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805DA" w14:textId="7C9B7562" w:rsidR="001A0686" w:rsidRPr="008E5EB7" w:rsidRDefault="00BD1C14" w:rsidP="005D1B93">
      <w:pPr>
        <w:pStyle w:val="Nagwek1"/>
        <w:rPr>
          <w:rStyle w:val="Teksttreci21"/>
          <w:rFonts w:ascii="Verdana" w:eastAsiaTheme="majorEastAsia" w:hAnsi="Verdana" w:cs="Tahoma"/>
          <w:b/>
          <w:color w:val="000000" w:themeColor="text1"/>
          <w:sz w:val="22"/>
          <w:szCs w:val="22"/>
        </w:rPr>
      </w:pPr>
      <w:r w:rsidRPr="008E5EB7">
        <w:rPr>
          <w:rFonts w:cs="Tahoma"/>
          <w:b/>
          <w:color w:val="000000" w:themeColor="text1"/>
          <w:sz w:val="22"/>
          <w:szCs w:val="22"/>
        </w:rPr>
        <w:t xml:space="preserve">Zarządzenie nr </w:t>
      </w:r>
      <w:r w:rsidR="008E08B5" w:rsidRPr="008E5EB7">
        <w:rPr>
          <w:rFonts w:cs="Tahoma"/>
          <w:b/>
          <w:color w:val="000000" w:themeColor="text1"/>
          <w:sz w:val="22"/>
          <w:szCs w:val="22"/>
        </w:rPr>
        <w:t>19</w:t>
      </w:r>
      <w:r w:rsidR="006051F4" w:rsidRPr="008E5EB7">
        <w:rPr>
          <w:rFonts w:cs="Tahoma"/>
          <w:b/>
          <w:color w:val="000000" w:themeColor="text1"/>
          <w:sz w:val="22"/>
          <w:szCs w:val="22"/>
        </w:rPr>
        <w:t>/202</w:t>
      </w:r>
      <w:r w:rsidR="00423CCC" w:rsidRPr="008E5EB7">
        <w:rPr>
          <w:rFonts w:cs="Tahoma"/>
          <w:b/>
          <w:color w:val="000000" w:themeColor="text1"/>
          <w:sz w:val="22"/>
          <w:szCs w:val="22"/>
        </w:rPr>
        <w:t>4</w:t>
      </w:r>
      <w:r w:rsidR="00510527" w:rsidRPr="008E5EB7">
        <w:rPr>
          <w:rFonts w:cs="Tahoma"/>
          <w:b/>
          <w:color w:val="000000" w:themeColor="text1"/>
          <w:sz w:val="22"/>
          <w:szCs w:val="22"/>
        </w:rPr>
        <w:br/>
      </w:r>
      <w:r w:rsidR="00F00B84" w:rsidRPr="008E5EB7">
        <w:rPr>
          <w:rFonts w:cs="Tahoma"/>
          <w:b/>
          <w:color w:val="000000" w:themeColor="text1"/>
          <w:sz w:val="22"/>
          <w:szCs w:val="22"/>
        </w:rPr>
        <w:t>Rektora Akademii Sztuk Pięknych</w:t>
      </w:r>
      <w:r w:rsidR="00510527" w:rsidRPr="008E5EB7">
        <w:rPr>
          <w:rFonts w:cs="Tahoma"/>
          <w:b/>
          <w:color w:val="000000" w:themeColor="text1"/>
          <w:sz w:val="22"/>
          <w:szCs w:val="22"/>
        </w:rPr>
        <w:br/>
      </w:r>
      <w:r w:rsidR="00F00B84" w:rsidRPr="008E5EB7">
        <w:rPr>
          <w:rFonts w:cs="Tahoma"/>
          <w:b/>
          <w:color w:val="000000" w:themeColor="text1"/>
          <w:sz w:val="22"/>
          <w:szCs w:val="22"/>
        </w:rPr>
        <w:t>w Warszawie</w:t>
      </w:r>
      <w:r w:rsidR="00510527" w:rsidRPr="008E5EB7">
        <w:rPr>
          <w:rFonts w:cs="Tahoma"/>
          <w:b/>
          <w:color w:val="000000" w:themeColor="text1"/>
          <w:sz w:val="22"/>
          <w:szCs w:val="22"/>
        </w:rPr>
        <w:br/>
      </w:r>
      <w:r w:rsidRPr="008E5EB7">
        <w:rPr>
          <w:rFonts w:cs="Tahoma"/>
          <w:b/>
          <w:color w:val="000000" w:themeColor="text1"/>
          <w:sz w:val="22"/>
          <w:szCs w:val="22"/>
        </w:rPr>
        <w:t>z dnia</w:t>
      </w:r>
      <w:r w:rsidR="00423CCC" w:rsidRPr="008E5EB7">
        <w:rPr>
          <w:rFonts w:cs="Tahoma"/>
          <w:b/>
          <w:color w:val="000000" w:themeColor="text1"/>
          <w:sz w:val="22"/>
          <w:szCs w:val="22"/>
        </w:rPr>
        <w:t xml:space="preserve"> </w:t>
      </w:r>
      <w:r w:rsidR="008E5EB7" w:rsidRPr="008E5EB7">
        <w:rPr>
          <w:rFonts w:cs="Tahoma"/>
          <w:b/>
          <w:color w:val="000000" w:themeColor="text1"/>
          <w:sz w:val="22"/>
          <w:szCs w:val="22"/>
        </w:rPr>
        <w:t>26</w:t>
      </w:r>
      <w:r w:rsidR="00423CCC" w:rsidRPr="008E5EB7">
        <w:rPr>
          <w:rFonts w:cs="Tahoma"/>
          <w:b/>
          <w:color w:val="000000" w:themeColor="text1"/>
          <w:sz w:val="22"/>
          <w:szCs w:val="22"/>
        </w:rPr>
        <w:t xml:space="preserve"> </w:t>
      </w:r>
      <w:r w:rsidR="008E08B5" w:rsidRPr="008E5EB7">
        <w:rPr>
          <w:rFonts w:cs="Tahoma"/>
          <w:b/>
          <w:color w:val="000000" w:themeColor="text1"/>
          <w:sz w:val="22"/>
          <w:szCs w:val="22"/>
        </w:rPr>
        <w:t>czerwca</w:t>
      </w:r>
      <w:r w:rsidR="00423CCC" w:rsidRPr="008E5EB7">
        <w:rPr>
          <w:rFonts w:cs="Tahoma"/>
          <w:b/>
          <w:color w:val="000000" w:themeColor="text1"/>
          <w:sz w:val="22"/>
          <w:szCs w:val="22"/>
        </w:rPr>
        <w:t xml:space="preserve"> 2024 r.</w:t>
      </w:r>
    </w:p>
    <w:p w14:paraId="22F53F55" w14:textId="1B43B9D5" w:rsidR="001A0686" w:rsidRPr="008E5EB7" w:rsidRDefault="00F00B84" w:rsidP="00FC4935">
      <w:pPr>
        <w:pStyle w:val="Teksttreci0"/>
        <w:shd w:val="clear" w:color="auto" w:fill="auto"/>
        <w:spacing w:before="360" w:after="0" w:line="240" w:lineRule="auto"/>
        <w:ind w:right="340" w:firstLine="0"/>
        <w:jc w:val="left"/>
        <w:rPr>
          <w:rFonts w:ascii="Verdana" w:hAnsi="Verdana" w:cs="Tahoma"/>
          <w:color w:val="000000" w:themeColor="text1"/>
          <w:sz w:val="22"/>
          <w:szCs w:val="22"/>
        </w:rPr>
      </w:pPr>
      <w:r w:rsidRPr="008E5EB7">
        <w:rPr>
          <w:rStyle w:val="Teksttreci115pt"/>
          <w:rFonts w:ascii="Verdana" w:hAnsi="Verdana" w:cs="Tahoma"/>
          <w:b/>
          <w:bCs/>
          <w:color w:val="000000" w:themeColor="text1"/>
          <w:sz w:val="22"/>
          <w:szCs w:val="22"/>
        </w:rPr>
        <w:t>w sprawie</w:t>
      </w:r>
      <w:r w:rsidRPr="008E5EB7">
        <w:rPr>
          <w:rStyle w:val="Teksttreci115pt"/>
          <w:rFonts w:ascii="Verdana" w:hAnsi="Verdana" w:cs="Tahoma"/>
          <w:color w:val="000000" w:themeColor="text1"/>
          <w:sz w:val="22"/>
          <w:szCs w:val="22"/>
        </w:rPr>
        <w:t>:</w:t>
      </w:r>
      <w:r w:rsidRPr="008E5EB7">
        <w:rPr>
          <w:rFonts w:ascii="Verdana" w:hAnsi="Verdana" w:cs="Tahoma"/>
          <w:color w:val="000000" w:themeColor="text1"/>
          <w:sz w:val="22"/>
          <w:szCs w:val="22"/>
        </w:rPr>
        <w:t xml:space="preserve"> </w:t>
      </w:r>
      <w:r w:rsidR="008E08B5" w:rsidRPr="008E5EB7">
        <w:rPr>
          <w:rFonts w:ascii="Verdana" w:hAnsi="Verdana" w:cs="Tahoma"/>
          <w:color w:val="000000" w:themeColor="text1"/>
          <w:sz w:val="22"/>
          <w:szCs w:val="22"/>
        </w:rPr>
        <w:t>ustalenia Regulaminu wynagradzania pracowników Akademii Sztuk Pięknych w Warszawie</w:t>
      </w:r>
    </w:p>
    <w:p w14:paraId="358B7021" w14:textId="59A46FDD" w:rsidR="001A0686" w:rsidRPr="008E5EB7" w:rsidRDefault="00F00B84" w:rsidP="004E3060">
      <w:pPr>
        <w:pStyle w:val="Teksttreci0"/>
        <w:shd w:val="clear" w:color="auto" w:fill="auto"/>
        <w:spacing w:before="360" w:after="0" w:line="240" w:lineRule="auto"/>
        <w:ind w:right="340" w:firstLine="0"/>
        <w:jc w:val="left"/>
        <w:rPr>
          <w:rFonts w:ascii="Verdana" w:hAnsi="Verdana" w:cs="Tahoma"/>
          <w:color w:val="000000" w:themeColor="text1"/>
          <w:sz w:val="22"/>
          <w:szCs w:val="22"/>
        </w:rPr>
      </w:pPr>
      <w:r w:rsidRPr="008E5EB7">
        <w:rPr>
          <w:rFonts w:ascii="Verdana" w:hAnsi="Verdana" w:cs="Tahoma"/>
          <w:color w:val="000000" w:themeColor="text1"/>
          <w:sz w:val="22"/>
          <w:szCs w:val="22"/>
        </w:rPr>
        <w:t xml:space="preserve">Na podstawie art. </w:t>
      </w:r>
      <w:r w:rsidR="00612C39" w:rsidRPr="008E5EB7">
        <w:rPr>
          <w:rFonts w:ascii="Verdana" w:hAnsi="Verdana" w:cs="Tahoma"/>
          <w:color w:val="000000" w:themeColor="text1"/>
          <w:sz w:val="22"/>
          <w:szCs w:val="22"/>
        </w:rPr>
        <w:t>77</w:t>
      </w:r>
      <w:r w:rsidR="00890BD9" w:rsidRPr="008E5EB7">
        <w:rPr>
          <w:rFonts w:ascii="Verdana" w:hAnsi="Verdana" w:cs="Times New Roman"/>
          <w:color w:val="000000" w:themeColor="text1"/>
          <w:sz w:val="22"/>
          <w:szCs w:val="22"/>
          <w:vertAlign w:val="superscript"/>
        </w:rPr>
        <w:t>2</w:t>
      </w:r>
      <w:r w:rsidR="00612C39" w:rsidRPr="008E5EB7">
        <w:rPr>
          <w:rFonts w:ascii="Verdana" w:hAnsi="Verdana" w:cs="Tahoma"/>
          <w:color w:val="000000" w:themeColor="text1"/>
          <w:sz w:val="22"/>
          <w:szCs w:val="22"/>
        </w:rPr>
        <w:t xml:space="preserve"> § 4 Kodeksu pracy, art. 126 </w:t>
      </w:r>
      <w:r w:rsidRPr="008E5EB7">
        <w:rPr>
          <w:rFonts w:ascii="Verdana" w:hAnsi="Verdana" w:cs="Tahoma"/>
          <w:color w:val="000000" w:themeColor="text1"/>
          <w:sz w:val="22"/>
          <w:szCs w:val="22"/>
        </w:rPr>
        <w:t xml:space="preserve">ust. </w:t>
      </w:r>
      <w:r w:rsidR="00612C39" w:rsidRPr="008E5EB7">
        <w:rPr>
          <w:rFonts w:ascii="Verdana" w:hAnsi="Verdana" w:cs="Tahoma"/>
          <w:color w:val="000000" w:themeColor="text1"/>
          <w:sz w:val="22"/>
          <w:szCs w:val="22"/>
        </w:rPr>
        <w:t>2</w:t>
      </w:r>
      <w:r w:rsidRPr="008E5EB7">
        <w:rPr>
          <w:rFonts w:ascii="Verdana" w:hAnsi="Verdana" w:cs="Tahoma"/>
          <w:color w:val="000000" w:themeColor="text1"/>
          <w:sz w:val="22"/>
          <w:szCs w:val="22"/>
        </w:rPr>
        <w:t xml:space="preserve"> </w:t>
      </w:r>
      <w:r w:rsidR="008408CF">
        <w:rPr>
          <w:rFonts w:ascii="Verdana" w:hAnsi="Verdana" w:cs="Tahoma"/>
          <w:color w:val="000000" w:themeColor="text1"/>
          <w:sz w:val="22"/>
          <w:szCs w:val="22"/>
        </w:rPr>
        <w:t>ustawy z dnia 20 lipca 2018 r. –</w:t>
      </w:r>
      <w:r w:rsidR="00515BED" w:rsidRPr="008E5EB7">
        <w:rPr>
          <w:rFonts w:ascii="Verdana" w:hAnsi="Verdana" w:cs="Tahoma"/>
          <w:color w:val="000000" w:themeColor="text1"/>
          <w:sz w:val="22"/>
          <w:szCs w:val="22"/>
        </w:rPr>
        <w:t xml:space="preserve"> </w:t>
      </w:r>
      <w:r w:rsidRPr="008E5EB7">
        <w:rPr>
          <w:rStyle w:val="Teksttreci11ptKursywa"/>
          <w:rFonts w:ascii="Verdana" w:hAnsi="Verdana" w:cs="Tahoma"/>
          <w:i w:val="0"/>
          <w:color w:val="000000" w:themeColor="text1"/>
        </w:rPr>
        <w:t>Prawo o szkolnictwie wyższym i n</w:t>
      </w:r>
      <w:r w:rsidR="00424A0C" w:rsidRPr="008E5EB7">
        <w:rPr>
          <w:rStyle w:val="Teksttreci11ptKursywa"/>
          <w:rFonts w:ascii="Verdana" w:hAnsi="Verdana" w:cs="Tahoma"/>
          <w:i w:val="0"/>
          <w:color w:val="000000" w:themeColor="text1"/>
        </w:rPr>
        <w:t>a</w:t>
      </w:r>
      <w:r w:rsidRPr="008E5EB7">
        <w:rPr>
          <w:rStyle w:val="Teksttreci11ptKursywa"/>
          <w:rFonts w:ascii="Verdana" w:hAnsi="Verdana" w:cs="Tahoma"/>
          <w:i w:val="0"/>
          <w:color w:val="000000" w:themeColor="text1"/>
        </w:rPr>
        <w:t>uce</w:t>
      </w:r>
      <w:r w:rsidR="005C0B67" w:rsidRPr="008E5EB7">
        <w:rPr>
          <w:rFonts w:ascii="Verdana" w:hAnsi="Verdana" w:cs="Tahoma"/>
          <w:color w:val="000000" w:themeColor="text1"/>
          <w:sz w:val="22"/>
          <w:szCs w:val="22"/>
        </w:rPr>
        <w:t xml:space="preserve"> (t</w:t>
      </w:r>
      <w:r w:rsidR="005D3CBE" w:rsidRPr="008E5EB7">
        <w:rPr>
          <w:rFonts w:ascii="Verdana" w:hAnsi="Verdana" w:cs="Tahoma"/>
          <w:color w:val="000000" w:themeColor="text1"/>
          <w:sz w:val="22"/>
          <w:szCs w:val="22"/>
        </w:rPr>
        <w:t>.</w:t>
      </w:r>
      <w:r w:rsidR="005C0B67" w:rsidRPr="008E5EB7">
        <w:rPr>
          <w:rFonts w:ascii="Verdana" w:hAnsi="Verdana" w:cs="Tahoma"/>
          <w:color w:val="000000" w:themeColor="text1"/>
          <w:sz w:val="22"/>
          <w:szCs w:val="22"/>
        </w:rPr>
        <w:t>j. Dz.</w:t>
      </w:r>
      <w:r w:rsidR="008408CF">
        <w:rPr>
          <w:rFonts w:ascii="Verdana" w:hAnsi="Verdana" w:cs="Tahoma"/>
          <w:color w:val="000000" w:themeColor="text1"/>
          <w:sz w:val="22"/>
          <w:szCs w:val="22"/>
        </w:rPr>
        <w:t xml:space="preserve"> </w:t>
      </w:r>
      <w:r w:rsidR="005C0B67" w:rsidRPr="008E5EB7">
        <w:rPr>
          <w:rFonts w:ascii="Verdana" w:hAnsi="Verdana" w:cs="Tahoma"/>
          <w:color w:val="000000" w:themeColor="text1"/>
          <w:sz w:val="22"/>
          <w:szCs w:val="22"/>
        </w:rPr>
        <w:t xml:space="preserve">U. </w:t>
      </w:r>
      <w:r w:rsidR="009A4AA7" w:rsidRPr="008E5EB7">
        <w:rPr>
          <w:rFonts w:ascii="Verdana" w:hAnsi="Verdana" w:cs="Tahoma"/>
          <w:color w:val="000000" w:themeColor="text1"/>
          <w:sz w:val="22"/>
          <w:szCs w:val="22"/>
        </w:rPr>
        <w:t xml:space="preserve">z </w:t>
      </w:r>
      <w:r w:rsidR="005C0B67" w:rsidRPr="008E5EB7">
        <w:rPr>
          <w:rFonts w:ascii="Verdana" w:hAnsi="Verdana" w:cs="Tahoma"/>
          <w:color w:val="000000" w:themeColor="text1"/>
          <w:sz w:val="22"/>
          <w:szCs w:val="22"/>
        </w:rPr>
        <w:t>202</w:t>
      </w:r>
      <w:r w:rsidR="002F7A13" w:rsidRPr="008E5EB7">
        <w:rPr>
          <w:rFonts w:ascii="Verdana" w:hAnsi="Verdana" w:cs="Tahoma"/>
          <w:color w:val="000000" w:themeColor="text1"/>
          <w:sz w:val="22"/>
          <w:szCs w:val="22"/>
        </w:rPr>
        <w:t>3</w:t>
      </w:r>
      <w:r w:rsidR="005C0B67" w:rsidRPr="008E5EB7">
        <w:rPr>
          <w:rFonts w:ascii="Verdana" w:hAnsi="Verdana" w:cs="Tahoma"/>
          <w:color w:val="000000" w:themeColor="text1"/>
          <w:sz w:val="22"/>
          <w:szCs w:val="22"/>
        </w:rPr>
        <w:t xml:space="preserve"> </w:t>
      </w:r>
      <w:r w:rsidR="00515BED" w:rsidRPr="008E5EB7">
        <w:rPr>
          <w:rFonts w:ascii="Verdana" w:hAnsi="Verdana" w:cs="Tahoma"/>
          <w:color w:val="000000" w:themeColor="text1"/>
          <w:sz w:val="22"/>
          <w:szCs w:val="22"/>
        </w:rPr>
        <w:t>r.</w:t>
      </w:r>
      <w:r w:rsidR="009A4AA7" w:rsidRPr="008E5EB7">
        <w:rPr>
          <w:rFonts w:ascii="Verdana" w:hAnsi="Verdana" w:cs="Tahoma"/>
          <w:color w:val="000000" w:themeColor="text1"/>
          <w:sz w:val="22"/>
          <w:szCs w:val="22"/>
        </w:rPr>
        <w:t>,</w:t>
      </w:r>
      <w:r w:rsidR="00515BED" w:rsidRPr="008E5EB7">
        <w:rPr>
          <w:rFonts w:ascii="Verdana" w:hAnsi="Verdana" w:cs="Tahoma"/>
          <w:color w:val="000000" w:themeColor="text1"/>
          <w:sz w:val="22"/>
          <w:szCs w:val="22"/>
        </w:rPr>
        <w:t xml:space="preserve"> </w:t>
      </w:r>
      <w:r w:rsidR="005C0B67" w:rsidRPr="008E5EB7">
        <w:rPr>
          <w:rFonts w:ascii="Verdana" w:hAnsi="Verdana" w:cs="Tahoma"/>
          <w:color w:val="000000" w:themeColor="text1"/>
          <w:sz w:val="22"/>
          <w:szCs w:val="22"/>
        </w:rPr>
        <w:t xml:space="preserve">poz. </w:t>
      </w:r>
      <w:r w:rsidR="00DB0545" w:rsidRPr="008E5EB7">
        <w:rPr>
          <w:rFonts w:ascii="Verdana" w:hAnsi="Verdana" w:cs="Tahoma"/>
          <w:color w:val="000000" w:themeColor="text1"/>
          <w:sz w:val="22"/>
          <w:szCs w:val="22"/>
        </w:rPr>
        <w:t>742</w:t>
      </w:r>
      <w:r w:rsidR="00BD1C14" w:rsidRPr="008E5EB7">
        <w:rPr>
          <w:rFonts w:ascii="Verdana" w:hAnsi="Verdana" w:cs="Tahoma"/>
          <w:color w:val="000000" w:themeColor="text1"/>
          <w:sz w:val="22"/>
          <w:szCs w:val="22"/>
        </w:rPr>
        <w:t xml:space="preserve"> z</w:t>
      </w:r>
      <w:r w:rsidR="002F7A13" w:rsidRPr="008E5EB7">
        <w:rPr>
          <w:rFonts w:ascii="Verdana" w:hAnsi="Verdana" w:cs="Tahoma"/>
          <w:color w:val="000000" w:themeColor="text1"/>
          <w:sz w:val="22"/>
          <w:szCs w:val="22"/>
        </w:rPr>
        <w:t>e</w:t>
      </w:r>
      <w:r w:rsidR="00BD1C14" w:rsidRPr="008E5EB7">
        <w:rPr>
          <w:rFonts w:ascii="Verdana" w:hAnsi="Verdana" w:cs="Tahoma"/>
          <w:color w:val="000000" w:themeColor="text1"/>
          <w:sz w:val="22"/>
          <w:szCs w:val="22"/>
        </w:rPr>
        <w:t xml:space="preserve"> </w:t>
      </w:r>
      <w:r w:rsidR="008166C2" w:rsidRPr="008E5EB7">
        <w:rPr>
          <w:rFonts w:ascii="Verdana" w:hAnsi="Verdana" w:cs="Tahoma"/>
          <w:color w:val="000000" w:themeColor="text1"/>
          <w:sz w:val="22"/>
          <w:szCs w:val="22"/>
        </w:rPr>
        <w:t>zm.</w:t>
      </w:r>
      <w:r w:rsidR="00FF7DB2" w:rsidRPr="008E5EB7">
        <w:rPr>
          <w:rFonts w:ascii="Verdana" w:hAnsi="Verdana" w:cs="Tahoma"/>
          <w:color w:val="000000" w:themeColor="text1"/>
          <w:sz w:val="22"/>
          <w:szCs w:val="22"/>
        </w:rPr>
        <w:t xml:space="preserve">), </w:t>
      </w:r>
      <w:r w:rsidR="00FD68B0" w:rsidRPr="008E5EB7">
        <w:rPr>
          <w:rFonts w:ascii="Verdana" w:hAnsi="Verdana" w:cs="Tahoma"/>
          <w:color w:val="000000" w:themeColor="text1"/>
          <w:sz w:val="22"/>
          <w:szCs w:val="22"/>
        </w:rPr>
        <w:t>zarządzam</w:t>
      </w:r>
      <w:r w:rsidRPr="008E5EB7">
        <w:rPr>
          <w:rFonts w:ascii="Verdana" w:hAnsi="Verdana" w:cs="Tahoma"/>
          <w:color w:val="000000" w:themeColor="text1"/>
          <w:sz w:val="22"/>
          <w:szCs w:val="22"/>
        </w:rPr>
        <w:t xml:space="preserve"> co następuje:</w:t>
      </w:r>
    </w:p>
    <w:p w14:paraId="41596A12" w14:textId="4D9682E2" w:rsidR="001A0686" w:rsidRPr="008E5EB7" w:rsidRDefault="00F00B84" w:rsidP="00485157">
      <w:pPr>
        <w:pStyle w:val="Teksttreci30"/>
        <w:shd w:val="clear" w:color="auto" w:fill="auto"/>
        <w:spacing w:before="240" w:after="0" w:line="240" w:lineRule="auto"/>
        <w:rPr>
          <w:rFonts w:ascii="Verdana" w:hAnsi="Verdana" w:cs="Tahoma"/>
          <w:color w:val="000000" w:themeColor="text1"/>
        </w:rPr>
      </w:pPr>
      <w:r w:rsidRPr="008E5EB7">
        <w:rPr>
          <w:rFonts w:ascii="Verdana" w:hAnsi="Verdana" w:cs="Tahoma"/>
          <w:color w:val="000000" w:themeColor="text1"/>
        </w:rPr>
        <w:t>§</w:t>
      </w:r>
      <w:r w:rsidR="00BD1C14" w:rsidRPr="008E5EB7">
        <w:rPr>
          <w:rFonts w:ascii="Verdana" w:hAnsi="Verdana" w:cs="Tahoma"/>
          <w:color w:val="000000" w:themeColor="text1"/>
        </w:rPr>
        <w:t xml:space="preserve"> </w:t>
      </w:r>
      <w:r w:rsidRPr="008E5EB7">
        <w:rPr>
          <w:rFonts w:ascii="Verdana" w:hAnsi="Verdana" w:cs="Tahoma"/>
          <w:color w:val="000000" w:themeColor="text1"/>
        </w:rPr>
        <w:t>1</w:t>
      </w:r>
      <w:r w:rsidR="00BD1C14" w:rsidRPr="008E5EB7">
        <w:rPr>
          <w:rFonts w:ascii="Verdana" w:hAnsi="Verdana" w:cs="Tahoma"/>
          <w:color w:val="000000" w:themeColor="text1"/>
        </w:rPr>
        <w:t>.</w:t>
      </w:r>
    </w:p>
    <w:p w14:paraId="3F110EB8" w14:textId="37D061FC" w:rsidR="007E3EE2" w:rsidRPr="008E5EB7" w:rsidRDefault="00612C39" w:rsidP="00485157">
      <w:pPr>
        <w:pStyle w:val="Teksttreci0"/>
        <w:shd w:val="clear" w:color="auto" w:fill="auto"/>
        <w:spacing w:before="0" w:after="0" w:line="240" w:lineRule="auto"/>
        <w:ind w:right="340" w:firstLine="0"/>
        <w:jc w:val="left"/>
        <w:rPr>
          <w:rFonts w:ascii="Verdana" w:hAnsi="Verdana" w:cs="Tahoma"/>
          <w:color w:val="000000" w:themeColor="text1"/>
          <w:sz w:val="22"/>
          <w:szCs w:val="22"/>
        </w:rPr>
      </w:pPr>
      <w:r w:rsidRPr="008E5EB7">
        <w:rPr>
          <w:rFonts w:ascii="Verdana" w:hAnsi="Verdana" w:cs="Tahoma"/>
          <w:color w:val="000000" w:themeColor="text1"/>
          <w:sz w:val="22"/>
          <w:szCs w:val="22"/>
        </w:rPr>
        <w:t>Ustala się Regulamin wynagradzania pracow</w:t>
      </w:r>
      <w:r w:rsidR="003C4218" w:rsidRPr="008E5EB7">
        <w:rPr>
          <w:rFonts w:ascii="Verdana" w:hAnsi="Verdana" w:cs="Tahoma"/>
          <w:color w:val="000000" w:themeColor="text1"/>
          <w:sz w:val="22"/>
          <w:szCs w:val="22"/>
        </w:rPr>
        <w:t>ników Akademii Sztuk Pięknych w </w:t>
      </w:r>
      <w:r w:rsidRPr="008E5EB7">
        <w:rPr>
          <w:rFonts w:ascii="Verdana" w:hAnsi="Verdana" w:cs="Tahoma"/>
          <w:color w:val="000000" w:themeColor="text1"/>
          <w:sz w:val="22"/>
          <w:szCs w:val="22"/>
        </w:rPr>
        <w:t xml:space="preserve">Warszawie zwany dalej Regulaminem, w </w:t>
      </w:r>
      <w:r w:rsidR="008408CF">
        <w:rPr>
          <w:rFonts w:ascii="Verdana" w:hAnsi="Verdana" w:cs="Tahoma"/>
          <w:color w:val="000000" w:themeColor="text1"/>
          <w:sz w:val="22"/>
          <w:szCs w:val="22"/>
        </w:rPr>
        <w:t>brzmieniu będącym</w:t>
      </w:r>
      <w:r w:rsidRPr="008E5EB7">
        <w:rPr>
          <w:rFonts w:ascii="Verdana" w:hAnsi="Verdana" w:cs="Tahoma"/>
          <w:color w:val="000000" w:themeColor="text1"/>
          <w:sz w:val="22"/>
          <w:szCs w:val="22"/>
        </w:rPr>
        <w:t xml:space="preserve"> załącznikiem nr 1 do niniejszego zarządzenia.</w:t>
      </w:r>
    </w:p>
    <w:p w14:paraId="257E423E" w14:textId="407D97E9" w:rsidR="001A0686" w:rsidRPr="008E5EB7" w:rsidRDefault="00F00B84" w:rsidP="00485157">
      <w:pPr>
        <w:pStyle w:val="Teksttreci40"/>
        <w:shd w:val="clear" w:color="auto" w:fill="auto"/>
        <w:spacing w:before="240" w:after="0" w:line="240" w:lineRule="auto"/>
        <w:rPr>
          <w:rFonts w:ascii="Verdana" w:hAnsi="Verdana" w:cs="Tahoma"/>
          <w:color w:val="000000" w:themeColor="text1"/>
          <w:sz w:val="22"/>
          <w:szCs w:val="22"/>
        </w:rPr>
      </w:pPr>
      <w:r w:rsidRPr="008E5EB7">
        <w:rPr>
          <w:rFonts w:ascii="Verdana" w:hAnsi="Verdana" w:cs="Tahoma"/>
          <w:color w:val="000000" w:themeColor="text1"/>
          <w:sz w:val="22"/>
          <w:szCs w:val="22"/>
        </w:rPr>
        <w:t>§</w:t>
      </w:r>
      <w:r w:rsidR="00BD1C14" w:rsidRPr="008E5EB7">
        <w:rPr>
          <w:rFonts w:ascii="Verdana" w:hAnsi="Verdana" w:cs="Tahoma"/>
          <w:color w:val="000000" w:themeColor="text1"/>
          <w:sz w:val="22"/>
          <w:szCs w:val="22"/>
        </w:rPr>
        <w:t xml:space="preserve"> </w:t>
      </w:r>
      <w:r w:rsidRPr="008E5EB7">
        <w:rPr>
          <w:rFonts w:ascii="Verdana" w:hAnsi="Verdana" w:cs="Tahoma"/>
          <w:color w:val="000000" w:themeColor="text1"/>
          <w:sz w:val="22"/>
          <w:szCs w:val="22"/>
        </w:rPr>
        <w:t>2</w:t>
      </w:r>
      <w:r w:rsidR="00BD1C14" w:rsidRPr="008E5EB7">
        <w:rPr>
          <w:rFonts w:ascii="Verdana" w:hAnsi="Verdana" w:cs="Tahoma"/>
          <w:color w:val="000000" w:themeColor="text1"/>
          <w:sz w:val="22"/>
          <w:szCs w:val="22"/>
        </w:rPr>
        <w:t>.</w:t>
      </w:r>
    </w:p>
    <w:p w14:paraId="2D399D76" w14:textId="07A60BF4" w:rsidR="007E3EE2" w:rsidRPr="008E5EB7" w:rsidRDefault="00612C39" w:rsidP="00485157">
      <w:pPr>
        <w:pStyle w:val="Teksttreci0"/>
        <w:shd w:val="clear" w:color="auto" w:fill="auto"/>
        <w:spacing w:before="0" w:after="0" w:line="240" w:lineRule="auto"/>
        <w:ind w:right="340" w:firstLine="0"/>
        <w:jc w:val="left"/>
        <w:rPr>
          <w:rFonts w:ascii="Verdana" w:hAnsi="Verdana" w:cs="Tahoma"/>
          <w:color w:val="000000" w:themeColor="text1"/>
          <w:sz w:val="22"/>
          <w:szCs w:val="22"/>
        </w:rPr>
      </w:pPr>
      <w:r w:rsidRPr="008E5EB7">
        <w:rPr>
          <w:rFonts w:ascii="Verdana" w:hAnsi="Verdana" w:cs="Tahoma"/>
          <w:color w:val="000000" w:themeColor="text1"/>
          <w:sz w:val="22"/>
          <w:szCs w:val="22"/>
        </w:rPr>
        <w:t xml:space="preserve">Traci moc </w:t>
      </w:r>
      <w:r w:rsidR="00F86FBF" w:rsidRPr="008E5EB7">
        <w:rPr>
          <w:rFonts w:ascii="Verdana" w:hAnsi="Verdana" w:cs="Tahoma"/>
          <w:color w:val="000000" w:themeColor="text1"/>
          <w:sz w:val="22"/>
          <w:szCs w:val="22"/>
        </w:rPr>
        <w:t>Zarządzenie nr 8/</w:t>
      </w:r>
      <w:r w:rsidRPr="008E5EB7">
        <w:rPr>
          <w:rFonts w:ascii="Verdana" w:hAnsi="Verdana" w:cs="Tahoma"/>
          <w:color w:val="000000" w:themeColor="text1"/>
          <w:sz w:val="22"/>
          <w:szCs w:val="22"/>
        </w:rPr>
        <w:t>2022 Re</w:t>
      </w:r>
      <w:r w:rsidR="003C4218" w:rsidRPr="008E5EB7">
        <w:rPr>
          <w:rFonts w:ascii="Verdana" w:hAnsi="Verdana" w:cs="Tahoma"/>
          <w:color w:val="000000" w:themeColor="text1"/>
          <w:sz w:val="22"/>
          <w:szCs w:val="22"/>
        </w:rPr>
        <w:t>ktora Akademii Sztuk Pięknych w </w:t>
      </w:r>
      <w:r w:rsidRPr="008E5EB7">
        <w:rPr>
          <w:rFonts w:ascii="Verdana" w:hAnsi="Verdana" w:cs="Tahoma"/>
          <w:color w:val="000000" w:themeColor="text1"/>
          <w:sz w:val="22"/>
          <w:szCs w:val="22"/>
        </w:rPr>
        <w:t xml:space="preserve">Warszawie z dnia 4 lutego 2022 r. w sprawie ustalenia Regulaminu wynagradzania pracowników Akademii Sztuk Pięknych w Warszawie. </w:t>
      </w:r>
    </w:p>
    <w:p w14:paraId="0B8F5799" w14:textId="4000ACC3" w:rsidR="001A0686" w:rsidRPr="008E5EB7" w:rsidRDefault="00F00B84" w:rsidP="00485157">
      <w:pPr>
        <w:pStyle w:val="Teksttreci0"/>
        <w:shd w:val="clear" w:color="auto" w:fill="auto"/>
        <w:spacing w:before="240" w:after="0" w:line="240" w:lineRule="auto"/>
        <w:ind w:firstLine="0"/>
        <w:jc w:val="center"/>
        <w:rPr>
          <w:rFonts w:ascii="Verdana" w:hAnsi="Verdana" w:cs="Tahoma"/>
          <w:color w:val="000000" w:themeColor="text1"/>
          <w:sz w:val="22"/>
          <w:szCs w:val="22"/>
        </w:rPr>
      </w:pPr>
      <w:r w:rsidRPr="008E5EB7">
        <w:rPr>
          <w:rFonts w:ascii="Verdana" w:hAnsi="Verdana" w:cs="Tahoma"/>
          <w:color w:val="000000" w:themeColor="text1"/>
          <w:sz w:val="22"/>
          <w:szCs w:val="22"/>
        </w:rPr>
        <w:t>§</w:t>
      </w:r>
      <w:r w:rsidR="00BD1C14" w:rsidRPr="008E5EB7">
        <w:rPr>
          <w:rFonts w:ascii="Verdana" w:hAnsi="Verdana" w:cs="Tahoma"/>
          <w:color w:val="000000" w:themeColor="text1"/>
          <w:sz w:val="22"/>
          <w:szCs w:val="22"/>
        </w:rPr>
        <w:t xml:space="preserve"> </w:t>
      </w:r>
      <w:r w:rsidRPr="008E5EB7">
        <w:rPr>
          <w:rFonts w:ascii="Verdana" w:hAnsi="Verdana" w:cs="Tahoma"/>
          <w:color w:val="000000" w:themeColor="text1"/>
          <w:sz w:val="22"/>
          <w:szCs w:val="22"/>
        </w:rPr>
        <w:t>3</w:t>
      </w:r>
      <w:r w:rsidR="00BD1C14" w:rsidRPr="008E5EB7">
        <w:rPr>
          <w:rFonts w:ascii="Verdana" w:hAnsi="Verdana" w:cs="Tahoma"/>
          <w:color w:val="000000" w:themeColor="text1"/>
          <w:sz w:val="22"/>
          <w:szCs w:val="22"/>
        </w:rPr>
        <w:t>.</w:t>
      </w:r>
    </w:p>
    <w:p w14:paraId="750FB5F2" w14:textId="1BE58F2E" w:rsidR="00AC7641" w:rsidRPr="008E5EB7" w:rsidRDefault="00951A0F" w:rsidP="00832465">
      <w:pPr>
        <w:pStyle w:val="Teksttreci0"/>
        <w:shd w:val="clear" w:color="auto" w:fill="auto"/>
        <w:spacing w:before="60" w:after="0" w:line="240" w:lineRule="auto"/>
        <w:ind w:right="340" w:firstLine="0"/>
        <w:jc w:val="left"/>
        <w:rPr>
          <w:rFonts w:ascii="Verdana" w:hAnsi="Verdana" w:cs="Tahoma"/>
          <w:color w:val="000000" w:themeColor="text1"/>
          <w:sz w:val="22"/>
          <w:szCs w:val="22"/>
        </w:rPr>
      </w:pPr>
      <w:r w:rsidRPr="008E5EB7">
        <w:rPr>
          <w:rFonts w:ascii="Verdana" w:hAnsi="Verdana" w:cs="Tahoma"/>
          <w:color w:val="000000" w:themeColor="text1"/>
          <w:sz w:val="22"/>
          <w:szCs w:val="22"/>
        </w:rPr>
        <w:t>Regul</w:t>
      </w:r>
      <w:r w:rsidR="00160AC5" w:rsidRPr="008E5EB7">
        <w:rPr>
          <w:rFonts w:ascii="Verdana" w:hAnsi="Verdana" w:cs="Tahoma"/>
          <w:color w:val="000000" w:themeColor="text1"/>
          <w:sz w:val="22"/>
          <w:szCs w:val="22"/>
        </w:rPr>
        <w:t xml:space="preserve">amin wchodzi w życie </w:t>
      </w:r>
      <w:r w:rsidRPr="008E5EB7">
        <w:rPr>
          <w:rFonts w:ascii="Verdana" w:hAnsi="Verdana" w:cs="Tahoma"/>
          <w:color w:val="000000" w:themeColor="text1"/>
          <w:sz w:val="22"/>
          <w:szCs w:val="22"/>
        </w:rPr>
        <w:t>po upływie dwóch tygodni od dnia podania</w:t>
      </w:r>
      <w:r w:rsidR="00D41466">
        <w:rPr>
          <w:rFonts w:ascii="Verdana" w:hAnsi="Verdana" w:cs="Tahoma"/>
          <w:color w:val="000000" w:themeColor="text1"/>
          <w:sz w:val="22"/>
          <w:szCs w:val="22"/>
        </w:rPr>
        <w:t xml:space="preserve"> go </w:t>
      </w:r>
      <w:r w:rsidR="008E5EB7" w:rsidRPr="008E5EB7">
        <w:rPr>
          <w:rFonts w:ascii="Verdana" w:hAnsi="Verdana" w:cs="Tahoma"/>
          <w:color w:val="000000" w:themeColor="text1"/>
          <w:sz w:val="22"/>
          <w:szCs w:val="22"/>
        </w:rPr>
        <w:t>do </w:t>
      </w:r>
      <w:r w:rsidR="003C4218" w:rsidRPr="008E5EB7">
        <w:rPr>
          <w:rFonts w:ascii="Verdana" w:hAnsi="Verdana" w:cs="Tahoma"/>
          <w:color w:val="000000" w:themeColor="text1"/>
          <w:sz w:val="22"/>
          <w:szCs w:val="22"/>
        </w:rPr>
        <w:t>wiadomości pracowników w </w:t>
      </w:r>
      <w:r w:rsidRPr="008E5EB7">
        <w:rPr>
          <w:rFonts w:ascii="Verdana" w:hAnsi="Verdana" w:cs="Tahoma"/>
          <w:color w:val="000000" w:themeColor="text1"/>
          <w:sz w:val="22"/>
          <w:szCs w:val="22"/>
        </w:rPr>
        <w:t>formie przyjętej w Akademii Sztuk Pięknych w Warszawie.</w:t>
      </w:r>
      <w:bookmarkStart w:id="0" w:name="_GoBack"/>
      <w:bookmarkEnd w:id="0"/>
    </w:p>
    <w:p w14:paraId="72AE6029" w14:textId="77777777" w:rsidR="00510527" w:rsidRPr="008E5EB7" w:rsidRDefault="00510527" w:rsidP="00485157">
      <w:pPr>
        <w:spacing w:before="600"/>
        <w:ind w:left="5954"/>
        <w:rPr>
          <w:rFonts w:ascii="Verdana" w:hAnsi="Verdana" w:cs="Tahoma"/>
          <w:color w:val="000000" w:themeColor="text1"/>
          <w:sz w:val="22"/>
          <w:szCs w:val="22"/>
        </w:rPr>
      </w:pPr>
      <w:r w:rsidRPr="008E5EB7">
        <w:rPr>
          <w:rFonts w:ascii="Verdana" w:hAnsi="Verdana" w:cs="Tahoma"/>
          <w:color w:val="000000" w:themeColor="text1"/>
          <w:sz w:val="22"/>
          <w:szCs w:val="22"/>
        </w:rPr>
        <w:t>Rektor ASP w Warszawie</w:t>
      </w:r>
    </w:p>
    <w:p w14:paraId="2AF7B290" w14:textId="34CD809C" w:rsidR="009E2869" w:rsidRPr="008E5EB7" w:rsidRDefault="00510527" w:rsidP="00485157">
      <w:pPr>
        <w:spacing w:before="600"/>
        <w:ind w:left="5954"/>
        <w:rPr>
          <w:rFonts w:ascii="Verdana" w:hAnsi="Verdana" w:cs="Tahoma"/>
          <w:color w:val="000000" w:themeColor="text1"/>
          <w:sz w:val="22"/>
          <w:szCs w:val="22"/>
        </w:rPr>
      </w:pPr>
      <w:r w:rsidRPr="008E5EB7">
        <w:rPr>
          <w:rFonts w:ascii="Verdana" w:hAnsi="Verdana" w:cs="Tahoma"/>
          <w:color w:val="000000" w:themeColor="text1"/>
          <w:sz w:val="22"/>
          <w:szCs w:val="22"/>
        </w:rPr>
        <w:t>prof. Błażej Ostoja Lniski</w:t>
      </w:r>
    </w:p>
    <w:sectPr w:rsidR="009E2869" w:rsidRPr="008E5EB7" w:rsidSect="00485157">
      <w:type w:val="continuous"/>
      <w:pgSz w:w="11905" w:h="16837"/>
      <w:pgMar w:top="1417" w:right="1417" w:bottom="1417" w:left="1417" w:header="0" w:footer="3" w:gutter="0"/>
      <w:cols w:space="720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326404" w16cid:durableId="291D8AFE"/>
  <w16cid:commentId w16cid:paraId="5BF33396" w16cid:durableId="292AD84F"/>
  <w16cid:commentId w16cid:paraId="18F877BF" w16cid:durableId="291D8B85"/>
  <w16cid:commentId w16cid:paraId="3D949C0F" w16cid:durableId="292AD85E"/>
  <w16cid:commentId w16cid:paraId="49D4B0F0" w16cid:durableId="291D8BAB"/>
  <w16cid:commentId w16cid:paraId="2B1D5FC4" w16cid:durableId="292AD84B"/>
  <w16cid:commentId w16cid:paraId="476D821F" w16cid:durableId="292AD862"/>
  <w16cid:commentId w16cid:paraId="4AF310DC" w16cid:durableId="291D8BD6"/>
  <w16cid:commentId w16cid:paraId="0D7F1C4D" w16cid:durableId="292AD87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85018" w14:textId="77777777" w:rsidR="002B6CB0" w:rsidRDefault="002B6CB0">
      <w:r>
        <w:separator/>
      </w:r>
    </w:p>
  </w:endnote>
  <w:endnote w:type="continuationSeparator" w:id="0">
    <w:p w14:paraId="7E36C236" w14:textId="77777777" w:rsidR="002B6CB0" w:rsidRDefault="002B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3A76F" w14:textId="77777777" w:rsidR="002B6CB0" w:rsidRDefault="002B6CB0"/>
  </w:footnote>
  <w:footnote w:type="continuationSeparator" w:id="0">
    <w:p w14:paraId="255890A8" w14:textId="77777777" w:rsidR="002B6CB0" w:rsidRDefault="002B6C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769F7"/>
    <w:multiLevelType w:val="hybridMultilevel"/>
    <w:tmpl w:val="E01C4E3E"/>
    <w:lvl w:ilvl="0" w:tplc="7910D3A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443DD"/>
    <w:multiLevelType w:val="hybridMultilevel"/>
    <w:tmpl w:val="D848CB26"/>
    <w:lvl w:ilvl="0" w:tplc="652CA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50F99"/>
    <w:multiLevelType w:val="hybridMultilevel"/>
    <w:tmpl w:val="E01C4E3E"/>
    <w:lvl w:ilvl="0" w:tplc="7910D3A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93029"/>
    <w:multiLevelType w:val="multilevel"/>
    <w:tmpl w:val="531A906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86"/>
    <w:rsid w:val="0003535A"/>
    <w:rsid w:val="00044672"/>
    <w:rsid w:val="00054D09"/>
    <w:rsid w:val="000A3551"/>
    <w:rsid w:val="000C09E9"/>
    <w:rsid w:val="000F44C8"/>
    <w:rsid w:val="001053D3"/>
    <w:rsid w:val="00151380"/>
    <w:rsid w:val="00160AC5"/>
    <w:rsid w:val="00192FE3"/>
    <w:rsid w:val="001A0686"/>
    <w:rsid w:val="001A2E4D"/>
    <w:rsid w:val="001C3669"/>
    <w:rsid w:val="001E250E"/>
    <w:rsid w:val="00212DE3"/>
    <w:rsid w:val="00274517"/>
    <w:rsid w:val="002B6C77"/>
    <w:rsid w:val="002B6CB0"/>
    <w:rsid w:val="002F7A13"/>
    <w:rsid w:val="00306F00"/>
    <w:rsid w:val="00311FA2"/>
    <w:rsid w:val="003C4218"/>
    <w:rsid w:val="003E0DE5"/>
    <w:rsid w:val="003F4558"/>
    <w:rsid w:val="00423CCC"/>
    <w:rsid w:val="00424A0C"/>
    <w:rsid w:val="004336F8"/>
    <w:rsid w:val="00434F0B"/>
    <w:rsid w:val="004470DF"/>
    <w:rsid w:val="00481973"/>
    <w:rsid w:val="00485157"/>
    <w:rsid w:val="004C2838"/>
    <w:rsid w:val="004C3B9D"/>
    <w:rsid w:val="004E3060"/>
    <w:rsid w:val="0050426B"/>
    <w:rsid w:val="00510527"/>
    <w:rsid w:val="00515BED"/>
    <w:rsid w:val="005A5416"/>
    <w:rsid w:val="005C0B67"/>
    <w:rsid w:val="005C26F0"/>
    <w:rsid w:val="005C7CB9"/>
    <w:rsid w:val="005D1B93"/>
    <w:rsid w:val="005D3CBE"/>
    <w:rsid w:val="005E4DC0"/>
    <w:rsid w:val="006051F4"/>
    <w:rsid w:val="00612C39"/>
    <w:rsid w:val="00622DA8"/>
    <w:rsid w:val="00660007"/>
    <w:rsid w:val="00662F5C"/>
    <w:rsid w:val="00716C7D"/>
    <w:rsid w:val="00744BF5"/>
    <w:rsid w:val="00753A07"/>
    <w:rsid w:val="007A186B"/>
    <w:rsid w:val="007D4C59"/>
    <w:rsid w:val="007D5808"/>
    <w:rsid w:val="007E147A"/>
    <w:rsid w:val="007E3EE2"/>
    <w:rsid w:val="007E4D93"/>
    <w:rsid w:val="008021D7"/>
    <w:rsid w:val="00804927"/>
    <w:rsid w:val="008166C2"/>
    <w:rsid w:val="00832465"/>
    <w:rsid w:val="008408CF"/>
    <w:rsid w:val="00880E0D"/>
    <w:rsid w:val="00890BD9"/>
    <w:rsid w:val="008965F9"/>
    <w:rsid w:val="008A4D13"/>
    <w:rsid w:val="008D665E"/>
    <w:rsid w:val="008E08B5"/>
    <w:rsid w:val="008E5EB7"/>
    <w:rsid w:val="00916AF3"/>
    <w:rsid w:val="00951A0F"/>
    <w:rsid w:val="009624FC"/>
    <w:rsid w:val="009A4AA7"/>
    <w:rsid w:val="009A57B9"/>
    <w:rsid w:val="009E2869"/>
    <w:rsid w:val="009E6372"/>
    <w:rsid w:val="00A12FD8"/>
    <w:rsid w:val="00A27C60"/>
    <w:rsid w:val="00A66929"/>
    <w:rsid w:val="00A72966"/>
    <w:rsid w:val="00A82168"/>
    <w:rsid w:val="00A86E4A"/>
    <w:rsid w:val="00AA17C9"/>
    <w:rsid w:val="00AB76A1"/>
    <w:rsid w:val="00AC7641"/>
    <w:rsid w:val="00B0116E"/>
    <w:rsid w:val="00B40D36"/>
    <w:rsid w:val="00B445A3"/>
    <w:rsid w:val="00B67BAA"/>
    <w:rsid w:val="00B768CF"/>
    <w:rsid w:val="00BA50FE"/>
    <w:rsid w:val="00BD03E5"/>
    <w:rsid w:val="00BD1C14"/>
    <w:rsid w:val="00C4408E"/>
    <w:rsid w:val="00C60DEE"/>
    <w:rsid w:val="00CC56B5"/>
    <w:rsid w:val="00CD11A5"/>
    <w:rsid w:val="00CD4CE1"/>
    <w:rsid w:val="00D03417"/>
    <w:rsid w:val="00D259E0"/>
    <w:rsid w:val="00D2782A"/>
    <w:rsid w:val="00D37979"/>
    <w:rsid w:val="00D41466"/>
    <w:rsid w:val="00D527DB"/>
    <w:rsid w:val="00D7764E"/>
    <w:rsid w:val="00DB0545"/>
    <w:rsid w:val="00F00B84"/>
    <w:rsid w:val="00F727F1"/>
    <w:rsid w:val="00F76305"/>
    <w:rsid w:val="00F86FBF"/>
    <w:rsid w:val="00F922F4"/>
    <w:rsid w:val="00FC4935"/>
    <w:rsid w:val="00FD68B0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BD70"/>
  <w15:docId w15:val="{F3EE560A-B26B-4E19-9F2A-79A5B87D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3060"/>
    <w:pPr>
      <w:keepNext/>
      <w:keepLines/>
      <w:spacing w:after="600"/>
      <w:jc w:val="center"/>
      <w:outlineLvl w:val="0"/>
    </w:pPr>
    <w:rPr>
      <w:rFonts w:ascii="Verdana" w:eastAsiaTheme="majorEastAsia" w:hAnsi="Verdana" w:cstheme="majorBidi"/>
      <w:color w:val="auto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115pt">
    <w:name w:val="Tekst treści + 11;5 pt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11ptKursywa">
    <w:name w:val="Tekst treści + 11 pt;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Podpisobrazu">
    <w:name w:val="Podpis obrazu_"/>
    <w:basedOn w:val="Domylnaczcionkaakapitu"/>
    <w:link w:val="Podpisobrazu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20" w:line="396" w:lineRule="exact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420" w:after="180" w:line="335" w:lineRule="exact"/>
      <w:ind w:hanging="36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720" w:after="300"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0" w:after="300" w:line="0" w:lineRule="atLeast"/>
      <w:jc w:val="center"/>
    </w:pPr>
    <w:rPr>
      <w:rFonts w:ascii="Calibri" w:eastAsia="Calibri" w:hAnsi="Calibri" w:cs="Calibri"/>
      <w:spacing w:val="10"/>
      <w:sz w:val="21"/>
      <w:szCs w:val="21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331" w:lineRule="exact"/>
      <w:ind w:firstLine="900"/>
    </w:pPr>
    <w:rPr>
      <w:rFonts w:ascii="Calibri" w:eastAsia="Calibri" w:hAnsi="Calibri" w:cs="Calibri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09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09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09E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9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9E9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9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9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BD1C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E3060"/>
    <w:rPr>
      <w:rFonts w:ascii="Verdana" w:eastAsiaTheme="majorEastAsia" w:hAnsi="Verdana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Małgorzata Durejko</cp:lastModifiedBy>
  <cp:revision>86</cp:revision>
  <cp:lastPrinted>2024-01-03T09:31:00Z</cp:lastPrinted>
  <dcterms:created xsi:type="dcterms:W3CDTF">2023-12-28T16:55:00Z</dcterms:created>
  <dcterms:modified xsi:type="dcterms:W3CDTF">2024-06-26T09:25:00Z</dcterms:modified>
</cp:coreProperties>
</file>