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37666" w14:textId="569A0409" w:rsidR="00F42C20" w:rsidRPr="00F42C20" w:rsidRDefault="00F42C20" w:rsidP="00F42C20">
      <w:pPr>
        <w:pStyle w:val="Nagwek1"/>
        <w:jc w:val="left"/>
        <w:rPr>
          <w:rFonts w:cs="Tahoma"/>
          <w:sz w:val="22"/>
          <w:szCs w:val="22"/>
        </w:rPr>
      </w:pPr>
      <w:r w:rsidRPr="00F42C20">
        <w:rPr>
          <w:rFonts w:cs="Tahoma"/>
          <w:sz w:val="22"/>
          <w:szCs w:val="22"/>
        </w:rPr>
        <w:t>BRK.002.6.2024.AC</w:t>
      </w:r>
    </w:p>
    <w:p w14:paraId="22A805DA" w14:textId="2F5AD954" w:rsidR="001A0686" w:rsidRPr="00D259E0" w:rsidRDefault="00F309E9" w:rsidP="005D1B93">
      <w:pPr>
        <w:pStyle w:val="Nagwek1"/>
        <w:rPr>
          <w:rStyle w:val="Teksttreci21"/>
          <w:rFonts w:ascii="Verdana" w:eastAsiaTheme="majorEastAsia" w:hAnsi="Verdana"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Uchwała </w:t>
      </w:r>
      <w:r w:rsidR="00BD1C14" w:rsidRPr="00D259E0">
        <w:rPr>
          <w:rFonts w:cs="Tahoma"/>
          <w:b/>
          <w:sz w:val="22"/>
          <w:szCs w:val="22"/>
        </w:rPr>
        <w:t xml:space="preserve">nr </w:t>
      </w:r>
      <w:r w:rsidR="00F42C20" w:rsidRPr="004111E6">
        <w:rPr>
          <w:rFonts w:cs="Tahoma"/>
          <w:b/>
          <w:sz w:val="22"/>
          <w:szCs w:val="22"/>
        </w:rPr>
        <w:t>7</w:t>
      </w:r>
      <w:r w:rsidR="006051F4" w:rsidRPr="004111E6">
        <w:rPr>
          <w:rFonts w:cs="Tahoma"/>
          <w:b/>
          <w:sz w:val="22"/>
          <w:szCs w:val="22"/>
        </w:rPr>
        <w:t>/202</w:t>
      </w:r>
      <w:r w:rsidR="00423CCC" w:rsidRPr="004111E6">
        <w:rPr>
          <w:rFonts w:cs="Tahoma"/>
          <w:b/>
          <w:sz w:val="22"/>
          <w:szCs w:val="22"/>
        </w:rPr>
        <w:t>4</w:t>
      </w:r>
      <w:r w:rsidR="00510527" w:rsidRPr="00D259E0">
        <w:rPr>
          <w:rFonts w:cs="Tahoma"/>
          <w:b/>
          <w:sz w:val="22"/>
          <w:szCs w:val="22"/>
        </w:rPr>
        <w:br/>
      </w:r>
      <w:r w:rsidR="006E4F00">
        <w:rPr>
          <w:rFonts w:cs="Tahoma"/>
          <w:b/>
          <w:sz w:val="22"/>
          <w:szCs w:val="22"/>
        </w:rPr>
        <w:t xml:space="preserve">Rady Uczelni </w:t>
      </w:r>
      <w:r w:rsidR="00F00B84" w:rsidRPr="00D259E0">
        <w:rPr>
          <w:rFonts w:cs="Tahoma"/>
          <w:b/>
          <w:sz w:val="22"/>
          <w:szCs w:val="22"/>
        </w:rPr>
        <w:t>Akademii Sztuk Pięknych</w:t>
      </w:r>
      <w:r w:rsidR="00510527" w:rsidRPr="00D259E0">
        <w:rPr>
          <w:rFonts w:cs="Tahoma"/>
          <w:b/>
          <w:sz w:val="22"/>
          <w:szCs w:val="22"/>
        </w:rPr>
        <w:br/>
      </w:r>
      <w:r w:rsidR="00F00B84" w:rsidRPr="00D259E0">
        <w:rPr>
          <w:rFonts w:cs="Tahoma"/>
          <w:b/>
          <w:sz w:val="22"/>
          <w:szCs w:val="22"/>
        </w:rPr>
        <w:t>w Warszawie</w:t>
      </w:r>
      <w:r w:rsidR="00510527" w:rsidRPr="00D259E0">
        <w:rPr>
          <w:rFonts w:cs="Tahoma"/>
          <w:b/>
          <w:sz w:val="22"/>
          <w:szCs w:val="22"/>
        </w:rPr>
        <w:br/>
      </w:r>
      <w:r w:rsidR="00BD1C14" w:rsidRPr="00D259E0">
        <w:rPr>
          <w:rFonts w:cs="Tahoma"/>
          <w:b/>
          <w:sz w:val="22"/>
          <w:szCs w:val="22"/>
        </w:rPr>
        <w:t>z dnia</w:t>
      </w:r>
      <w:r w:rsidR="00460583">
        <w:rPr>
          <w:rFonts w:cs="Tahoma"/>
          <w:b/>
          <w:sz w:val="22"/>
          <w:szCs w:val="22"/>
        </w:rPr>
        <w:t xml:space="preserve"> 16 </w:t>
      </w:r>
      <w:r w:rsidR="00F42C20">
        <w:rPr>
          <w:rFonts w:cs="Tahoma"/>
          <w:b/>
          <w:sz w:val="22"/>
          <w:szCs w:val="22"/>
        </w:rPr>
        <w:t>maja</w:t>
      </w:r>
      <w:r w:rsidR="00423CCC" w:rsidRPr="00D259E0">
        <w:rPr>
          <w:rFonts w:cs="Tahoma"/>
          <w:b/>
          <w:color w:val="FF0000"/>
          <w:sz w:val="22"/>
          <w:szCs w:val="22"/>
        </w:rPr>
        <w:t xml:space="preserve"> </w:t>
      </w:r>
      <w:r w:rsidR="00423CCC" w:rsidRPr="00D259E0">
        <w:rPr>
          <w:rFonts w:cs="Tahoma"/>
          <w:b/>
          <w:sz w:val="22"/>
          <w:szCs w:val="22"/>
        </w:rPr>
        <w:t>2024 r.</w:t>
      </w:r>
    </w:p>
    <w:p w14:paraId="69818838" w14:textId="0B2AE151" w:rsidR="00F42C20" w:rsidRPr="00F42C20" w:rsidRDefault="00F00B84" w:rsidP="00F42C20">
      <w:pPr>
        <w:spacing w:line="276" w:lineRule="auto"/>
        <w:jc w:val="both"/>
        <w:rPr>
          <w:rFonts w:ascii="Verdana" w:hAnsi="Verdana" w:cs="Times New Roman"/>
          <w:bCs/>
          <w:sz w:val="22"/>
          <w:szCs w:val="22"/>
        </w:rPr>
      </w:pPr>
      <w:r w:rsidRPr="00D259E0">
        <w:rPr>
          <w:rStyle w:val="Teksttreci115pt"/>
          <w:rFonts w:ascii="Verdana" w:hAnsi="Verdana" w:cs="Tahoma"/>
          <w:b/>
          <w:bCs/>
          <w:sz w:val="22"/>
          <w:szCs w:val="22"/>
        </w:rPr>
        <w:t>w sprawie</w:t>
      </w:r>
      <w:r w:rsidRPr="00D259E0">
        <w:rPr>
          <w:rStyle w:val="Teksttreci115pt"/>
          <w:rFonts w:ascii="Verdana" w:hAnsi="Verdana" w:cs="Tahoma"/>
          <w:sz w:val="22"/>
          <w:szCs w:val="22"/>
        </w:rPr>
        <w:t>:</w:t>
      </w:r>
      <w:r w:rsidR="00F42C20">
        <w:rPr>
          <w:rStyle w:val="Teksttreci115pt"/>
          <w:rFonts w:ascii="Verdana" w:hAnsi="Verdana" w:cs="Tahoma"/>
          <w:sz w:val="22"/>
          <w:szCs w:val="22"/>
        </w:rPr>
        <w:t xml:space="preserve"> </w:t>
      </w:r>
      <w:r w:rsidR="004111E6" w:rsidRPr="00460583">
        <w:rPr>
          <w:rFonts w:ascii="Verdana" w:hAnsi="Verdana" w:cs="Times New Roman"/>
          <w:iCs/>
          <w:color w:val="auto"/>
          <w:sz w:val="22"/>
          <w:szCs w:val="22"/>
        </w:rPr>
        <w:t>zaopiniowania</w:t>
      </w:r>
      <w:r w:rsidR="00F42C20" w:rsidRPr="004111E6">
        <w:rPr>
          <w:rFonts w:ascii="Verdana" w:hAnsi="Verdana" w:cs="Times New Roman"/>
          <w:iCs/>
          <w:color w:val="FF0000"/>
          <w:sz w:val="22"/>
          <w:szCs w:val="22"/>
        </w:rPr>
        <w:t xml:space="preserve"> </w:t>
      </w:r>
      <w:r w:rsidR="00F42C20" w:rsidRPr="00F42C20">
        <w:rPr>
          <w:rFonts w:ascii="Verdana" w:hAnsi="Verdana" w:cs="Times New Roman"/>
          <w:iCs/>
          <w:color w:val="000000" w:themeColor="text1"/>
          <w:sz w:val="22"/>
          <w:szCs w:val="22"/>
        </w:rPr>
        <w:t>Sprawozdania</w:t>
      </w:r>
      <w:r w:rsidR="00361FA3">
        <w:rPr>
          <w:rFonts w:ascii="Verdana" w:hAnsi="Verdana" w:cs="Times New Roman"/>
          <w:iCs/>
          <w:color w:val="000000" w:themeColor="text1"/>
          <w:sz w:val="22"/>
          <w:szCs w:val="22"/>
        </w:rPr>
        <w:t xml:space="preserve"> </w:t>
      </w:r>
      <w:r w:rsidR="00F42C20" w:rsidRPr="00F42C20">
        <w:rPr>
          <w:rFonts w:ascii="Verdana" w:hAnsi="Verdana" w:cs="Times New Roman"/>
          <w:iCs/>
          <w:color w:val="000000" w:themeColor="text1"/>
          <w:sz w:val="22"/>
          <w:szCs w:val="22"/>
        </w:rPr>
        <w:t xml:space="preserve">Rektora </w:t>
      </w:r>
      <w:r w:rsidR="00361FA3">
        <w:rPr>
          <w:rFonts w:ascii="Verdana" w:hAnsi="Verdana" w:cs="Times New Roman"/>
          <w:iCs/>
          <w:color w:val="000000" w:themeColor="text1"/>
          <w:sz w:val="22"/>
          <w:szCs w:val="22"/>
        </w:rPr>
        <w:t>z realizacji Strategii Akademii Sztuk Pięknych w Warszawie</w:t>
      </w:r>
    </w:p>
    <w:p w14:paraId="358B7021" w14:textId="38031FA9" w:rsidR="001A0686" w:rsidRPr="004111E6" w:rsidRDefault="00F00B84" w:rsidP="004E3060">
      <w:pPr>
        <w:pStyle w:val="Teksttreci0"/>
        <w:shd w:val="clear" w:color="auto" w:fill="auto"/>
        <w:spacing w:before="360" w:after="0" w:line="240" w:lineRule="auto"/>
        <w:ind w:right="340" w:firstLine="0"/>
        <w:jc w:val="left"/>
        <w:rPr>
          <w:rFonts w:ascii="Verdana" w:hAnsi="Verdana" w:cs="Tahoma"/>
          <w:color w:val="auto"/>
          <w:sz w:val="22"/>
          <w:szCs w:val="22"/>
        </w:rPr>
      </w:pPr>
      <w:r w:rsidRPr="004111E6">
        <w:rPr>
          <w:rFonts w:ascii="Verdana" w:hAnsi="Verdana" w:cs="Tahoma"/>
          <w:color w:val="auto"/>
          <w:sz w:val="22"/>
          <w:szCs w:val="22"/>
        </w:rPr>
        <w:t xml:space="preserve">Na podstawie art. </w:t>
      </w:r>
      <w:r w:rsidR="00F42C20" w:rsidRPr="004111E6">
        <w:rPr>
          <w:rFonts w:ascii="Verdana" w:hAnsi="Verdana" w:cs="Tahoma"/>
          <w:color w:val="auto"/>
          <w:sz w:val="22"/>
          <w:szCs w:val="22"/>
        </w:rPr>
        <w:t xml:space="preserve">18 </w:t>
      </w:r>
      <w:r w:rsidRPr="004111E6">
        <w:rPr>
          <w:rFonts w:ascii="Verdana" w:hAnsi="Verdana" w:cs="Tahoma"/>
          <w:color w:val="auto"/>
          <w:sz w:val="22"/>
          <w:szCs w:val="22"/>
        </w:rPr>
        <w:t>ust.</w:t>
      </w:r>
      <w:r w:rsidR="00361FA3">
        <w:rPr>
          <w:rFonts w:ascii="Verdana" w:hAnsi="Verdana" w:cs="Tahoma"/>
          <w:color w:val="auto"/>
          <w:sz w:val="22"/>
          <w:szCs w:val="22"/>
        </w:rPr>
        <w:t xml:space="preserve"> 1 pkt 6</w:t>
      </w:r>
      <w:r w:rsidRPr="004111E6">
        <w:rPr>
          <w:rFonts w:ascii="Verdana" w:hAnsi="Verdana" w:cs="Tahoma"/>
          <w:color w:val="auto"/>
          <w:sz w:val="22"/>
          <w:szCs w:val="22"/>
        </w:rPr>
        <w:t xml:space="preserve"> </w:t>
      </w:r>
      <w:r w:rsidR="00515BED" w:rsidRPr="004111E6">
        <w:rPr>
          <w:rFonts w:ascii="Verdana" w:hAnsi="Verdana" w:cs="Tahoma"/>
          <w:color w:val="auto"/>
          <w:sz w:val="22"/>
          <w:szCs w:val="22"/>
        </w:rPr>
        <w:t xml:space="preserve">ustawy z dnia 20 lipca 2018 r. – </w:t>
      </w:r>
      <w:r w:rsidRPr="004111E6">
        <w:rPr>
          <w:rStyle w:val="Teksttreci11ptKursywa"/>
          <w:rFonts w:ascii="Verdana" w:hAnsi="Verdana" w:cs="Tahoma"/>
          <w:i w:val="0"/>
          <w:color w:val="auto"/>
        </w:rPr>
        <w:t>Prawo o szkolnictwie wyższym i n</w:t>
      </w:r>
      <w:r w:rsidR="00424A0C" w:rsidRPr="004111E6">
        <w:rPr>
          <w:rStyle w:val="Teksttreci11ptKursywa"/>
          <w:rFonts w:ascii="Verdana" w:hAnsi="Verdana" w:cs="Tahoma"/>
          <w:i w:val="0"/>
          <w:color w:val="auto"/>
        </w:rPr>
        <w:t>a</w:t>
      </w:r>
      <w:r w:rsidRPr="004111E6">
        <w:rPr>
          <w:rStyle w:val="Teksttreci11ptKursywa"/>
          <w:rFonts w:ascii="Verdana" w:hAnsi="Verdana" w:cs="Tahoma"/>
          <w:i w:val="0"/>
          <w:color w:val="auto"/>
        </w:rPr>
        <w:t>uce</w:t>
      </w:r>
      <w:r w:rsidR="005C0B67" w:rsidRPr="004111E6">
        <w:rPr>
          <w:rFonts w:ascii="Verdana" w:hAnsi="Verdana" w:cs="Tahoma"/>
          <w:color w:val="auto"/>
          <w:sz w:val="22"/>
          <w:szCs w:val="22"/>
        </w:rPr>
        <w:t xml:space="preserve"> (t</w:t>
      </w:r>
      <w:r w:rsidR="005D3CBE" w:rsidRPr="004111E6">
        <w:rPr>
          <w:rFonts w:ascii="Verdana" w:hAnsi="Verdana" w:cs="Tahoma"/>
          <w:color w:val="auto"/>
          <w:sz w:val="22"/>
          <w:szCs w:val="22"/>
        </w:rPr>
        <w:t>.</w:t>
      </w:r>
      <w:r w:rsidR="005C0B67" w:rsidRPr="004111E6">
        <w:rPr>
          <w:rFonts w:ascii="Verdana" w:hAnsi="Verdana" w:cs="Tahoma"/>
          <w:color w:val="auto"/>
          <w:sz w:val="22"/>
          <w:szCs w:val="22"/>
        </w:rPr>
        <w:t xml:space="preserve">j. Dz.U. </w:t>
      </w:r>
      <w:r w:rsidR="009A4AA7" w:rsidRPr="004111E6">
        <w:rPr>
          <w:rFonts w:ascii="Verdana" w:hAnsi="Verdana" w:cs="Tahoma"/>
          <w:color w:val="auto"/>
          <w:sz w:val="22"/>
          <w:szCs w:val="22"/>
        </w:rPr>
        <w:t xml:space="preserve">z </w:t>
      </w:r>
      <w:r w:rsidR="005C0B67" w:rsidRPr="004111E6">
        <w:rPr>
          <w:rFonts w:ascii="Verdana" w:hAnsi="Verdana" w:cs="Tahoma"/>
          <w:color w:val="auto"/>
          <w:sz w:val="22"/>
          <w:szCs w:val="22"/>
        </w:rPr>
        <w:t>202</w:t>
      </w:r>
      <w:r w:rsidR="002F7A13" w:rsidRPr="004111E6">
        <w:rPr>
          <w:rFonts w:ascii="Verdana" w:hAnsi="Verdana" w:cs="Tahoma"/>
          <w:color w:val="auto"/>
          <w:sz w:val="22"/>
          <w:szCs w:val="22"/>
        </w:rPr>
        <w:t>3</w:t>
      </w:r>
      <w:r w:rsidR="005C0B67" w:rsidRPr="004111E6">
        <w:rPr>
          <w:rFonts w:ascii="Verdana" w:hAnsi="Verdana" w:cs="Tahoma"/>
          <w:color w:val="auto"/>
          <w:sz w:val="22"/>
          <w:szCs w:val="22"/>
        </w:rPr>
        <w:t xml:space="preserve"> </w:t>
      </w:r>
      <w:r w:rsidR="00515BED" w:rsidRPr="004111E6">
        <w:rPr>
          <w:rFonts w:ascii="Verdana" w:hAnsi="Verdana" w:cs="Tahoma"/>
          <w:color w:val="auto"/>
          <w:sz w:val="22"/>
          <w:szCs w:val="22"/>
        </w:rPr>
        <w:t>r.</w:t>
      </w:r>
      <w:r w:rsidR="009A4AA7" w:rsidRPr="004111E6">
        <w:rPr>
          <w:rFonts w:ascii="Verdana" w:hAnsi="Verdana" w:cs="Tahoma"/>
          <w:color w:val="auto"/>
          <w:sz w:val="22"/>
          <w:szCs w:val="22"/>
        </w:rPr>
        <w:t>,</w:t>
      </w:r>
      <w:r w:rsidR="00515BED" w:rsidRPr="004111E6">
        <w:rPr>
          <w:rFonts w:ascii="Verdana" w:hAnsi="Verdana" w:cs="Tahoma"/>
          <w:color w:val="auto"/>
          <w:sz w:val="22"/>
          <w:szCs w:val="22"/>
        </w:rPr>
        <w:t xml:space="preserve"> </w:t>
      </w:r>
      <w:r w:rsidR="005C0B67" w:rsidRPr="004111E6">
        <w:rPr>
          <w:rFonts w:ascii="Verdana" w:hAnsi="Verdana" w:cs="Tahoma"/>
          <w:color w:val="auto"/>
          <w:sz w:val="22"/>
          <w:szCs w:val="22"/>
        </w:rPr>
        <w:t xml:space="preserve">poz. </w:t>
      </w:r>
      <w:r w:rsidR="00DB0545" w:rsidRPr="004111E6">
        <w:rPr>
          <w:rFonts w:ascii="Verdana" w:hAnsi="Verdana" w:cs="Tahoma"/>
          <w:color w:val="auto"/>
          <w:sz w:val="22"/>
          <w:szCs w:val="22"/>
        </w:rPr>
        <w:t>742</w:t>
      </w:r>
      <w:r w:rsidR="00BD1C14" w:rsidRPr="004111E6">
        <w:rPr>
          <w:rFonts w:ascii="Verdana" w:hAnsi="Verdana" w:cs="Tahoma"/>
          <w:color w:val="auto"/>
          <w:sz w:val="22"/>
          <w:szCs w:val="22"/>
        </w:rPr>
        <w:t xml:space="preserve"> z</w:t>
      </w:r>
      <w:r w:rsidR="002F7A13" w:rsidRPr="004111E6">
        <w:rPr>
          <w:rFonts w:ascii="Verdana" w:hAnsi="Verdana" w:cs="Tahoma"/>
          <w:color w:val="auto"/>
          <w:sz w:val="22"/>
          <w:szCs w:val="22"/>
        </w:rPr>
        <w:t>e</w:t>
      </w:r>
      <w:r w:rsidR="00BD1C14" w:rsidRPr="004111E6">
        <w:rPr>
          <w:rFonts w:ascii="Verdana" w:hAnsi="Verdana" w:cs="Tahoma"/>
          <w:color w:val="auto"/>
          <w:sz w:val="22"/>
          <w:szCs w:val="22"/>
        </w:rPr>
        <w:t xml:space="preserve"> </w:t>
      </w:r>
      <w:r w:rsidR="008166C2" w:rsidRPr="004111E6">
        <w:rPr>
          <w:rFonts w:ascii="Verdana" w:hAnsi="Verdana" w:cs="Tahoma"/>
          <w:color w:val="auto"/>
          <w:sz w:val="22"/>
          <w:szCs w:val="22"/>
        </w:rPr>
        <w:t>zm.</w:t>
      </w:r>
      <w:r w:rsidRPr="004111E6">
        <w:rPr>
          <w:rFonts w:ascii="Verdana" w:hAnsi="Verdana" w:cs="Tahoma"/>
          <w:color w:val="auto"/>
          <w:sz w:val="22"/>
          <w:szCs w:val="22"/>
        </w:rPr>
        <w:t xml:space="preserve">) oraz </w:t>
      </w:r>
      <w:r w:rsidR="004C2838" w:rsidRPr="004111E6">
        <w:rPr>
          <w:rFonts w:ascii="Verdana" w:hAnsi="Verdana" w:cs="Tahoma"/>
          <w:color w:val="auto"/>
          <w:sz w:val="22"/>
          <w:szCs w:val="22"/>
        </w:rPr>
        <w:t>§</w:t>
      </w:r>
      <w:r w:rsidR="00F42C20" w:rsidRPr="004111E6">
        <w:rPr>
          <w:rFonts w:ascii="Verdana" w:hAnsi="Verdana" w:cs="Tahoma"/>
          <w:color w:val="auto"/>
          <w:sz w:val="22"/>
          <w:szCs w:val="22"/>
        </w:rPr>
        <w:t xml:space="preserve"> 12 ust. 1 </w:t>
      </w:r>
      <w:r w:rsidR="004111E6" w:rsidRPr="004111E6">
        <w:rPr>
          <w:rFonts w:ascii="Verdana" w:hAnsi="Verdana" w:cs="Tahoma"/>
          <w:color w:val="auto"/>
          <w:sz w:val="22"/>
          <w:szCs w:val="22"/>
        </w:rPr>
        <w:t>Statutu Akademii Sztuk Pięknych w Warszawie</w:t>
      </w:r>
      <w:r w:rsidRPr="004111E6">
        <w:rPr>
          <w:rFonts w:ascii="Verdana" w:hAnsi="Verdana" w:cs="Tahoma"/>
          <w:color w:val="auto"/>
          <w:sz w:val="22"/>
          <w:szCs w:val="22"/>
        </w:rPr>
        <w:t xml:space="preserve">, </w:t>
      </w:r>
      <w:r w:rsidR="006E4F00" w:rsidRPr="004111E6">
        <w:rPr>
          <w:rFonts w:ascii="Verdana" w:hAnsi="Verdana" w:cs="Tahoma"/>
          <w:color w:val="auto"/>
          <w:sz w:val="22"/>
          <w:szCs w:val="22"/>
        </w:rPr>
        <w:t>R</w:t>
      </w:r>
      <w:r w:rsidR="004111E6" w:rsidRPr="004111E6">
        <w:rPr>
          <w:rFonts w:ascii="Verdana" w:hAnsi="Verdana" w:cs="Tahoma"/>
          <w:color w:val="auto"/>
          <w:sz w:val="22"/>
          <w:szCs w:val="22"/>
        </w:rPr>
        <w:t>ada Uczelni ASP w Warszawie uchwala co następuje</w:t>
      </w:r>
      <w:r w:rsidRPr="004111E6">
        <w:rPr>
          <w:rFonts w:ascii="Verdana" w:hAnsi="Verdana" w:cs="Tahoma"/>
          <w:color w:val="auto"/>
          <w:sz w:val="22"/>
          <w:szCs w:val="22"/>
        </w:rPr>
        <w:t>:</w:t>
      </w:r>
    </w:p>
    <w:p w14:paraId="41596A12" w14:textId="4D9682E2" w:rsidR="001A0686" w:rsidRPr="00D259E0" w:rsidRDefault="00F00B84" w:rsidP="00CD4CE1">
      <w:pPr>
        <w:pStyle w:val="Teksttreci30"/>
        <w:shd w:val="clear" w:color="auto" w:fill="auto"/>
        <w:spacing w:before="240" w:after="0" w:line="240" w:lineRule="auto"/>
        <w:ind w:left="238"/>
        <w:rPr>
          <w:rFonts w:ascii="Verdana" w:hAnsi="Verdana" w:cs="Tahoma"/>
        </w:rPr>
      </w:pPr>
      <w:r w:rsidRPr="00D259E0">
        <w:rPr>
          <w:rFonts w:ascii="Verdana" w:hAnsi="Verdana" w:cs="Tahoma"/>
        </w:rPr>
        <w:t>§</w:t>
      </w:r>
      <w:r w:rsidR="00BD1C14" w:rsidRPr="00D259E0">
        <w:rPr>
          <w:rFonts w:ascii="Verdana" w:hAnsi="Verdana" w:cs="Tahoma"/>
        </w:rPr>
        <w:t xml:space="preserve"> </w:t>
      </w:r>
      <w:r w:rsidRPr="00D259E0">
        <w:rPr>
          <w:rFonts w:ascii="Verdana" w:hAnsi="Verdana" w:cs="Tahoma"/>
        </w:rPr>
        <w:t>1</w:t>
      </w:r>
      <w:r w:rsidR="00BD1C14" w:rsidRPr="00D259E0">
        <w:rPr>
          <w:rFonts w:ascii="Verdana" w:hAnsi="Verdana" w:cs="Tahoma"/>
        </w:rPr>
        <w:t>.</w:t>
      </w:r>
    </w:p>
    <w:p w14:paraId="2F09ED0D" w14:textId="0DC57462" w:rsidR="004111E6" w:rsidRPr="004111E6" w:rsidRDefault="004111E6" w:rsidP="00EE59C9">
      <w:pPr>
        <w:spacing w:line="276" w:lineRule="auto"/>
        <w:rPr>
          <w:rFonts w:ascii="Verdana" w:hAnsi="Verdana" w:cs="Times New Roman"/>
          <w:bCs/>
          <w:sz w:val="22"/>
          <w:szCs w:val="22"/>
        </w:rPr>
      </w:pPr>
      <w:bookmarkStart w:id="0" w:name="_Toc4486331"/>
      <w:r w:rsidRPr="004111E6">
        <w:rPr>
          <w:rFonts w:ascii="Verdana" w:hAnsi="Verdana" w:cs="Times New Roman"/>
          <w:bCs/>
          <w:color w:val="000000" w:themeColor="text1"/>
          <w:sz w:val="22"/>
          <w:szCs w:val="22"/>
        </w:rPr>
        <w:t>Rada Uczelni</w:t>
      </w:r>
      <w:r>
        <w:rPr>
          <w:rFonts w:ascii="Verdana" w:hAnsi="Verdana" w:cs="Times New Roman"/>
          <w:bCs/>
          <w:color w:val="000000" w:themeColor="text1"/>
          <w:sz w:val="22"/>
          <w:szCs w:val="22"/>
        </w:rPr>
        <w:t xml:space="preserve"> ASP w Warszawie</w:t>
      </w:r>
      <w:r w:rsidRPr="004111E6">
        <w:rPr>
          <w:rFonts w:ascii="Verdana" w:hAnsi="Verdana" w:cs="Times New Roman"/>
          <w:bCs/>
          <w:color w:val="000000" w:themeColor="text1"/>
          <w:sz w:val="22"/>
          <w:szCs w:val="22"/>
        </w:rPr>
        <w:t xml:space="preserve"> </w:t>
      </w:r>
      <w:bookmarkEnd w:id="0"/>
      <w:r w:rsidRPr="00460583">
        <w:rPr>
          <w:rFonts w:ascii="Verdana" w:hAnsi="Verdana" w:cs="Times New Roman"/>
          <w:bCs/>
          <w:color w:val="auto"/>
          <w:sz w:val="22"/>
          <w:szCs w:val="22"/>
        </w:rPr>
        <w:t xml:space="preserve">pozytywnie opiniuje </w:t>
      </w:r>
      <w:r w:rsidRPr="004111E6">
        <w:rPr>
          <w:rFonts w:ascii="Verdana" w:hAnsi="Verdana" w:cs="Times New Roman"/>
          <w:iCs/>
          <w:color w:val="000000" w:themeColor="text1"/>
          <w:sz w:val="22"/>
          <w:szCs w:val="22"/>
        </w:rPr>
        <w:t>Spr</w:t>
      </w:r>
      <w:r w:rsidR="00361FA3">
        <w:rPr>
          <w:rFonts w:ascii="Verdana" w:hAnsi="Verdana" w:cs="Times New Roman"/>
          <w:iCs/>
          <w:color w:val="000000" w:themeColor="text1"/>
          <w:sz w:val="22"/>
          <w:szCs w:val="22"/>
        </w:rPr>
        <w:t>awozdanie Rektora z realizacji Strategii</w:t>
      </w:r>
      <w:r w:rsidRPr="004111E6">
        <w:rPr>
          <w:rFonts w:ascii="Verdana" w:hAnsi="Verdana" w:cs="Times New Roman"/>
          <w:iCs/>
          <w:color w:val="000000" w:themeColor="text1"/>
          <w:sz w:val="22"/>
          <w:szCs w:val="22"/>
        </w:rPr>
        <w:t xml:space="preserve"> Akademii Sztuk Pięknych w Warszaw</w:t>
      </w:r>
      <w:r w:rsidR="00361FA3">
        <w:rPr>
          <w:rFonts w:ascii="Verdana" w:hAnsi="Verdana" w:cs="Times New Roman"/>
          <w:iCs/>
          <w:color w:val="000000" w:themeColor="text1"/>
          <w:sz w:val="22"/>
          <w:szCs w:val="22"/>
        </w:rPr>
        <w:t xml:space="preserve">ie, </w:t>
      </w:r>
      <w:r w:rsidR="00361FA3" w:rsidRPr="00361FA3">
        <w:rPr>
          <w:rFonts w:ascii="Verdana" w:hAnsi="Verdana" w:cs="Times New Roman"/>
          <w:iCs/>
          <w:color w:val="000000" w:themeColor="text1"/>
          <w:sz w:val="22"/>
          <w:szCs w:val="22"/>
        </w:rPr>
        <w:t>przyjętej przez Senat Uczelni 20 lutego w 2024 roku – sporządzone na 3</w:t>
      </w:r>
      <w:r w:rsidR="00361FA3">
        <w:rPr>
          <w:rFonts w:ascii="Verdana" w:hAnsi="Verdana" w:cs="Times New Roman"/>
          <w:iCs/>
          <w:color w:val="000000" w:themeColor="text1"/>
          <w:sz w:val="22"/>
          <w:szCs w:val="22"/>
        </w:rPr>
        <w:t xml:space="preserve"> </w:t>
      </w:r>
      <w:r w:rsidR="00361FA3" w:rsidRPr="00361FA3">
        <w:rPr>
          <w:rFonts w:ascii="Verdana" w:hAnsi="Verdana" w:cs="Times New Roman"/>
          <w:iCs/>
          <w:color w:val="000000" w:themeColor="text1"/>
          <w:sz w:val="22"/>
          <w:szCs w:val="22"/>
        </w:rPr>
        <w:t>miesiące przed upływem kadencji 2020-2024.</w:t>
      </w:r>
    </w:p>
    <w:p w14:paraId="040A6259" w14:textId="77777777" w:rsidR="00EE59C9" w:rsidRDefault="004111E6" w:rsidP="00EE59C9">
      <w:pPr>
        <w:pStyle w:val="Teksttreci0"/>
        <w:shd w:val="clear" w:color="auto" w:fill="auto"/>
        <w:spacing w:before="0" w:after="0" w:line="240" w:lineRule="auto"/>
        <w:ind w:left="238" w:firstLine="0"/>
        <w:jc w:val="center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§ 2</w:t>
      </w:r>
      <w:r w:rsidR="001C3669" w:rsidRPr="00D259E0">
        <w:rPr>
          <w:rFonts w:ascii="Verdana" w:hAnsi="Verdana" w:cs="Tahoma"/>
          <w:sz w:val="22"/>
          <w:szCs w:val="22"/>
        </w:rPr>
        <w:t>.</w:t>
      </w:r>
    </w:p>
    <w:p w14:paraId="5371A939" w14:textId="025BD339" w:rsidR="00F93E4E" w:rsidRDefault="00EE59C9" w:rsidP="00EE59C9">
      <w:pPr>
        <w:pStyle w:val="Teksttreci0"/>
        <w:shd w:val="clear" w:color="auto" w:fill="auto"/>
        <w:spacing w:before="0" w:after="0" w:line="240" w:lineRule="auto"/>
        <w:ind w:firstLine="0"/>
        <w:jc w:val="left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Rada Uczelni ASP w Warszawie</w:t>
      </w:r>
      <w:r w:rsidR="006F77A1">
        <w:rPr>
          <w:rFonts w:ascii="Verdana" w:hAnsi="Verdana" w:cs="Tahoma"/>
          <w:sz w:val="22"/>
          <w:szCs w:val="22"/>
        </w:rPr>
        <w:t xml:space="preserve"> zwraca uwagę na</w:t>
      </w:r>
      <w:r w:rsidR="00F93E4E">
        <w:rPr>
          <w:rFonts w:ascii="Verdana" w:hAnsi="Verdana" w:cs="Tahoma"/>
          <w:sz w:val="22"/>
          <w:szCs w:val="22"/>
        </w:rPr>
        <w:t>:</w:t>
      </w:r>
    </w:p>
    <w:p w14:paraId="07B26CC5" w14:textId="0C624952" w:rsidR="00F93E4E" w:rsidRDefault="00F93E4E" w:rsidP="00F93E4E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jc w:val="left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zadan</w:t>
      </w:r>
      <w:r w:rsidR="0014203C">
        <w:rPr>
          <w:rFonts w:ascii="Verdana" w:hAnsi="Verdana" w:cs="Tahoma"/>
          <w:sz w:val="22"/>
          <w:szCs w:val="22"/>
        </w:rPr>
        <w:t>ie</w:t>
      </w:r>
      <w:r>
        <w:rPr>
          <w:rFonts w:ascii="Verdana" w:hAnsi="Verdana" w:cs="Tahoma"/>
          <w:sz w:val="22"/>
          <w:szCs w:val="22"/>
        </w:rPr>
        <w:t xml:space="preserve"> nr 1</w:t>
      </w:r>
      <w:r w:rsidR="0014203C">
        <w:rPr>
          <w:rFonts w:ascii="Verdana" w:hAnsi="Verdana" w:cs="Tahoma"/>
          <w:sz w:val="22"/>
          <w:szCs w:val="22"/>
        </w:rPr>
        <w:t xml:space="preserve"> „Organizowanie odpłatnych form kształcenia (m.in. studia niestacjonarne, studia podyplomowe, kursy)” nie odnosi się do celu</w:t>
      </w:r>
      <w:r w:rsidR="00DC5F26">
        <w:rPr>
          <w:rFonts w:ascii="Verdana" w:hAnsi="Verdana" w:cs="Tahoma"/>
          <w:sz w:val="22"/>
          <w:szCs w:val="22"/>
        </w:rPr>
        <w:t xml:space="preserve"> szczegółowego 4.3</w:t>
      </w:r>
      <w:r w:rsidR="0014203C">
        <w:rPr>
          <w:rFonts w:ascii="Verdana" w:hAnsi="Verdana" w:cs="Tahoma"/>
          <w:sz w:val="22"/>
          <w:szCs w:val="22"/>
        </w:rPr>
        <w:t xml:space="preserve">, do którego jest przypisane, w </w:t>
      </w:r>
      <w:r w:rsidR="009F0A38">
        <w:rPr>
          <w:rFonts w:ascii="Verdana" w:hAnsi="Verdana" w:cs="Tahoma"/>
          <w:sz w:val="22"/>
          <w:szCs w:val="22"/>
        </w:rPr>
        <w:t xml:space="preserve">związku z czym sugeruje się </w:t>
      </w:r>
      <w:r w:rsidR="009F0A38">
        <w:rPr>
          <w:rFonts w:ascii="Verdana" w:hAnsi="Verdana" w:cs="Tahoma"/>
          <w:sz w:val="22"/>
          <w:szCs w:val="22"/>
        </w:rPr>
        <w:t>przeniesienie zapisu jako zadania zrealizowanego do celu szczegółowego</w:t>
      </w:r>
      <w:r w:rsidR="009F0A38">
        <w:rPr>
          <w:rFonts w:ascii="Verdana" w:hAnsi="Verdana" w:cs="Tahoma"/>
          <w:sz w:val="22"/>
          <w:szCs w:val="22"/>
        </w:rPr>
        <w:t xml:space="preserve"> 3.6</w:t>
      </w:r>
      <w:r w:rsidR="006F77A1">
        <w:rPr>
          <w:rFonts w:ascii="Verdana" w:hAnsi="Verdana" w:cs="Tahoma"/>
          <w:sz w:val="22"/>
          <w:szCs w:val="22"/>
        </w:rPr>
        <w:t>;</w:t>
      </w:r>
    </w:p>
    <w:p w14:paraId="6DFC43BE" w14:textId="09F2BE62" w:rsidR="00F93E4E" w:rsidRDefault="0014203C" w:rsidP="00F93E4E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jc w:val="left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zadanie</w:t>
      </w:r>
      <w:r w:rsidR="00DC5F26">
        <w:rPr>
          <w:rFonts w:ascii="Verdana" w:hAnsi="Verdana" w:cs="Tahoma"/>
          <w:sz w:val="22"/>
          <w:szCs w:val="22"/>
        </w:rPr>
        <w:t xml:space="preserve"> nr 2</w:t>
      </w:r>
      <w:r>
        <w:rPr>
          <w:rFonts w:ascii="Verdana" w:hAnsi="Verdana" w:cs="Tahoma"/>
          <w:sz w:val="22"/>
          <w:szCs w:val="22"/>
        </w:rPr>
        <w:t xml:space="preserve"> „Odpłatne wykorzystanie zasobów uczelni poprzez wynajem przestrzeni w obiektach przy ul. Wybrzeże Kościuszkowskie 37/39, ul. Krakowskie Przedmieście 5, ul. Spokojna 15, Domu Plenerowym w Dłużewie, a także lokali mieszkalnych przy ul. Wybrzeże Kościuszkowskie i ul. Myśliwieckiej będących w posiadaniu uczelni” nie odnosi się do celu szczegółowego 4.3</w:t>
      </w:r>
      <w:r>
        <w:rPr>
          <w:rFonts w:ascii="Verdana" w:hAnsi="Verdana" w:cs="Tahoma"/>
          <w:sz w:val="22"/>
          <w:szCs w:val="22"/>
        </w:rPr>
        <w:t>, do któr</w:t>
      </w:r>
      <w:r>
        <w:rPr>
          <w:rFonts w:ascii="Verdana" w:hAnsi="Verdana" w:cs="Tahoma"/>
          <w:sz w:val="22"/>
          <w:szCs w:val="22"/>
        </w:rPr>
        <w:t>ego jest przypisa</w:t>
      </w:r>
      <w:r w:rsidR="006F77A1">
        <w:rPr>
          <w:rFonts w:ascii="Verdana" w:hAnsi="Verdana" w:cs="Tahoma"/>
          <w:sz w:val="22"/>
          <w:szCs w:val="22"/>
        </w:rPr>
        <w:t>ne</w:t>
      </w:r>
      <w:r w:rsidR="00AF6E55">
        <w:rPr>
          <w:rFonts w:ascii="Verdana" w:hAnsi="Verdana" w:cs="Tahoma"/>
          <w:sz w:val="22"/>
          <w:szCs w:val="22"/>
        </w:rPr>
        <w:t>,</w:t>
      </w:r>
      <w:bookmarkStart w:id="1" w:name="_GoBack"/>
      <w:bookmarkEnd w:id="1"/>
      <w:r>
        <w:rPr>
          <w:rFonts w:ascii="Verdana" w:hAnsi="Verdana" w:cs="Tahoma"/>
          <w:sz w:val="22"/>
          <w:szCs w:val="22"/>
        </w:rPr>
        <w:t xml:space="preserve"> w związku z czym sugeruje  </w:t>
      </w:r>
      <w:r w:rsidR="006F77A1">
        <w:rPr>
          <w:rFonts w:ascii="Verdana" w:hAnsi="Verdana" w:cs="Tahoma"/>
          <w:sz w:val="22"/>
          <w:szCs w:val="22"/>
        </w:rPr>
        <w:t xml:space="preserve">się </w:t>
      </w:r>
      <w:r>
        <w:rPr>
          <w:rFonts w:ascii="Verdana" w:hAnsi="Verdana" w:cs="Tahoma"/>
          <w:sz w:val="22"/>
          <w:szCs w:val="22"/>
        </w:rPr>
        <w:t xml:space="preserve">przeniesienie zapisu jako zadania zrealizowanego do celu </w:t>
      </w:r>
      <w:r w:rsidR="006F77A1">
        <w:rPr>
          <w:rFonts w:ascii="Verdana" w:hAnsi="Verdana" w:cs="Tahoma"/>
          <w:sz w:val="22"/>
          <w:szCs w:val="22"/>
        </w:rPr>
        <w:t>szczegółowego</w:t>
      </w:r>
      <w:r>
        <w:rPr>
          <w:rFonts w:ascii="Verdana" w:hAnsi="Verdana" w:cs="Tahoma"/>
          <w:sz w:val="22"/>
          <w:szCs w:val="22"/>
        </w:rPr>
        <w:t xml:space="preserve"> 4.4</w:t>
      </w:r>
    </w:p>
    <w:p w14:paraId="1738EA32" w14:textId="4A326252" w:rsidR="00EE59C9" w:rsidRPr="00EE59C9" w:rsidRDefault="006F77A1" w:rsidP="006F77A1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jc w:val="left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kolejne Sprawozdania</w:t>
      </w:r>
      <w:r w:rsidR="00EE59C9">
        <w:rPr>
          <w:rFonts w:ascii="Verdana" w:hAnsi="Verdana" w:cs="Tahoma"/>
          <w:sz w:val="22"/>
          <w:szCs w:val="22"/>
        </w:rPr>
        <w:t xml:space="preserve"> z </w:t>
      </w:r>
      <w:r>
        <w:rPr>
          <w:rFonts w:ascii="Verdana" w:hAnsi="Verdana" w:cs="Tahoma"/>
          <w:sz w:val="22"/>
          <w:szCs w:val="22"/>
        </w:rPr>
        <w:t>realizacji S</w:t>
      </w:r>
      <w:r w:rsidR="00EE59C9" w:rsidRPr="00EE59C9">
        <w:rPr>
          <w:rFonts w:ascii="Verdana" w:hAnsi="Verdana" w:cs="Tahoma"/>
          <w:sz w:val="22"/>
          <w:szCs w:val="22"/>
        </w:rPr>
        <w:t>trateg</w:t>
      </w:r>
      <w:r>
        <w:rPr>
          <w:rFonts w:ascii="Verdana" w:hAnsi="Verdana" w:cs="Tahoma"/>
          <w:sz w:val="22"/>
          <w:szCs w:val="22"/>
        </w:rPr>
        <w:t xml:space="preserve">ii ASP w Warszawie powinny zawierać </w:t>
      </w:r>
      <w:r w:rsidR="00EE59C9" w:rsidRPr="00EE59C9">
        <w:rPr>
          <w:rFonts w:ascii="Verdana" w:hAnsi="Verdana" w:cs="Tahoma"/>
          <w:sz w:val="22"/>
          <w:szCs w:val="22"/>
        </w:rPr>
        <w:t xml:space="preserve">konkretne wyniki i dane, co pokaże, że </w:t>
      </w:r>
      <w:r w:rsidR="00EE59C9">
        <w:rPr>
          <w:rFonts w:ascii="Verdana" w:hAnsi="Verdana" w:cs="Tahoma"/>
          <w:sz w:val="22"/>
          <w:szCs w:val="22"/>
        </w:rPr>
        <w:t xml:space="preserve">zamierzone </w:t>
      </w:r>
      <w:r w:rsidR="00EE59C9" w:rsidRPr="00EE59C9">
        <w:rPr>
          <w:rFonts w:ascii="Verdana" w:hAnsi="Verdana" w:cs="Tahoma"/>
          <w:sz w:val="22"/>
          <w:szCs w:val="22"/>
        </w:rPr>
        <w:t xml:space="preserve">cele </w:t>
      </w:r>
      <w:r w:rsidR="00794C03">
        <w:rPr>
          <w:rFonts w:ascii="Verdana" w:hAnsi="Verdana" w:cs="Tahoma"/>
          <w:sz w:val="22"/>
          <w:szCs w:val="22"/>
        </w:rPr>
        <w:t>za</w:t>
      </w:r>
      <w:r w:rsidR="00AF6E55">
        <w:rPr>
          <w:rFonts w:ascii="Verdana" w:hAnsi="Verdana" w:cs="Tahoma"/>
          <w:sz w:val="22"/>
          <w:szCs w:val="22"/>
        </w:rPr>
        <w:t>pisane w S</w:t>
      </w:r>
      <w:r w:rsidR="00EE59C9">
        <w:rPr>
          <w:rFonts w:ascii="Verdana" w:hAnsi="Verdana" w:cs="Tahoma"/>
          <w:sz w:val="22"/>
          <w:szCs w:val="22"/>
        </w:rPr>
        <w:t>trategii są osią</w:t>
      </w:r>
      <w:r w:rsidR="00EE59C9" w:rsidRPr="00EE59C9">
        <w:rPr>
          <w:rFonts w:ascii="Verdana" w:hAnsi="Verdana" w:cs="Tahoma"/>
          <w:sz w:val="22"/>
          <w:szCs w:val="22"/>
        </w:rPr>
        <w:t>gane</w:t>
      </w:r>
      <w:r w:rsidR="00EE59C9">
        <w:rPr>
          <w:rFonts w:ascii="Verdana" w:hAnsi="Verdana" w:cs="Tahoma"/>
          <w:sz w:val="22"/>
          <w:szCs w:val="22"/>
        </w:rPr>
        <w:t>.</w:t>
      </w:r>
    </w:p>
    <w:p w14:paraId="1F675483" w14:textId="7A67D363" w:rsidR="00EE59C9" w:rsidRDefault="00EE59C9" w:rsidP="00EE59C9">
      <w:pPr>
        <w:pStyle w:val="Teksttreci0"/>
        <w:shd w:val="clear" w:color="auto" w:fill="auto"/>
        <w:spacing w:before="240" w:after="0" w:line="240" w:lineRule="auto"/>
        <w:ind w:left="238" w:firstLine="0"/>
        <w:jc w:val="center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§ 3</w:t>
      </w:r>
      <w:r w:rsidRPr="00D259E0">
        <w:rPr>
          <w:rFonts w:ascii="Verdana" w:hAnsi="Verdana" w:cs="Tahoma"/>
          <w:sz w:val="22"/>
          <w:szCs w:val="22"/>
        </w:rPr>
        <w:t>.</w:t>
      </w:r>
    </w:p>
    <w:p w14:paraId="48223F51" w14:textId="77777777" w:rsidR="00EE59C9" w:rsidRPr="00D259E0" w:rsidRDefault="00EE59C9" w:rsidP="00EE59C9">
      <w:pPr>
        <w:pStyle w:val="Teksttreci0"/>
        <w:shd w:val="clear" w:color="auto" w:fill="auto"/>
        <w:spacing w:before="0" w:after="0" w:line="240" w:lineRule="auto"/>
        <w:ind w:left="23" w:firstLine="0"/>
        <w:jc w:val="left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Uchwała</w:t>
      </w:r>
      <w:r w:rsidRPr="00D259E0">
        <w:rPr>
          <w:rFonts w:ascii="Verdana" w:hAnsi="Verdana" w:cs="Tahoma"/>
          <w:sz w:val="22"/>
          <w:szCs w:val="22"/>
        </w:rPr>
        <w:t xml:space="preserve"> wc</w:t>
      </w:r>
      <w:r>
        <w:rPr>
          <w:rFonts w:ascii="Verdana" w:hAnsi="Verdana" w:cs="Tahoma"/>
          <w:sz w:val="22"/>
          <w:szCs w:val="22"/>
        </w:rPr>
        <w:t>hodzi w życie z dniem podjęcia</w:t>
      </w:r>
      <w:r w:rsidRPr="00D259E0">
        <w:rPr>
          <w:rFonts w:ascii="Verdana" w:hAnsi="Verdana" w:cs="Tahoma"/>
          <w:sz w:val="22"/>
          <w:szCs w:val="22"/>
        </w:rPr>
        <w:t>.</w:t>
      </w:r>
    </w:p>
    <w:p w14:paraId="72AE6029" w14:textId="021E1CC2" w:rsidR="00510527" w:rsidRPr="00D259E0" w:rsidRDefault="006E4F00" w:rsidP="006E4F00">
      <w:pPr>
        <w:spacing w:before="600"/>
        <w:ind w:left="5664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Przewodnicząca Rady Uczelni </w:t>
      </w:r>
    </w:p>
    <w:p w14:paraId="2AF7B290" w14:textId="77138324" w:rsidR="009E2869" w:rsidRPr="00D259E0" w:rsidRDefault="006E4F00" w:rsidP="00510527">
      <w:pPr>
        <w:spacing w:before="600"/>
        <w:ind w:left="6373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Bożena Gargas</w:t>
      </w:r>
    </w:p>
    <w:sectPr w:rsidR="009E2869" w:rsidRPr="00D259E0">
      <w:type w:val="continuous"/>
      <w:pgSz w:w="11905" w:h="16837"/>
      <w:pgMar w:top="1445" w:right="1002" w:bottom="678" w:left="1488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326404" w16cid:durableId="291D8AFE"/>
  <w16cid:commentId w16cid:paraId="5BF33396" w16cid:durableId="292AD84F"/>
  <w16cid:commentId w16cid:paraId="18F877BF" w16cid:durableId="291D8B85"/>
  <w16cid:commentId w16cid:paraId="3D949C0F" w16cid:durableId="292AD85E"/>
  <w16cid:commentId w16cid:paraId="49D4B0F0" w16cid:durableId="291D8BAB"/>
  <w16cid:commentId w16cid:paraId="2B1D5FC4" w16cid:durableId="292AD84B"/>
  <w16cid:commentId w16cid:paraId="476D821F" w16cid:durableId="292AD862"/>
  <w16cid:commentId w16cid:paraId="4AF310DC" w16cid:durableId="291D8BD6"/>
  <w16cid:commentId w16cid:paraId="0D7F1C4D" w16cid:durableId="292AD8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FF35D" w14:textId="77777777" w:rsidR="00C37E0D" w:rsidRDefault="00C37E0D">
      <w:r>
        <w:separator/>
      </w:r>
    </w:p>
  </w:endnote>
  <w:endnote w:type="continuationSeparator" w:id="0">
    <w:p w14:paraId="03E80499" w14:textId="77777777" w:rsidR="00C37E0D" w:rsidRDefault="00C3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B2BEC" w14:textId="77777777" w:rsidR="00C37E0D" w:rsidRDefault="00C37E0D"/>
  </w:footnote>
  <w:footnote w:type="continuationSeparator" w:id="0">
    <w:p w14:paraId="36C6CACE" w14:textId="77777777" w:rsidR="00C37E0D" w:rsidRDefault="00C37E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E32C8"/>
    <w:multiLevelType w:val="hybridMultilevel"/>
    <w:tmpl w:val="30185E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93029"/>
    <w:multiLevelType w:val="multilevel"/>
    <w:tmpl w:val="531A906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86"/>
    <w:rsid w:val="0003535A"/>
    <w:rsid w:val="00054D09"/>
    <w:rsid w:val="000A3551"/>
    <w:rsid w:val="000C09E9"/>
    <w:rsid w:val="001053D3"/>
    <w:rsid w:val="0014203C"/>
    <w:rsid w:val="00151380"/>
    <w:rsid w:val="00192FE3"/>
    <w:rsid w:val="001A0686"/>
    <w:rsid w:val="001A2E4D"/>
    <w:rsid w:val="001C3669"/>
    <w:rsid w:val="001E250E"/>
    <w:rsid w:val="00212DE3"/>
    <w:rsid w:val="0026239E"/>
    <w:rsid w:val="00274517"/>
    <w:rsid w:val="002B6C77"/>
    <w:rsid w:val="002B6CB0"/>
    <w:rsid w:val="002F7A13"/>
    <w:rsid w:val="00311FA2"/>
    <w:rsid w:val="00361FA3"/>
    <w:rsid w:val="003E0DE5"/>
    <w:rsid w:val="003F4558"/>
    <w:rsid w:val="004111E6"/>
    <w:rsid w:val="00423CCC"/>
    <w:rsid w:val="00424A0C"/>
    <w:rsid w:val="00434F0B"/>
    <w:rsid w:val="004470DF"/>
    <w:rsid w:val="00460583"/>
    <w:rsid w:val="00481973"/>
    <w:rsid w:val="004C2838"/>
    <w:rsid w:val="004C3B9D"/>
    <w:rsid w:val="004E3060"/>
    <w:rsid w:val="00510527"/>
    <w:rsid w:val="00515BED"/>
    <w:rsid w:val="005A5416"/>
    <w:rsid w:val="005C0B67"/>
    <w:rsid w:val="005C26F0"/>
    <w:rsid w:val="005C7CB9"/>
    <w:rsid w:val="005D1B93"/>
    <w:rsid w:val="005D3CBE"/>
    <w:rsid w:val="005E4DC0"/>
    <w:rsid w:val="006051F4"/>
    <w:rsid w:val="00622DA8"/>
    <w:rsid w:val="00634A9F"/>
    <w:rsid w:val="0064517E"/>
    <w:rsid w:val="00660007"/>
    <w:rsid w:val="00662F5C"/>
    <w:rsid w:val="006E4F00"/>
    <w:rsid w:val="006F77A1"/>
    <w:rsid w:val="00716C7D"/>
    <w:rsid w:val="00744BF5"/>
    <w:rsid w:val="00753A07"/>
    <w:rsid w:val="00794C03"/>
    <w:rsid w:val="007A186B"/>
    <w:rsid w:val="007D4C59"/>
    <w:rsid w:val="007D5808"/>
    <w:rsid w:val="007E147A"/>
    <w:rsid w:val="007E3EE2"/>
    <w:rsid w:val="007E4D93"/>
    <w:rsid w:val="00804927"/>
    <w:rsid w:val="008166C2"/>
    <w:rsid w:val="00880E0D"/>
    <w:rsid w:val="008965F9"/>
    <w:rsid w:val="008D665E"/>
    <w:rsid w:val="009624FC"/>
    <w:rsid w:val="009962CF"/>
    <w:rsid w:val="009A4AA7"/>
    <w:rsid w:val="009E2869"/>
    <w:rsid w:val="009E6372"/>
    <w:rsid w:val="009F0A38"/>
    <w:rsid w:val="00A12FD8"/>
    <w:rsid w:val="00A27C60"/>
    <w:rsid w:val="00A66929"/>
    <w:rsid w:val="00A72966"/>
    <w:rsid w:val="00A82168"/>
    <w:rsid w:val="00A86E4A"/>
    <w:rsid w:val="00AA17C9"/>
    <w:rsid w:val="00AB76A1"/>
    <w:rsid w:val="00AF011F"/>
    <w:rsid w:val="00AF6E55"/>
    <w:rsid w:val="00B0116E"/>
    <w:rsid w:val="00B13A81"/>
    <w:rsid w:val="00B40D36"/>
    <w:rsid w:val="00B445A3"/>
    <w:rsid w:val="00B67BAA"/>
    <w:rsid w:val="00B768CF"/>
    <w:rsid w:val="00BA50FE"/>
    <w:rsid w:val="00BD03E5"/>
    <w:rsid w:val="00BD1C14"/>
    <w:rsid w:val="00C37E0D"/>
    <w:rsid w:val="00C4408E"/>
    <w:rsid w:val="00C60DEE"/>
    <w:rsid w:val="00CD4CE1"/>
    <w:rsid w:val="00D03417"/>
    <w:rsid w:val="00D259E0"/>
    <w:rsid w:val="00D2782A"/>
    <w:rsid w:val="00D37979"/>
    <w:rsid w:val="00D527DB"/>
    <w:rsid w:val="00D7764E"/>
    <w:rsid w:val="00DB0545"/>
    <w:rsid w:val="00DC5F26"/>
    <w:rsid w:val="00EE59C9"/>
    <w:rsid w:val="00F00B84"/>
    <w:rsid w:val="00F309E9"/>
    <w:rsid w:val="00F42C20"/>
    <w:rsid w:val="00F727F1"/>
    <w:rsid w:val="00F922F4"/>
    <w:rsid w:val="00F93E4E"/>
    <w:rsid w:val="00FD68B0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BD70"/>
  <w15:docId w15:val="{F3EE560A-B26B-4E19-9F2A-79A5B87D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060"/>
    <w:pPr>
      <w:keepNext/>
      <w:keepLines/>
      <w:spacing w:after="600"/>
      <w:jc w:val="center"/>
      <w:outlineLvl w:val="0"/>
    </w:pPr>
    <w:rPr>
      <w:rFonts w:ascii="Verdana" w:eastAsiaTheme="majorEastAsia" w:hAnsi="Verdana" w:cstheme="majorBidi"/>
      <w:color w:val="auto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15pt">
    <w:name w:val="Tekst treści + 11;5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11ptKursywa">
    <w:name w:val="Tekst treści + 11 pt;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396" w:lineRule="exact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80" w:after="300" w:line="0" w:lineRule="atLeast"/>
      <w:jc w:val="center"/>
    </w:pPr>
    <w:rPr>
      <w:rFonts w:ascii="Calibri" w:eastAsia="Calibri" w:hAnsi="Calibri" w:cs="Calibri"/>
      <w:spacing w:val="10"/>
      <w:sz w:val="21"/>
      <w:szCs w:val="21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331" w:lineRule="exact"/>
      <w:ind w:firstLine="900"/>
    </w:pPr>
    <w:rPr>
      <w:rFonts w:ascii="Calibri" w:eastAsia="Calibri" w:hAnsi="Calibri" w:cs="Calibri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9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9E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9E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9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9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D1C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3060"/>
    <w:rPr>
      <w:rFonts w:ascii="Verdana" w:eastAsiaTheme="majorEastAsia" w:hAnsi="Verdana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Anna Chojnacka</cp:lastModifiedBy>
  <cp:revision>6</cp:revision>
  <cp:lastPrinted>2024-05-17T10:09:00Z</cp:lastPrinted>
  <dcterms:created xsi:type="dcterms:W3CDTF">2024-05-13T13:37:00Z</dcterms:created>
  <dcterms:modified xsi:type="dcterms:W3CDTF">2024-05-17T10:25:00Z</dcterms:modified>
</cp:coreProperties>
</file>