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4965" w14:textId="77777777" w:rsidR="006E54D6" w:rsidRPr="006E54D6" w:rsidRDefault="00850E00" w:rsidP="00850E00">
      <w:pPr>
        <w:spacing w:after="0" w:line="360" w:lineRule="auto"/>
        <w:ind w:hanging="2"/>
        <w:jc w:val="right"/>
        <w:rPr>
          <w:rFonts w:ascii="Verdana" w:eastAsia="Verdana" w:hAnsi="Verdana" w:cs="Verdana"/>
          <w:sz w:val="20"/>
          <w:szCs w:val="20"/>
        </w:rPr>
      </w:pPr>
      <w:r w:rsidRPr="006E54D6">
        <w:rPr>
          <w:rFonts w:ascii="Verdana" w:eastAsia="Verdana" w:hAnsi="Verdana" w:cs="Verdana"/>
          <w:sz w:val="20"/>
          <w:szCs w:val="20"/>
        </w:rPr>
        <w:t>Załącznik nr 3</w:t>
      </w:r>
      <w:r w:rsidR="001620BE" w:rsidRPr="006E54D6">
        <w:rPr>
          <w:rFonts w:ascii="Verdana" w:eastAsia="Verdana" w:hAnsi="Verdana" w:cs="Verdana"/>
          <w:sz w:val="20"/>
          <w:szCs w:val="20"/>
        </w:rPr>
        <w:t xml:space="preserve"> </w:t>
      </w:r>
    </w:p>
    <w:p w14:paraId="4F189E4F" w14:textId="40D99FE4" w:rsidR="00850E00" w:rsidRPr="006E54D6" w:rsidRDefault="001620BE" w:rsidP="006E54D6">
      <w:pPr>
        <w:spacing w:after="0" w:line="360" w:lineRule="auto"/>
        <w:ind w:hanging="2"/>
        <w:jc w:val="right"/>
        <w:rPr>
          <w:rFonts w:ascii="Verdana" w:eastAsia="Verdana" w:hAnsi="Verdana" w:cs="Verdana"/>
          <w:sz w:val="20"/>
          <w:szCs w:val="20"/>
        </w:rPr>
      </w:pPr>
      <w:proofErr w:type="gramStart"/>
      <w:r w:rsidRPr="006E54D6">
        <w:rPr>
          <w:rFonts w:ascii="Verdana" w:eastAsia="Verdana" w:hAnsi="Verdana" w:cs="Verdana"/>
          <w:sz w:val="20"/>
          <w:szCs w:val="20"/>
        </w:rPr>
        <w:t>do</w:t>
      </w:r>
      <w:proofErr w:type="gramEnd"/>
      <w:r w:rsidRPr="006E54D6">
        <w:rPr>
          <w:rFonts w:ascii="Verdana" w:eastAsia="Verdana" w:hAnsi="Verdana" w:cs="Verdana"/>
          <w:sz w:val="20"/>
          <w:szCs w:val="20"/>
        </w:rPr>
        <w:t xml:space="preserve"> Uchwały </w:t>
      </w:r>
      <w:r w:rsidR="006E54D6" w:rsidRPr="006E54D6">
        <w:rPr>
          <w:rFonts w:ascii="Verdana" w:eastAsia="Verdana" w:hAnsi="Verdana" w:cs="Verdana"/>
          <w:sz w:val="20"/>
          <w:szCs w:val="20"/>
        </w:rPr>
        <w:t xml:space="preserve">Senatu </w:t>
      </w:r>
      <w:r w:rsidRPr="006E54D6">
        <w:rPr>
          <w:rFonts w:ascii="Verdana" w:eastAsia="Verdana" w:hAnsi="Verdana" w:cs="Verdana"/>
          <w:sz w:val="20"/>
          <w:szCs w:val="20"/>
        </w:rPr>
        <w:t>nr 14</w:t>
      </w:r>
      <w:r w:rsidR="00850E00" w:rsidRPr="006E54D6">
        <w:rPr>
          <w:rFonts w:ascii="Verdana" w:eastAsia="Verdana" w:hAnsi="Verdana" w:cs="Verdana"/>
          <w:sz w:val="20"/>
          <w:szCs w:val="20"/>
        </w:rPr>
        <w:t>/2023</w:t>
      </w:r>
      <w:r w:rsidR="006E54D6" w:rsidRPr="006E54D6">
        <w:rPr>
          <w:rFonts w:ascii="Verdana" w:eastAsia="Verdana" w:hAnsi="Verdana" w:cs="Verdana"/>
          <w:sz w:val="20"/>
          <w:szCs w:val="20"/>
        </w:rPr>
        <w:t xml:space="preserve"> z 21.05.</w:t>
      </w:r>
      <w:r w:rsidR="00850E00" w:rsidRPr="006E54D6">
        <w:rPr>
          <w:rFonts w:ascii="Verdana" w:eastAsia="Verdana" w:hAnsi="Verdana" w:cs="Verdana"/>
          <w:sz w:val="20"/>
          <w:szCs w:val="20"/>
        </w:rPr>
        <w:t xml:space="preserve">2024 </w:t>
      </w:r>
      <w:proofErr w:type="gramStart"/>
      <w:r w:rsidR="00850E00" w:rsidRPr="006E54D6">
        <w:rPr>
          <w:rFonts w:ascii="Verdana" w:eastAsia="Verdana" w:hAnsi="Verdana" w:cs="Verdana"/>
          <w:sz w:val="20"/>
          <w:szCs w:val="20"/>
        </w:rPr>
        <w:t>r</w:t>
      </w:r>
      <w:proofErr w:type="gramEnd"/>
      <w:r w:rsidR="00850E00" w:rsidRPr="006E54D6">
        <w:rPr>
          <w:rFonts w:ascii="Verdana" w:eastAsia="Verdana" w:hAnsi="Verdana" w:cs="Verdana"/>
          <w:sz w:val="20"/>
          <w:szCs w:val="20"/>
        </w:rPr>
        <w:t>.</w:t>
      </w:r>
    </w:p>
    <w:p w14:paraId="00000001" w14:textId="16D39C1C" w:rsidR="00AD5F42" w:rsidRDefault="00611FB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PROGRAM STUDIÓW DLA KIERUNKU </w:t>
      </w:r>
      <w:r>
        <w:rPr>
          <w:rFonts w:ascii="Verdana" w:eastAsia="Verdana" w:hAnsi="Verdana" w:cs="Verdana"/>
          <w:b/>
          <w:sz w:val="20"/>
          <w:szCs w:val="20"/>
        </w:rPr>
        <w:t>SCENOGRAFIA</w:t>
      </w:r>
    </w:p>
    <w:p w14:paraId="00000002" w14:textId="77777777" w:rsidR="00AD5F42" w:rsidRDefault="00611FB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STUDIA MAGISTERSKIE DRUGIEGO STOPNIA</w:t>
      </w:r>
    </w:p>
    <w:p w14:paraId="00000003" w14:textId="77777777" w:rsidR="00AD5F42" w:rsidRDefault="00611FB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STACJONARNE</w:t>
      </w:r>
    </w:p>
    <w:p w14:paraId="00000004" w14:textId="77777777" w:rsidR="00AD5F42" w:rsidRDefault="00611FB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KIERUNEK SCENOGRAFIA</w:t>
      </w:r>
      <w:bookmarkStart w:id="0" w:name="_GoBack"/>
      <w:bookmarkEnd w:id="0"/>
    </w:p>
    <w:p w14:paraId="00000005" w14:textId="77777777" w:rsidR="00AD5F42" w:rsidRDefault="00611FB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Spis treści:</w:t>
      </w:r>
    </w:p>
    <w:p w14:paraId="00000006" w14:textId="77777777" w:rsidR="00AD5F42" w:rsidRPr="000F0015" w:rsidRDefault="00611FB5" w:rsidP="000F0015">
      <w:pPr>
        <w:pStyle w:val="Nagwek1"/>
        <w:rPr>
          <w:b/>
        </w:rPr>
      </w:pPr>
      <w:r w:rsidRPr="000F0015">
        <w:rPr>
          <w:b/>
        </w:rPr>
        <w:t>OGÓLNA CHARAKTERYSTYKA STUDIÓW</w:t>
      </w:r>
    </w:p>
    <w:p w14:paraId="00000007" w14:textId="5C75AF74" w:rsidR="00AD5F42" w:rsidRPr="000F0015" w:rsidRDefault="000F0015" w:rsidP="000F0015">
      <w:pPr>
        <w:pStyle w:val="Nagwek2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11FB5" w:rsidRPr="000F0015">
        <w:rPr>
          <w:rFonts w:ascii="Verdana" w:hAnsi="Verdana"/>
          <w:sz w:val="20"/>
          <w:szCs w:val="20"/>
        </w:rPr>
        <w:t>Przyporządkowanie studiów</w:t>
      </w:r>
    </w:p>
    <w:p w14:paraId="00000008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Nazwa kierunku studiów: Scenografia</w:t>
      </w:r>
    </w:p>
    <w:p w14:paraId="00000009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Dziedzina: Sztuka</w:t>
      </w:r>
    </w:p>
    <w:p w14:paraId="0000000A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Dyscyplina: Sztuki plastyczne i konserwacja dzieł sztuki</w:t>
      </w:r>
    </w:p>
    <w:p w14:paraId="0000000B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Poziom Polskiej Ramy Kwalifikacji: 7 PRK</w:t>
      </w:r>
    </w:p>
    <w:p w14:paraId="0000000C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ogólnoakademicki</w:t>
      </w:r>
      <w:proofErr w:type="spellEnd"/>
    </w:p>
    <w:p w14:paraId="0000000D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Liczba semestrów: 4</w:t>
      </w:r>
    </w:p>
    <w:p w14:paraId="0000000E" w14:textId="77777777" w:rsidR="00AD5F42" w:rsidRDefault="00611F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Liczba ECTS potrzebna do ukończenia studiów: 120</w:t>
      </w:r>
    </w:p>
    <w:p w14:paraId="0000000F" w14:textId="77777777" w:rsidR="00AD5F42" w:rsidRDefault="00611FB5" w:rsidP="000F00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225" w:hanging="5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Tytuł zawodowy nadawany absolwentom: Magister</w:t>
      </w:r>
    </w:p>
    <w:p w14:paraId="51E79B8F" w14:textId="5152FBA5" w:rsidR="000F0015" w:rsidRPr="000F0015" w:rsidRDefault="00611FB5" w:rsidP="000F0015">
      <w:pPr>
        <w:pStyle w:val="Nagwek2"/>
        <w:numPr>
          <w:ilvl w:val="1"/>
          <w:numId w:val="2"/>
        </w:numPr>
        <w:spacing w:after="240"/>
        <w:ind w:left="788" w:hanging="431"/>
        <w:rPr>
          <w:rFonts w:ascii="Verdana" w:hAnsi="Verdana"/>
          <w:sz w:val="20"/>
          <w:szCs w:val="20"/>
        </w:rPr>
      </w:pPr>
      <w:r w:rsidRPr="000F0015">
        <w:rPr>
          <w:rFonts w:ascii="Verdana" w:hAnsi="Verdana"/>
          <w:sz w:val="20"/>
          <w:szCs w:val="20"/>
        </w:rPr>
        <w:t>Związek kierunku ze strategią i misją uczelni</w:t>
      </w:r>
    </w:p>
    <w:p w14:paraId="0000001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Misja Wydziału Scenografii jest ściśle związana z misją całej Uczelni, która brzmi: „Akademia Sztuk Pięknych w Warszawie (...), </w:t>
      </w:r>
      <w:proofErr w:type="gramStart"/>
      <w:r>
        <w:rPr>
          <w:rFonts w:ascii="Verdana" w:eastAsia="Verdana" w:hAnsi="Verdana" w:cs="Verdana"/>
          <w:sz w:val="20"/>
          <w:szCs w:val="20"/>
        </w:rPr>
        <w:t>jest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publiczną akademicką szkołą wyższą nawiązującą do tradycji warszawskiego szkolnictwa artystycznego sięgającej czasów stanisławowskich, kontynuatorką Warszawskiej Szkoły Sztuk Pięknych założonej w 1904 r. oraz Miejskiej Szkoły Sztuk Zdobniczych i Malarstwa. Jest nowoczesną uczelnią kształcącą przyszłe elity artystyczne kraju.” Wydział Scenografii świadomy swojej spuścizny i tradycji, będąc jednocześnie otwartym na wszelkie wyzwania współczesności, misję swą realizuje poprzez ciągłe podnoszenie jakości kształcenia studentów w celu przygotowania ich do pracy twórczej, zawodowej i naukowej. Podstawowym celem strategicznym Wydziału jest kształcenie studentów w duchu humanizmu i tolerancji, zgodnie z zasadami wolności sztuki i nauki. Ponadto istotnym celem Wydziału jest przygotowanie młodych adeptów sztuki do samodzielnego, odpowiedzialnego i kreatywnego zaangażowania w przemiany współczesnej kultury. </w:t>
      </w:r>
    </w:p>
    <w:p w14:paraId="0000001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Wydział Scenografii Akademii Sztuk Pięknych w Warszawie powstał jako samodzielna jednostka 1 października 2013 roku i jest pierwszym wydziałem scenografii w Polsce. Współpracuje z krajowymi i zagranicznymi instytucjami naukowymi, artystycznymi, oświatowymi oraz związkami twórczymi, których działalność jest zbieżna z misją Akademii Sztuk Pięknych. </w:t>
      </w:r>
    </w:p>
    <w:p w14:paraId="0000001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Podstawowy cel programu dydaktycznego to całościowe poznanie warsztatu projektowego scenografa i potrzebnej do projektowania wiedzy z wielu obszarów. Szerokie i dogłębne doświadczenie kadry pedagogicznej i jej stała praca w teatrach, operach, na planach filmowych i telewizyjnych gwarantuje stałą weryfikację i aktualizację treści programowych. Z racji zatrudnienia na Wydziale osób, które są czynnymi zawodowo artystami lub teoretykami, jego studenci i wykładowcy czynnie uczestniczą w zmianach zachodzących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 dziedzinie sztuki, a tym samym aktywnie je współtworzą przez udział w projektach artystycznych w kraju i na świecie. </w:t>
      </w:r>
    </w:p>
    <w:p w14:paraId="00000015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Kształcenie na Wydziale prowadzić ma do ukształtowania dojrzałych intelektualnie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i artystycznie twórców, którzy będą mieli wpływ na formę kultury teatralnej, filmowej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i multimedialnej we współczesnym świecie. </w:t>
      </w:r>
    </w:p>
    <w:p w14:paraId="00000016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Wydział scenografii: </w:t>
      </w:r>
    </w:p>
    <w:p w14:paraId="00000017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jest nowoczesną jednostką dydaktyczną kształcącą przyszłe elity artystyczne kraju.</w:t>
      </w:r>
    </w:p>
    <w:p w14:paraId="0000001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kształci i wychowuje studentów w duchu humanizmu i tolerancji, zgodnie </w:t>
      </w:r>
    </w:p>
    <w:p w14:paraId="0000001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zasadami wolności sztuki i nauki.</w:t>
      </w:r>
    </w:p>
    <w:p w14:paraId="0000001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przygotowuje młodych adeptów sztuki do samodzielnego, odpowiedzialnego </w:t>
      </w:r>
    </w:p>
    <w:p w14:paraId="0000001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kreatywnego zaangażowania w przemiany współczesnej kultury, skupia i doskonali kadrę pedagogów tworząc warunki rozwoju ich twórczych osobowości, rozwija poszukiwania artystyczne przy poszanowaniu różnic światopoglądowych i wielości postaw twórczych, będąc jednocześnie otwartym na procesy przemian w sztuce i nauce, uczestniczy w dziele kształtowania wartości kultury narodowej i nauki mieszczącej się w obszarze tradycji europejskiej, przy pełnej świadomości rozwijających się na świecie trendów.</w:t>
      </w:r>
    </w:p>
    <w:p w14:paraId="0000001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w swoich działaniach kieruje się zasadami: wolności nauczania, wolności badań naukowych, oraz wolności twórczości artystycznej, poszanowania praw własności intelektualnej, dbania o efekty i jakość kształcenia, współpracy z otoczeniem przy tworzeniu dydaktyki, działalności kulturotwórczej oraz działań w dziedzinie transferu wiedzy.</w:t>
      </w:r>
    </w:p>
    <w:p w14:paraId="0000001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prowadzi działalność dydaktyczną, artystyczną, projektową, badawczą, badania nad sztuką i badania wspomagające sztukę i naukę, a także działalność wydawniczą, wystawienniczą i edukacyjną.</w:t>
      </w:r>
    </w:p>
    <w:p w14:paraId="0000001F" w14:textId="1E7AE951" w:rsidR="00AD5F42" w:rsidRPr="000F0015" w:rsidRDefault="000F0015" w:rsidP="000F0015">
      <w:pPr>
        <w:pStyle w:val="Nagwek2"/>
        <w:numPr>
          <w:ilvl w:val="1"/>
          <w:numId w:val="2"/>
        </w:numPr>
        <w:spacing w:after="240"/>
        <w:ind w:left="788" w:hanging="43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11FB5" w:rsidRPr="000F0015">
        <w:rPr>
          <w:rFonts w:ascii="Verdana" w:hAnsi="Verdana"/>
          <w:sz w:val="20"/>
          <w:szCs w:val="20"/>
        </w:rPr>
        <w:t>Udział interesariuszy wewnętrznych i zewnętrznych w procesie kształtowania koncepcji kształcenia</w:t>
      </w:r>
    </w:p>
    <w:p w14:paraId="0000002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ramach studiów magisterskich drugiego stopnia regularnie podejmowane są współpracę z różnymi podmiotami zewnętrznymi - z krajowymi i zagranicznymi instytucjami naukowymi, artystycznymi, oświatowymi i innymi oraz związkami twórczymi, których działalność jest zbieżna z misją Akademii. Prowadzone są wspólne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projekty odpowiadające na zapotrzebowanie otoczenia społecznego i gospodarczego w postaci projektów sponsorowanych, konkursów projektowych, wspólnych przedsięwzięć badawczych. </w:t>
      </w:r>
    </w:p>
    <w:p w14:paraId="0000002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Wydział Scenografii czynnie współpracuje z Wydziałem Reżyserii Akademii Teatralnej im. Aleksandra Zelwerowicza w Warszawie, Warszawską Szkołą Filmową, Uniwersytetem Muzycznym Fryderyka Chopina, Szkołą Wajdy, Wytwórnią Filmów Dokumentalnych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i Fabularnych, Teatrem Narodowym, Teatrem Syrena oraz Collegium Civitas.</w:t>
      </w:r>
    </w:p>
    <w:p w14:paraId="0000002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Wydział współpracuje także z Centrum Spotkania Kultur w Lublinie, Centrum Scenografii Polskiej w Muzeum Śląskim w Katowicach, Akademią Sztuk Pięknych im. Eugeniusza Gepperta we Wrocławiu, OISTAT- em - Międzynarodową Organizacją Scenografów, Architektów Teatralnych i Techników, Instytutem Teatralnym im. Zbigniewa Raszewskiego, Międzynarodowym Instytutem Teatralnym ITI, Związkiem Artystów Scen Polskich czy AICT – Międzynarodowym Stowarzyszeniem Krytyki Teatralnej.</w:t>
      </w:r>
    </w:p>
    <w:p w14:paraId="00000023" w14:textId="77777777" w:rsidR="00AD5F42" w:rsidRDefault="00611FB5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Dydaktyka opiera się na współpracy z innymi jednostkami naukowymi, reprezentującymi pokrewne kierunki, dyscypliny lub nawet dziedziny. Wszystkie formy współpracy z interesariuszami zewnętrznymi i wewnętrznymi, odbywają się w ramach prowadzonych zajęć, zgodnie z planem studiów. </w:t>
      </w:r>
    </w:p>
    <w:p w14:paraId="00000024" w14:textId="77777777" w:rsidR="00AD5F42" w:rsidRDefault="00611FB5" w:rsidP="000F0015">
      <w:pPr>
        <w:spacing w:after="24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 ukończeniu studiów absolwenci Wydziału Scenografii nadal współpracują z artystami - absolwentami innych uczelni artystycznych, zwłaszcza Kierunku Reżyserii. Często znajdują także zatrudnienie w instytucjach kultury, z którymi współpracowali podczas studiów.</w:t>
      </w:r>
    </w:p>
    <w:p w14:paraId="00000025" w14:textId="48CB8E4A" w:rsidR="00AD5F42" w:rsidRPr="000F0015" w:rsidRDefault="000F0015" w:rsidP="000F0015">
      <w:pPr>
        <w:pStyle w:val="Nagwek2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11FB5" w:rsidRPr="000F0015">
        <w:rPr>
          <w:rFonts w:ascii="Verdana" w:hAnsi="Verdana"/>
          <w:sz w:val="20"/>
          <w:szCs w:val="20"/>
        </w:rPr>
        <w:t>Ogólne cele kształcenia oraz możliwość zatrudnienia lub kontynuacji kształcenia przez absolwenta kierunku</w:t>
      </w:r>
    </w:p>
    <w:p w14:paraId="00000026" w14:textId="4F16B02B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Zawód scenografa jest nieco odmienny od innych profesji</w:t>
      </w:r>
      <w:r w:rsidR="000F0015">
        <w:rPr>
          <w:rFonts w:ascii="Verdana" w:eastAsia="Verdana" w:hAnsi="Verdana" w:cs="Verdana"/>
          <w:color w:val="000000"/>
          <w:sz w:val="20"/>
          <w:szCs w:val="20"/>
        </w:rPr>
        <w:t xml:space="preserve"> artystycznych - wymaga wiedzy </w:t>
      </w:r>
      <w:r>
        <w:rPr>
          <w:rFonts w:ascii="Verdana" w:eastAsia="Verdana" w:hAnsi="Verdana" w:cs="Verdana"/>
          <w:color w:val="000000"/>
          <w:sz w:val="20"/>
          <w:szCs w:val="20"/>
        </w:rPr>
        <w:t>z wielu różnych dziedzin, umiejętności warsztatowych, sprawnego działania w ramach instytucji teatru, telewizji, filmu, współczesnych mediów cyfrowych, współdziałania w grupie ludzi, odpowiedzialności, a przede wszystkim umiejętności realizacji swych wizji artystycznych w zmiennych i często trudnych warunkach. Program studiów powinien zatem sprzyjać rozwojowi studenta w kierunku, który p</w:t>
      </w:r>
      <w:r w:rsidR="000F0015">
        <w:rPr>
          <w:rFonts w:ascii="Verdana" w:eastAsia="Verdana" w:hAnsi="Verdana" w:cs="Verdana"/>
          <w:color w:val="000000"/>
          <w:sz w:val="20"/>
          <w:szCs w:val="20"/>
        </w:rPr>
        <w:t xml:space="preserve">ozwoli mu na sprawne działanie </w:t>
      </w:r>
      <w:r>
        <w:rPr>
          <w:rFonts w:ascii="Verdana" w:eastAsia="Verdana" w:hAnsi="Verdana" w:cs="Verdana"/>
          <w:color w:val="000000"/>
          <w:sz w:val="20"/>
          <w:szCs w:val="20"/>
        </w:rPr>
        <w:t>w dzisiejszym świecie sztuki teatralnej, filmowej, multimedialnej i innych im pokrewnych.</w:t>
      </w:r>
    </w:p>
    <w:p w14:paraId="00000027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Ambicją Wydziału jest ukształtowanie absolwenta o wysokiej świadomości i rozbudzonym intelekcie, o szerokiej wiedzy na temat współczesnej sztuki, prądów umysłowych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i artystycznych oraz tradycji, posługującego się szeroko pojętym językiem kultury, z dużymi możliwościami warsztatowymi, zdolnego do podejmowania różnorodnych wyzwań artystycznych a także zdolnego do nawiązywania kontaktu intelektualnego i artystycznego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z innymi twórcami.</w:t>
      </w:r>
    </w:p>
    <w:p w14:paraId="0000002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Obecnie Wydział prowadzi prace dydaktyczne w dziedzinach: scenografia teatralna, filmowa, telewizyjna, estradowa, operowa, scenografia teatru lalek, kostium, fotografia, scenografia wirtualna, światła, multimedia. Zajęcia mają charakter interdyscyplinarny. Łączą działania artystyczne z użytkowymi. Tematy stanowiące przestrzeń dydaktyki są integralnie związane z działalnością statutową jednostki, prowadzącą do rozwoju dyscyplin naukowych artystycznych w obszarach objętych działaniem sztuk widowiskowych.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Główne efekty kształcenia to przekazanie wiedzy, wypracowanie umiejętności i kompetencji społecznych dostosowanych do Polskich Ram Kwalifikacji, świadomego komunikowania się z odbiorcą językiem wizualnym, a także chęci udziału w życiu kulturalnym w kraju i za granicą. </w:t>
      </w:r>
    </w:p>
    <w:p w14:paraId="00000029" w14:textId="31F1995E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Efekty kształcenia dla ocenianego kierunku zostały sformułowane według zasad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Polskich Ram Kwalifikacji na poziomie 7. Są spójne z efektami obszarowymi, do których zostały przyporządkowane. Odzwierciedlają połączenie kształcenia artystycznego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z pogłębioną bazą humanistyczną w zakresie teorii i historii sztuki. Efekty kształcenia określone dla kierunku są spójne z wybranymi efektami kształcenia dla obszarów kształcenia: sztuka i nauki humanistyczne dla studiów magisterskich drugiego stopnia o profilu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ogólnoakademickim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Z przeprowadzonej dobrowolnej ankiety wśród absolwentów Wydziału Scenografii wynika, że program studiów oraz zakładane efekty uczenia spełniają wymogi współczesnego rynku</w:t>
      </w:r>
      <w:r w:rsidR="000F001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 obrębie szeroko pojętej dziedziny scenografii. Ponad 90% absolwentów znajduje zatrudnienie w zawodzie. </w:t>
      </w:r>
    </w:p>
    <w:p w14:paraId="0000002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Część z nich ma możliwość pracy na Wydziale w charakterze asystentów, co otwiera im możliwość kariery naukowej. Absolwent ma także możliwość aplikowania do Szkoły Doktorskiej Akademii Sztuk Pięknych w Warszawie lub otwarcia przewodu doktorskiego.</w:t>
      </w:r>
    </w:p>
    <w:p w14:paraId="0000002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Typowymi miejscami pracy absolwenta Wydziału Scenografii są:</w:t>
      </w:r>
    </w:p>
    <w:p w14:paraId="0000002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teatry</w:t>
      </w:r>
    </w:p>
    <w:p w14:paraId="0000002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teatry telewizji</w:t>
      </w:r>
    </w:p>
    <w:p w14:paraId="0000002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plany filmowe</w:t>
      </w:r>
    </w:p>
    <w:p w14:paraId="0000002F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studia telewizyjne </w:t>
      </w:r>
    </w:p>
    <w:p w14:paraId="0000003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agencje reklamowe</w:t>
      </w:r>
    </w:p>
    <w:p w14:paraId="0000003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szkoły i ośrodki edukacji</w:t>
      </w:r>
    </w:p>
    <w:p w14:paraId="0000003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opery</w:t>
      </w:r>
    </w:p>
    <w:p w14:paraId="0000003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biura architektoniczne</w:t>
      </w:r>
    </w:p>
    <w:p w14:paraId="0000003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firmy zajmujące się multimediami</w:t>
      </w:r>
    </w:p>
    <w:p w14:paraId="00000035" w14:textId="7391562C" w:rsidR="00AD5F42" w:rsidRPr="000F0015" w:rsidRDefault="00611FB5" w:rsidP="000F0015">
      <w:pPr>
        <w:pStyle w:val="Nagwek2"/>
        <w:numPr>
          <w:ilvl w:val="1"/>
          <w:numId w:val="2"/>
        </w:numPr>
        <w:spacing w:after="240"/>
        <w:rPr>
          <w:rFonts w:ascii="Verdana" w:hAnsi="Verdana"/>
          <w:sz w:val="20"/>
          <w:szCs w:val="20"/>
        </w:rPr>
      </w:pPr>
      <w:r w:rsidRPr="000F0015">
        <w:rPr>
          <w:rFonts w:ascii="Verdana" w:hAnsi="Verdana"/>
          <w:sz w:val="20"/>
          <w:szCs w:val="20"/>
        </w:rPr>
        <w:t>Wskazanie potrzeb społecznych, gospodarczych lub kulturalnych istnienia kierunku oraz wskazanie zgodności efektów uczenia się z tymi potrzebami</w:t>
      </w:r>
    </w:p>
    <w:p w14:paraId="00000036" w14:textId="5296F384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Szeroko pojmowana dziedzina kultury stanowi nie tylko niezbywalny element tożsamości każdego narodu, ale jest także istotnym, zarazem konstytutywnym elementem życia </w:t>
      </w:r>
      <w:r>
        <w:rPr>
          <w:rFonts w:ascii="Verdana" w:eastAsia="Verdana" w:hAnsi="Verdana" w:cs="Verdana"/>
          <w:sz w:val="20"/>
          <w:szCs w:val="20"/>
        </w:rPr>
        <w:lastRenderedPageBreak/>
        <w:t>społecznego i gospodarczego. Dziedzina scenografii swoim istnieniem warunkuje możliwość realizacji artystycznych w teatrze, filmie i współczesnych mediach. Zawód scenografa jako wszechstronnie wykształconego współtwórcy kultury wizualnej - zarówno na poziomie artystycznym, jak i komercyjnym - jest dla współczesnego społeczeństwa niezbędny. Bez scenografa nie byłoby nie tylko teatru i kina, ale także wystroju studiów telewizyjnych, które prezentują informacje, oprawy plastycznej wielkich wydarzeń publicznych czy nowoczesnych gier komputerowych, których tworzenie stanowi jedną z ważnych gałęzi polskiej gospodarki. Nauczanie na Wydziale, zgodnie z przyjętymi założeniami, prowadzi do kształcenia absolwentów, którzy swoją działalnością zawodową odpowiadają na potrzeby społeczne, gospodarcze i kulturalne, wyznaczane odpowiednio przez społeczeństwo obywatelskie, wolny rynek i sfer</w:t>
      </w:r>
      <w:r w:rsidR="000F0015">
        <w:rPr>
          <w:rFonts w:ascii="Verdana" w:eastAsia="Verdana" w:hAnsi="Verdana" w:cs="Verdana"/>
          <w:sz w:val="20"/>
          <w:szCs w:val="20"/>
        </w:rPr>
        <w:t>ę szeroko pojmowanej kultury.</w:t>
      </w:r>
    </w:p>
    <w:p w14:paraId="00000037" w14:textId="4BEF91EB" w:rsidR="00AD5F42" w:rsidRPr="000F0015" w:rsidRDefault="00611FB5" w:rsidP="000F0015">
      <w:pPr>
        <w:pStyle w:val="Nagwek2"/>
        <w:numPr>
          <w:ilvl w:val="1"/>
          <w:numId w:val="2"/>
        </w:numPr>
        <w:spacing w:after="240"/>
        <w:ind w:left="788" w:hanging="431"/>
        <w:rPr>
          <w:rFonts w:ascii="Verdana" w:hAnsi="Verdana"/>
          <w:sz w:val="20"/>
          <w:szCs w:val="20"/>
        </w:rPr>
      </w:pPr>
      <w:r w:rsidRPr="000F0015">
        <w:rPr>
          <w:rFonts w:ascii="Verdana" w:hAnsi="Verdana"/>
          <w:sz w:val="20"/>
          <w:szCs w:val="20"/>
        </w:rPr>
        <w:t>Wymagania wstępne dotyczące kompetencji kandydata</w:t>
      </w:r>
    </w:p>
    <w:p w14:paraId="0000003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Kandydat na studia magisterskie drugiego stopnia na Wydział Scenografii powinien wykazać się predyspozycjami, które w ocenie członków wydziałowej komisji egzaminacyjnej pozwolą mu nabyć w toku studiów wiedzę i umiejętności konieczne do pełnienia misji artysty oraz wykonywania wybranego zawodu. Na powyższe predyspozycje składają się:</w:t>
      </w:r>
    </w:p>
    <w:p w14:paraId="0000003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ab/>
        <w:t xml:space="preserve">Aktywna wyobraźnia ze szczególnym uwzględnieniem wyobraźni przestrzennej. </w:t>
      </w:r>
    </w:p>
    <w:p w14:paraId="0000003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Umiejętność indywidualnej reakcji na zjawiska otaczającego świata.</w:t>
      </w:r>
    </w:p>
    <w:p w14:paraId="0000003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Wrażliwość na obraz, dźwięk i treści literackie.</w:t>
      </w:r>
    </w:p>
    <w:p w14:paraId="0000003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Wrażliwość na elementy języka sztuk wizualnych takie jak; forma, kolor, kompozycja.</w:t>
      </w:r>
    </w:p>
    <w:p w14:paraId="0000003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 xml:space="preserve">Umiejętność rozumienia zjawisk czasoprzestrzennych. </w:t>
      </w:r>
    </w:p>
    <w:p w14:paraId="0000003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 xml:space="preserve">Odwaga do wyrażania własnych opinii, sprawność intelektualna. </w:t>
      </w:r>
    </w:p>
    <w:p w14:paraId="0000003F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Otwartość na różnorodność kulturową.</w:t>
      </w:r>
    </w:p>
    <w:p w14:paraId="0000004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Gotowość do formułowania tez artystycznych.</w:t>
      </w:r>
    </w:p>
    <w:p w14:paraId="0000004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Gotowość do prowadzenia dialogu i otwartość na inne opinie.</w:t>
      </w:r>
    </w:p>
    <w:p w14:paraId="0000004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Umiejętności pracy w zespole.</w:t>
      </w:r>
    </w:p>
    <w:p w14:paraId="0000004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>Wysoki poziom kultury osobistej.</w:t>
      </w:r>
    </w:p>
    <w:p w14:paraId="0000004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  <w:t xml:space="preserve">Cechy świadczące w opinii komisji egzaminacyjnej o posiadaniu osobowości </w:t>
      </w:r>
      <w:r>
        <w:rPr>
          <w:rFonts w:ascii="Verdana" w:eastAsia="Verdana" w:hAnsi="Verdana" w:cs="Verdana"/>
          <w:sz w:val="20"/>
          <w:szCs w:val="20"/>
        </w:rPr>
        <w:tab/>
        <w:t>artystycznej.</w:t>
      </w:r>
    </w:p>
    <w:p w14:paraId="00000045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Opierając się na profilu kandydata zapisanym w PRK dotyczącym kompetencji kandydatów, komisja egzaminacyjna:</w:t>
      </w:r>
    </w:p>
    <w:p w14:paraId="00000046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sprawdza umiejętności plastyczne kandydata, jego wrażliwość i uzdolnienia. </w:t>
      </w:r>
    </w:p>
    <w:p w14:paraId="00000047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zdolności interpretacyjne, pomysłowość i wyobraźnię kandydata. </w:t>
      </w:r>
    </w:p>
    <w:p w14:paraId="0000004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znajomość świata kultury i jego zagadnień, a także kulturę osobistą i inne cechy osobowości kandydata. </w:t>
      </w:r>
    </w:p>
    <w:p w14:paraId="0000004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Osoba ubiegająca się o przyjęcie na Wydział Scenografii powinna charakteryzować się umiejętnością komunikacji i współpracy, jasnego wyrażania swych idei i pomysłów oraz elementarnymi zdolnościami inscenizacji sytuacji teatralnych, przestrzeni scenicznych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i organizacji dramaturgii projektowanych przez siebie podczas egzaminu wydarzeń teatralnych.</w:t>
      </w:r>
    </w:p>
    <w:p w14:paraId="0000004A" w14:textId="77777777" w:rsidR="00AD5F42" w:rsidRDefault="00AD5F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B" w14:textId="77777777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Oferta edukacyjna kierowana jest do absolwentów Wydziału Scenografii studiów pierwszego stopnia lub innych kierunków pokrewnych dziedzin, uzdolnionych plastycznie i intelektualnie, zainteresowanych teatrem, filmem i sztukami widowiskowymi, osób uprawiających twórczość artystyczną w tym zakresie, ceniących kontakty z innymi, lubiących współdziałać z artystami innych specjalności.</w:t>
      </w:r>
    </w:p>
    <w:p w14:paraId="0000004C" w14:textId="28E1FE18" w:rsidR="00AD5F42" w:rsidRPr="000F0015" w:rsidRDefault="00611FB5" w:rsidP="000F0015">
      <w:pPr>
        <w:pStyle w:val="Nagwek2"/>
        <w:numPr>
          <w:ilvl w:val="1"/>
          <w:numId w:val="2"/>
        </w:numPr>
        <w:spacing w:after="240"/>
        <w:ind w:left="788" w:hanging="431"/>
        <w:rPr>
          <w:rFonts w:ascii="Verdana" w:hAnsi="Verdana"/>
          <w:sz w:val="20"/>
          <w:szCs w:val="20"/>
        </w:rPr>
      </w:pPr>
      <w:r w:rsidRPr="000F0015">
        <w:rPr>
          <w:rFonts w:ascii="Verdana" w:hAnsi="Verdana"/>
          <w:sz w:val="20"/>
          <w:szCs w:val="20"/>
        </w:rPr>
        <w:t>Ogólne zasady rekrutacji</w:t>
      </w:r>
    </w:p>
    <w:p w14:paraId="0000004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Zasady i procedury rekrutacji zapewniają właściwy dobór kandydatów do podjęcia kształcenia na ocenianym kierunku studiów i poziomie kształcenia w jednostce oraz uwzględniają zasadę zapewnienia im równych szans w podjęciu kształcenia.</w:t>
      </w:r>
    </w:p>
    <w:p w14:paraId="0000004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Egzamin wstępny jest konkursowy i przebiega w zgodzie z Regulaminem Zasad, Trybu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i Kryteriów Przyjęć na Studia w ASP. Organizacją egzaminów zajmuje się </w:t>
      </w:r>
      <w:r>
        <w:rPr>
          <w:rFonts w:ascii="Verdana" w:eastAsia="Verdana" w:hAnsi="Verdana" w:cs="Verdana"/>
          <w:sz w:val="20"/>
          <w:szCs w:val="20"/>
        </w:rPr>
        <w:t>komisja egzaminacyjna złożona z nauczycieli akademickich Wydziału.</w:t>
      </w:r>
    </w:p>
    <w:p w14:paraId="0000004F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 stronie ASP publikowane są informacje, dotyczące rekrutacji na studia. Określają one: specjalności w jakich można uzyskać tytuł magistra sztuki, czas trwania studiów, limity przyjęć, terminy egzaminów, wymagane dokumenty, dane dotyczące liczby i formatów prac, które należy przygotować do teczek. Egzaminy są trzyetapowe. Każdy etap rekrutacji jest punktowany. Właściwy dobór kandydatów zapewniają: ocena prac złożonych w teczkach/portfolio, egzamin praktyczny oraz autoprezentacja i rozmowa, które potwierdzają wiedzę, umiejętności, warsztat i kompetencje społeczne kandydata. </w:t>
      </w:r>
    </w:p>
    <w:p w14:paraId="0000005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omisja egzaminacyjna na jednolite studia magisterskie oraz studia II stopnia sprawdza przygotowanie oraz kompetencje kandydatów, opierając się na profilu kandydata zapisanym w PRK. Egzamin wstępny na studia magisterskie jednolite składa się z trzech etapów.</w:t>
      </w:r>
    </w:p>
    <w:p w14:paraId="0000005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Etap I – ocena teczki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portfolio, przygotowanej według podanych wcześniej wymagań</w:t>
      </w:r>
    </w:p>
    <w:p w14:paraId="0000005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Etap II – zadania praktyczne wykonywane we wskazanym czasie i miejscu </w:t>
      </w:r>
    </w:p>
    <w:p w14:paraId="0000005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Etap III – autoprezentacja kandydata</w:t>
      </w:r>
    </w:p>
    <w:p w14:paraId="00000055" w14:textId="5C736959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Podczas procedury przeniesienia </w:t>
      </w:r>
      <w:r>
        <w:rPr>
          <w:rFonts w:ascii="Verdana" w:eastAsia="Verdana" w:hAnsi="Verdana" w:cs="Verdana"/>
          <w:color w:val="000000"/>
          <w:sz w:val="20"/>
          <w:szCs w:val="20"/>
        </w:rPr>
        <w:t>z innego kierunku Komisja Przeniesień ocenia kandydata na podstawie jego wniosku, listu motywacyjnego, cv oraz prac.</w:t>
      </w:r>
    </w:p>
    <w:p w14:paraId="00000056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 przyjęcie na stacjonarne studia drugiego stopnia na Wydział Scenografii mogą ubiegać się: </w:t>
      </w:r>
    </w:p>
    <w:p w14:paraId="00000057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1) absolwenci studiów pierwszego stopnia kierunku Scenografia ASP w Warszawie; </w:t>
      </w:r>
    </w:p>
    <w:p w14:paraId="0000005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2) absolwenci co najmniej pierwszego stopnia kierunku Scenografia realizowanego</w:t>
      </w:r>
    </w:p>
    <w:p w14:paraId="0000005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innych uczelniach,</w:t>
      </w:r>
    </w:p>
    <w:p w14:paraId="0000005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3) absolwenci, którzy uzyskali tytuł licencjata, inżyniera lub magistra na kierunkach pokrewnych (architektura, architektura wnętrz, wzornictwo, malarstwo, rzeźb itp.)</w:t>
      </w:r>
    </w:p>
    <w:p w14:paraId="0000005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Komisja rekrutacyjna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podejmuje decyzję o przyjęciu kandydata na studia na podstawie:</w:t>
      </w:r>
    </w:p>
    <w:p w14:paraId="0000005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 dyplomu studiów świadczącego o uzyskaniu co najmniej tytułu licencjata,</w:t>
      </w:r>
    </w:p>
    <w:p w14:paraId="0000005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2) dokumentacji dorobku artystycznego kandydata,</w:t>
      </w:r>
    </w:p>
    <w:p w14:paraId="0000005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3) trzyetapowego egzaminu:</w:t>
      </w:r>
    </w:p>
    <w:p w14:paraId="0000005F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 I etap – ocena dorobku artystycznego kandydata</w:t>
      </w:r>
    </w:p>
    <w:p w14:paraId="0000006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 II etap – egzamin praktyczny, egzamin praktyczny składa się z dwóch zadań projektowych, nieprzystąpienie do któregokolwiek z tych zadań skutkuje wykluczeniem kandydata z postępowania rekrutacyjnego;</w:t>
      </w:r>
    </w:p>
    <w:p w14:paraId="0000006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 III etap – autoprezentacja kandydata połączona z prezentacją jego prac</w:t>
      </w:r>
    </w:p>
    <w:p w14:paraId="0000006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Etap III egzaminu jest kontynuacją etapu II i biorą w nim udział kandydaci, którzy uzyskali minimum punktowe w I etapie egzaminu oraz przystąpili do II etapu egzaminu.</w:t>
      </w:r>
    </w:p>
    <w:p w14:paraId="0000006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Na prezentację własnego dorobku kandydat przygotowuje około 20 prac świadczących o jego aktywności twórczej. Poza pracami rysunkowymi i malarskimi wymagane jest przedstawienie prac wykonanych w okresie studiów licencjackich w formie portfolio.</w:t>
      </w:r>
    </w:p>
    <w:p w14:paraId="0000006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Autoprezentacja kandydata dotyczy obrony prac projektowych wykonanych w II etapie oraz jego zainteresowań z zakresu wiedzy o kulturze i sztuce, ze szczególnym zwróceniem uwagi na zagadnienia związane z kierunkiem studiów oraz wiedzy dotyczącej aktualnych i ważnych wydarzeń kulturalnych w kraju i na świecie.</w:t>
      </w:r>
    </w:p>
    <w:p w14:paraId="00000066" w14:textId="2BD92DC8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Podstawą do ustalenia miejsca kandydata na liście rankingowej, który brał udział w trzyetapowym egzaminie stanowi suma punktów za II i III etap postępowania kwalifikacyjnego, tj.: za egzamin praktyczny i autoprezentację połączoną z prezentacją prac. Przyjęcie na studia uzależnione jest od liczby uzyskanych punktów w postępowaniu rekrutacyjnym (lista rankingowa). </w:t>
      </w:r>
    </w:p>
    <w:p w14:paraId="00000067" w14:textId="00B07A32" w:rsidR="00AD5F42" w:rsidRPr="000F0015" w:rsidRDefault="000F0015" w:rsidP="000F0015">
      <w:pPr>
        <w:pStyle w:val="Nagwek1"/>
        <w:spacing w:after="240"/>
        <w:ind w:left="357" w:hanging="357"/>
        <w:rPr>
          <w:b/>
        </w:rPr>
      </w:pPr>
      <w:r w:rsidRPr="000F0015">
        <w:rPr>
          <w:b/>
        </w:rPr>
        <w:t>PROGRAM STUDIÓW</w:t>
      </w:r>
    </w:p>
    <w:p w14:paraId="00000068" w14:textId="49E69FED" w:rsidR="00AD5F42" w:rsidRPr="000F0015" w:rsidRDefault="000F0015" w:rsidP="000F0015">
      <w:pPr>
        <w:pStyle w:val="Nagwek2"/>
        <w:numPr>
          <w:ilvl w:val="1"/>
          <w:numId w:val="2"/>
        </w:numPr>
        <w:spacing w:after="240"/>
        <w:ind w:left="788" w:hanging="43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11FB5" w:rsidRPr="000F0015">
        <w:rPr>
          <w:rFonts w:ascii="Verdana" w:hAnsi="Verdana"/>
          <w:sz w:val="20"/>
          <w:szCs w:val="20"/>
        </w:rPr>
        <w:t>Efekty uczenia się.</w:t>
      </w:r>
    </w:p>
    <w:p w14:paraId="0000006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Tabela z kierunkowymi efektami uczenia się stanowi załącznik nr 1.</w:t>
      </w:r>
    </w:p>
    <w:p w14:paraId="0000006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 studiów drugiego stopnia Wydziału Scenografii we wszystkich aspektach (wiedza, umiejętności, kompetencje) jest zgodny 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zapisami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Polskiej Ramy Kwalifikacji na poziomie 7 dla dziedziny sztuki, określonymi w rozporządzeniu Ministra Nauki i Szkolnictwa Wyższego z dnia 14 listopada 2018 r. w sprawie charakterystyk drugiego stopnia efektów uczenia się.</w:t>
      </w:r>
    </w:p>
    <w:p w14:paraId="0000006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Efekty uczenia się 7 ramy PRK:</w:t>
      </w:r>
    </w:p>
    <w:p w14:paraId="0000006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K_W – Wiedza – 9 efektów</w:t>
      </w:r>
    </w:p>
    <w:p w14:paraId="0000006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K_U – Umiejętności – 12 efektów</w:t>
      </w:r>
    </w:p>
    <w:p w14:paraId="0000006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K_K – Kompetencje społeczne – 7 efektów</w:t>
      </w:r>
    </w:p>
    <w:p w14:paraId="00000070" w14:textId="31517B01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Zakładane efekty uczenia się uzyskiwane są dzięki przenikaniu się programów poszczególnych zajęć i pracowni. Te same wartości przekazywane są studentom zarówno </w:t>
      </w:r>
      <w:r>
        <w:rPr>
          <w:rFonts w:ascii="Verdana" w:eastAsia="Verdana" w:hAnsi="Verdana" w:cs="Verdana"/>
          <w:sz w:val="20"/>
          <w:szCs w:val="20"/>
        </w:rPr>
        <w:br/>
        <w:t xml:space="preserve">w trakcie zajęć teoretycznych, projektowych, ogólnoplastycznych, uzupełniających </w:t>
      </w:r>
      <w:r>
        <w:rPr>
          <w:rFonts w:ascii="Verdana" w:eastAsia="Verdana" w:hAnsi="Verdana" w:cs="Verdana"/>
          <w:sz w:val="20"/>
          <w:szCs w:val="20"/>
        </w:rPr>
        <w:br/>
        <w:t>jak i fakultatywnych. Żaden punkt z zakładanych efektów uczenia się nie pozostaje bez pokrycia. Wszystkie razem składają się na program kształtowania świadomego artysty zdolnego do wypełniania roli społecznej absolwenta uczelni artystycznej.</w:t>
      </w:r>
    </w:p>
    <w:p w14:paraId="5F169D68" w14:textId="76D38C93" w:rsidR="000F0015" w:rsidRPr="000F0015" w:rsidRDefault="000F0015" w:rsidP="000F0015">
      <w:pPr>
        <w:pStyle w:val="Nagwek2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11FB5" w:rsidRPr="000F0015">
        <w:rPr>
          <w:rFonts w:ascii="Verdana" w:hAnsi="Verdana"/>
          <w:sz w:val="20"/>
          <w:szCs w:val="20"/>
        </w:rPr>
        <w:t>Krótki opis planu studiów, wykazujący zgodność z obowiązującymi przepisami.</w:t>
      </w:r>
    </w:p>
    <w:p w14:paraId="00000071" w14:textId="17D84688" w:rsidR="00AD5F42" w:rsidRDefault="00611FB5" w:rsidP="000F001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3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Matryca pokrycia kierunkowych efektów uczenia się stanowi załącznik nr 2, Plan studiów załącznik nr 3, Karty przedmiotów załącznik nr 4.</w:t>
      </w:r>
    </w:p>
    <w:p w14:paraId="0000007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Program studiów magisterskich drugiego stopnia został skonstruowany z myślą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o absolwentach Wydziału Scenografii posiadających tytuł licencjata a także z myślą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o absolwentach innych pokrewnych dziedzin czyli osobach posiadających doświadczenie 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w dziedzinie sztuk plastycznych, projektowych, teatralnych czy filmowych. Program ma na celu rozwijanie zdobytych wcześniej umiejętności, kompetencji i wiedzy. Plan studiów stacjonarnych, magisterskich drugiego stopnia skonstruowany został w taki sposób, by zapewnić optymalny i zindywidualizowany rozwój przyszłego artysty. Umożliwia studentowi wybór ścieżki dostosowanej do predyspozycji i zainteresowań. Od pierwszego roku student ma możliwość wyboru pracowni projektowych ukierunkowanych na film lub teatr, ogólnoplastycznych czy kierunkowych uzupełniających. Na roku I zobligowany jest do wyboru dwóch pracowni projektowych. Na roku II - dyplomowym wybiera jedną pracownię,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 której przygotowuje dyplom, pracownię projektową lub dowolną pracownię spośród ogólnoplastycznych, w której powstaje aneks, a także wybiera seminarium prowadzone przez pedagoga, u którego powstaje praca teoretyczna. Program studiów przewiduje także szereg zajęć uzupełniających dla studentów, którzy nie ukończyli studiów I stopnia na Wydziale Scenografii warszawskiej ASP. Każdy student traktowany jest indywidualnie a oferta programowa daje ogromne możliwości optymalnego rozwoju. </w:t>
      </w:r>
      <w:r>
        <w:rPr>
          <w:rFonts w:ascii="Verdana" w:eastAsia="Verdana" w:hAnsi="Verdana" w:cs="Verdana"/>
          <w:sz w:val="20"/>
          <w:szCs w:val="20"/>
        </w:rPr>
        <w:t>Nauka języka obcego odbywa się w Studium Języków Obcych, zgodnie z określonym regulaminem, kończy się potwierdzeniem efektów uczenia się na poziomie B2+ SOKJ Rady Europy.</w:t>
      </w:r>
    </w:p>
    <w:p w14:paraId="00000073" w14:textId="77777777" w:rsidR="00AD5F42" w:rsidRDefault="00611FB5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 studiów Wydziału Scenografii zgodny jest z obowiązującymi normami prawnymi zarówno zewnętrznymi jak i wewnętrznymi.</w:t>
      </w:r>
    </w:p>
    <w:p w14:paraId="0000007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>Kierunek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Scenografi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 100% należy do dziedziny sztuki.</w:t>
      </w:r>
    </w:p>
    <w:p w14:paraId="00000075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- 50% ogólnej liczby godzin pracy studenta podczas</w:t>
      </w:r>
      <w:r>
        <w:rPr>
          <w:rFonts w:ascii="Verdana" w:eastAsia="Verdana" w:hAnsi="Verdana" w:cs="Verdana"/>
          <w:sz w:val="20"/>
          <w:szCs w:val="20"/>
        </w:rPr>
        <w:t xml:space="preserve"> 4 </w:t>
      </w:r>
      <w:r>
        <w:rPr>
          <w:rFonts w:ascii="Verdana" w:eastAsia="Verdana" w:hAnsi="Verdana" w:cs="Verdana"/>
          <w:color w:val="000000"/>
          <w:sz w:val="20"/>
          <w:szCs w:val="20"/>
        </w:rPr>
        <w:t>semestrów studiów stanowi liczba godzin uzyskanych w ramach zajęć prowadzonych z bezpośrednim udziałem nauczycieli akademickich lub</w:t>
      </w:r>
      <w:r>
        <w:rPr>
          <w:rFonts w:ascii="Verdana" w:eastAsia="Verdana" w:hAnsi="Verdana" w:cs="Verdana"/>
          <w:sz w:val="20"/>
          <w:szCs w:val="20"/>
        </w:rPr>
        <w:t xml:space="preserve"> pedagogów prowadzących zajęcia na podstawie umów zleceń.</w:t>
      </w:r>
    </w:p>
    <w:p w14:paraId="00000076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Liczba punktów ECTS, jaką student powinien uzyskać w ramach zajęć z dziedziny nauk humanistycznych lub społecznych podczas trwania pełnego toku studiów wynosi 29 w ramach zajęć obowiązkowych oraz 10 punktów ECTS w ramach zajęć uzupełniających - </w:t>
      </w:r>
      <w:r>
        <w:rPr>
          <w:rFonts w:ascii="Verdana" w:eastAsia="Verdana" w:hAnsi="Verdana" w:cs="Verdana"/>
          <w:sz w:val="20"/>
          <w:szCs w:val="20"/>
        </w:rPr>
        <w:t>dedykowanych osobom, które nie ukończyły studiów I stopnia na Wydziale Scenografii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77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- 89% punktów ECTS stanowią zajęcia do wyboru.</w:t>
      </w:r>
    </w:p>
    <w:p w14:paraId="00000078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Moduły przedmiotów do wyboru:</w:t>
      </w:r>
    </w:p>
    <w:p w14:paraId="00000079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ROK I:</w:t>
      </w:r>
    </w:p>
    <w:p w14:paraId="0000007A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przedmiotów ogólnoplastycznych (2) - pracownie rysunku i malarstwa</w:t>
      </w:r>
    </w:p>
    <w:p w14:paraId="0000007B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przedmiotów ogólnoplastycznych (2) - pracownie fotografii i multimediów</w:t>
      </w:r>
    </w:p>
    <w:p w14:paraId="0000007C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pracowni kierunkowych (8) - pracownie projektowania scenografii</w:t>
      </w:r>
    </w:p>
    <w:p w14:paraId="0000007D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pracowni kierunkowych (2) - zajęcia z reżyserii światła i warsztatu operatorskiego</w:t>
      </w:r>
    </w:p>
    <w:p w14:paraId="0000007E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przedmiotów teoretycznych - konwersatoria i seminaria Wydziału Scenografii oraz wspólne dla całej ASP</w:t>
      </w:r>
    </w:p>
    <w:p w14:paraId="0000007F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ROK II:</w:t>
      </w:r>
    </w:p>
    <w:p w14:paraId="00000080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pracowni kierunkowych (8) - dyplom</w:t>
      </w:r>
    </w:p>
    <w:p w14:paraId="00000081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pracowni kierunkowych oraz ogólnoplastycznych (12) - aneks do dyplomu</w:t>
      </w:r>
    </w:p>
    <w:p w14:paraId="00000082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przedmiotów teoretycznych - praca teoretyczna</w:t>
      </w:r>
    </w:p>
    <w:p w14:paraId="00000083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Zarówno plener, jaki i praktyki zawodowe nie są ujęte w programie studiów, jednak specyfika i kameralny charakter Wydziału Scenografii pozwala na wprowadzanie studentów w rynek pracy. Większość kadry pedagogicznej stanowią czynni zawodowo praktycy, którzy zapraszają studentów do współpracy na planach filmowych, studiach teatrów telewizji czy teatrów.</w:t>
      </w:r>
    </w:p>
    <w:p w14:paraId="00000084" w14:textId="77777777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Sposoby weryfikacji i oceny efektów uczenia się osiągniętych przez studenta w trakcie pełnego cyklu kształcenia:</w:t>
      </w:r>
    </w:p>
    <w:p w14:paraId="00000085" w14:textId="77777777" w:rsidR="00AD5F42" w:rsidRDefault="00611F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Egzaminy i zaliczenia końcowo-semestralne i końcowo-roczne zgodne z programem studiów</w:t>
      </w:r>
    </w:p>
    <w:p w14:paraId="00000086" w14:textId="77777777" w:rsidR="00AD5F42" w:rsidRDefault="00611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Śród-semestralne przeglądy prac i projektów w poszczególnych pracowniach</w:t>
      </w:r>
    </w:p>
    <w:p w14:paraId="00000087" w14:textId="77777777" w:rsidR="00AD5F42" w:rsidRDefault="00611F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Komisyjne dopuszczenie studenta do obrony dyplomu magisterskiego</w:t>
      </w:r>
    </w:p>
    <w:p w14:paraId="00000088" w14:textId="77777777" w:rsidR="00AD5F42" w:rsidRDefault="00611FB5" w:rsidP="00611F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Spośród pedagogów zatrudnionych w ramach umowy o pracę wszyscy (100%) zatrudnieni są na pierwszym miejscu pracy. </w:t>
      </w:r>
    </w:p>
    <w:p w14:paraId="00000089" w14:textId="1F3C15B9" w:rsidR="00AD5F42" w:rsidRPr="00611FB5" w:rsidRDefault="00611FB5" w:rsidP="00611FB5">
      <w:pPr>
        <w:pStyle w:val="Nagwek2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11FB5">
        <w:rPr>
          <w:rFonts w:ascii="Verdana" w:hAnsi="Verdana"/>
          <w:sz w:val="20"/>
          <w:szCs w:val="20"/>
        </w:rPr>
        <w:t>Sylwetka absolwenta</w:t>
      </w:r>
    </w:p>
    <w:p w14:paraId="0000008A" w14:textId="77777777" w:rsidR="00AD5F42" w:rsidRDefault="00611FB5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Ambicją Wydziału jest ukształtowanie absolwenta: </w:t>
      </w:r>
    </w:p>
    <w:p w14:paraId="0000008B" w14:textId="5A24146C" w:rsidR="00AD5F42" w:rsidRDefault="000F001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o wysokiej świadomości</w:t>
      </w:r>
      <w:r w:rsidR="00611FB5">
        <w:rPr>
          <w:rFonts w:ascii="Verdana" w:eastAsia="Verdana" w:hAnsi="Verdana" w:cs="Verdana"/>
          <w:sz w:val="20"/>
          <w:szCs w:val="20"/>
        </w:rPr>
        <w:t xml:space="preserve"> intelektualnej;</w:t>
      </w:r>
    </w:p>
    <w:p w14:paraId="0000008C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o szerokiej wiedzy na temat współczesnej sztuki, prądów umysłowych </w:t>
      </w:r>
      <w:r>
        <w:rPr>
          <w:rFonts w:ascii="Verdana" w:eastAsia="Verdana" w:hAnsi="Verdana" w:cs="Verdana"/>
          <w:sz w:val="20"/>
          <w:szCs w:val="20"/>
        </w:rPr>
        <w:br/>
        <w:t xml:space="preserve">i artystycznych oraz tradycji - znajomość szeroko pojętego języka kultury; </w:t>
      </w:r>
    </w:p>
    <w:p w14:paraId="0000008D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- z szerokimi możliwościami warsztatowymi;</w:t>
      </w:r>
    </w:p>
    <w:p w14:paraId="0000008E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zdolnego do podejmowania różnorodnych wyzwań artystycznych;</w:t>
      </w:r>
    </w:p>
    <w:p w14:paraId="0000008F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zdolnego do nawiązywania kontaktu intelektualnego i artystycznego;</w:t>
      </w:r>
    </w:p>
    <w:p w14:paraId="00000090" w14:textId="77777777" w:rsidR="00AD5F42" w:rsidRDefault="00611FB5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kształceniu kładziemy nacisk na:</w:t>
      </w:r>
    </w:p>
    <w:p w14:paraId="00000091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oczytanie i sprawność intelektualną oraz znajomość historii kultury, umiejętność świadomej obserwacji rzeczywistości;</w:t>
      </w:r>
    </w:p>
    <w:p w14:paraId="00000092" w14:textId="441E64A3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sprawność man</w:t>
      </w:r>
      <w:r w:rsidR="000F0015">
        <w:rPr>
          <w:rFonts w:ascii="Verdana" w:eastAsia="Verdana" w:hAnsi="Verdana" w:cs="Verdana"/>
          <w:sz w:val="20"/>
          <w:szCs w:val="20"/>
        </w:rPr>
        <w:t xml:space="preserve">ualną w rysunku i malarstwie </w:t>
      </w:r>
      <w:r>
        <w:rPr>
          <w:rFonts w:ascii="Verdana" w:eastAsia="Verdana" w:hAnsi="Verdana" w:cs="Verdana"/>
          <w:sz w:val="20"/>
          <w:szCs w:val="20"/>
        </w:rPr>
        <w:t>podstawowym sposobie wypowiedzi artystycznej;</w:t>
      </w:r>
    </w:p>
    <w:p w14:paraId="00000093" w14:textId="77777777" w:rsidR="00AD5F42" w:rsidRDefault="00611FB5">
      <w:pPr>
        <w:spacing w:after="0" w:line="36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szeroką znajomość warsztatu i technik realizacyjnych;</w:t>
      </w:r>
    </w:p>
    <w:p w14:paraId="00000099" w14:textId="1058BDBA" w:rsidR="00AD5F42" w:rsidRDefault="00611F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swobodę i samodzielność wypowiedzi artystycznej</w:t>
      </w:r>
      <w:proofErr w:type="gramStart"/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Absolwent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: Artysta podejmujący społeczną misję kulturotwórczą, polegającą na szerzeniu wartości estetycznych i etycznych we współczesnym świecie, jednocześnie profesjonalista zdolny efektywnie pracować na współczesnym rynku, tak w instytucjach kultury, jak </w:t>
      </w:r>
      <w:r>
        <w:rPr>
          <w:rFonts w:ascii="Verdana" w:eastAsia="Verdana" w:hAnsi="Verdana" w:cs="Verdana"/>
          <w:sz w:val="20"/>
          <w:szCs w:val="20"/>
        </w:rPr>
        <w:br/>
        <w:t>i środowisku komercyjnym. Absolwent Wydziału Scenografii posiada umiejętności pozwalające mu projektować i nadzorować realizację projektów w przestrzeni teatralnej, planu filmowego, studia telewizyjnego, estrady koncertowej oraz szeroko rozumianych nowych mediów. Wydział kształci twórców gotowych do aktywnego uczestnictwa w obszarze zjawisk społecznych, politycznych i kulturowych zachodzących w naszym otoczeniu, gotowych do współdziałania z innymi osobami i instytucjami w celu kształtowania krajobrazu kulturowego. Wydział Scenografii wyposaża absolwenta w podstawowe umiejętności warsztatowe i intelektualne potrzebne do wykonywania zawodu scenografa oraz realizacji różnego rodzaju projektów związanych z kulturą wizualną.</w:t>
      </w:r>
    </w:p>
    <w:sectPr w:rsidR="00AD5F42">
      <w:footerReference w:type="even" r:id="rId8"/>
      <w:footerReference w:type="default" r:id="rId9"/>
      <w:pgSz w:w="11906" w:h="16838"/>
      <w:pgMar w:top="1417" w:right="1417" w:bottom="708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2381" w14:textId="77777777" w:rsidR="0015619C" w:rsidRDefault="00611FB5">
      <w:pPr>
        <w:spacing w:after="0" w:line="240" w:lineRule="auto"/>
      </w:pPr>
      <w:r>
        <w:separator/>
      </w:r>
    </w:p>
  </w:endnote>
  <w:endnote w:type="continuationSeparator" w:id="0">
    <w:p w14:paraId="0F473130" w14:textId="77777777" w:rsidR="0015619C" w:rsidRDefault="0061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7777777" w:rsidR="00AD5F42" w:rsidRDefault="00611F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D" w14:textId="77777777" w:rsidR="00AD5F42" w:rsidRDefault="00AD5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A" w14:textId="6D14427C" w:rsidR="00AD5F42" w:rsidRDefault="00611F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4D6">
      <w:rPr>
        <w:noProof/>
        <w:color w:val="000000"/>
      </w:rPr>
      <w:t>10</w:t>
    </w:r>
    <w:r>
      <w:rPr>
        <w:color w:val="000000"/>
      </w:rPr>
      <w:fldChar w:fldCharType="end"/>
    </w:r>
  </w:p>
  <w:p w14:paraId="0000009B" w14:textId="77777777" w:rsidR="00AD5F42" w:rsidRDefault="00AD5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A008" w14:textId="77777777" w:rsidR="0015619C" w:rsidRDefault="00611FB5">
      <w:pPr>
        <w:spacing w:after="0" w:line="240" w:lineRule="auto"/>
      </w:pPr>
      <w:r>
        <w:separator/>
      </w:r>
    </w:p>
  </w:footnote>
  <w:footnote w:type="continuationSeparator" w:id="0">
    <w:p w14:paraId="25EA5DD2" w14:textId="77777777" w:rsidR="0015619C" w:rsidRDefault="0061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14D"/>
    <w:multiLevelType w:val="multilevel"/>
    <w:tmpl w:val="EDB0145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65E7C"/>
    <w:multiLevelType w:val="multilevel"/>
    <w:tmpl w:val="065AFF34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E76563"/>
    <w:multiLevelType w:val="multilevel"/>
    <w:tmpl w:val="BD2E4900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6F32F2"/>
    <w:multiLevelType w:val="multilevel"/>
    <w:tmpl w:val="B5644FB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2"/>
    <w:rsid w:val="000F0015"/>
    <w:rsid w:val="0015619C"/>
    <w:rsid w:val="001620BE"/>
    <w:rsid w:val="005E74AE"/>
    <w:rsid w:val="00611FB5"/>
    <w:rsid w:val="006B26AC"/>
    <w:rsid w:val="006E54D6"/>
    <w:rsid w:val="00850E00"/>
    <w:rsid w:val="00A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0050"/>
  <w15:docId w15:val="{160CDF29-CDEE-4429-9264-2C18FC2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1"/>
    <w:uiPriority w:val="9"/>
    <w:qFormat/>
    <w:rsid w:val="000F0015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0" w:line="360" w:lineRule="auto"/>
      <w:outlineLvl w:val="0"/>
    </w:pPr>
    <w:rPr>
      <w:rFonts w:ascii="Verdana" w:eastAsia="Verdana" w:hAnsi="Verdana" w:cs="Verdana"/>
      <w:color w:val="000000"/>
      <w:sz w:val="20"/>
      <w:szCs w:val="20"/>
    </w:rPr>
  </w:style>
  <w:style w:type="paragraph" w:styleId="Nagwek2">
    <w:name w:val="heading 2"/>
    <w:basedOn w:val="Normalny1"/>
    <w:next w:val="Normalny1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0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0D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D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A5"/>
  </w:style>
  <w:style w:type="character" w:styleId="Numerstrony">
    <w:name w:val="page number"/>
    <w:basedOn w:val="Domylnaczcionkaakapitu"/>
    <w:uiPriority w:val="99"/>
    <w:semiHidden/>
    <w:unhideWhenUsed/>
    <w:rsid w:val="007317A5"/>
  </w:style>
  <w:style w:type="paragraph" w:styleId="Nagwek">
    <w:name w:val="header"/>
    <w:basedOn w:val="Normalny"/>
    <w:link w:val="NagwekZnak"/>
    <w:uiPriority w:val="99"/>
    <w:unhideWhenUsed/>
    <w:rsid w:val="0061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1vR7WaBITYKSGaaUXbuBEn4XPg==">CgMxLjA4AHIhMVp1TV84czNTSWZWLWJnYUpuaWZfRDluTzNyMjUxQWZu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3331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WS II st.</vt:lpstr>
    </vt:vector>
  </TitlesOfParts>
  <Company/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Agnieszka Kołodziej</dc:creator>
  <cp:lastModifiedBy>Agnieszka</cp:lastModifiedBy>
  <cp:revision>7</cp:revision>
  <dcterms:created xsi:type="dcterms:W3CDTF">2022-06-10T13:43:00Z</dcterms:created>
  <dcterms:modified xsi:type="dcterms:W3CDTF">2024-05-21T12:59:00Z</dcterms:modified>
</cp:coreProperties>
</file>