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43507" w14:textId="769194C5" w:rsidR="00A15C28" w:rsidRPr="008B3158" w:rsidRDefault="00040F39" w:rsidP="00A15C28">
      <w:pPr>
        <w:spacing w:after="0" w:line="360" w:lineRule="auto"/>
        <w:jc w:val="right"/>
        <w:rPr>
          <w:rFonts w:ascii="Verdana" w:eastAsia="Verdana" w:hAnsi="Verdana" w:cs="Verdana"/>
          <w:color w:val="auto"/>
          <w:sz w:val="20"/>
          <w:szCs w:val="20"/>
        </w:rPr>
      </w:pPr>
      <w:proofErr w:type="spellStart"/>
      <w:r w:rsidRPr="008B3158">
        <w:rPr>
          <w:rFonts w:ascii="Verdana" w:eastAsia="Verdana" w:hAnsi="Verdana" w:cs="Verdana"/>
          <w:color w:val="auto"/>
          <w:sz w:val="20"/>
          <w:szCs w:val="20"/>
        </w:rPr>
        <w:t>Załącznik</w:t>
      </w:r>
      <w:proofErr w:type="spellEnd"/>
      <w:r w:rsidRPr="008B3158">
        <w:rPr>
          <w:rFonts w:ascii="Verdana" w:eastAsia="Verdana" w:hAnsi="Verdana" w:cs="Verdana"/>
          <w:color w:val="auto"/>
          <w:sz w:val="20"/>
          <w:szCs w:val="20"/>
        </w:rPr>
        <w:t xml:space="preserve"> </w:t>
      </w:r>
      <w:proofErr w:type="spellStart"/>
      <w:r w:rsidRPr="008B3158">
        <w:rPr>
          <w:rFonts w:ascii="Verdana" w:eastAsia="Verdana" w:hAnsi="Verdana" w:cs="Verdana"/>
          <w:color w:val="auto"/>
          <w:sz w:val="20"/>
          <w:szCs w:val="20"/>
        </w:rPr>
        <w:t>nr</w:t>
      </w:r>
      <w:proofErr w:type="spellEnd"/>
      <w:r w:rsidRPr="008B3158">
        <w:rPr>
          <w:rFonts w:ascii="Verdana" w:eastAsia="Verdana" w:hAnsi="Verdana" w:cs="Verdana"/>
          <w:color w:val="auto"/>
          <w:sz w:val="20"/>
          <w:szCs w:val="20"/>
        </w:rPr>
        <w:t xml:space="preserve"> 1 do </w:t>
      </w:r>
      <w:proofErr w:type="spellStart"/>
      <w:r w:rsidRPr="008B3158">
        <w:rPr>
          <w:rFonts w:ascii="Verdana" w:eastAsia="Verdana" w:hAnsi="Verdana" w:cs="Verdana"/>
          <w:color w:val="auto"/>
          <w:sz w:val="20"/>
          <w:szCs w:val="20"/>
        </w:rPr>
        <w:t>Uchwały</w:t>
      </w:r>
      <w:proofErr w:type="spellEnd"/>
      <w:r w:rsidRPr="008B3158">
        <w:rPr>
          <w:rFonts w:ascii="Verdana" w:eastAsia="Verdana" w:hAnsi="Verdana" w:cs="Verdana"/>
          <w:color w:val="auto"/>
          <w:sz w:val="20"/>
          <w:szCs w:val="20"/>
        </w:rPr>
        <w:t xml:space="preserve"> </w:t>
      </w:r>
      <w:proofErr w:type="spellStart"/>
      <w:r w:rsidR="008B3158">
        <w:rPr>
          <w:rFonts w:ascii="Verdana" w:eastAsia="Verdana" w:hAnsi="Verdana" w:cs="Verdana"/>
          <w:color w:val="auto"/>
          <w:sz w:val="20"/>
          <w:szCs w:val="20"/>
        </w:rPr>
        <w:t>Senatu</w:t>
      </w:r>
      <w:proofErr w:type="spellEnd"/>
      <w:r w:rsidR="008B3158">
        <w:rPr>
          <w:rFonts w:ascii="Verdana" w:eastAsia="Verdana" w:hAnsi="Verdana" w:cs="Verdana"/>
          <w:color w:val="auto"/>
          <w:sz w:val="20"/>
          <w:szCs w:val="20"/>
        </w:rPr>
        <w:t xml:space="preserve"> </w:t>
      </w:r>
      <w:proofErr w:type="spellStart"/>
      <w:r w:rsidRPr="008B3158">
        <w:rPr>
          <w:rFonts w:ascii="Verdana" w:eastAsia="Verdana" w:hAnsi="Verdana" w:cs="Verdana"/>
          <w:color w:val="auto"/>
          <w:sz w:val="20"/>
          <w:szCs w:val="20"/>
        </w:rPr>
        <w:t>nr</w:t>
      </w:r>
      <w:proofErr w:type="spellEnd"/>
      <w:r w:rsidRPr="008B3158">
        <w:rPr>
          <w:rFonts w:ascii="Verdana" w:eastAsia="Verdana" w:hAnsi="Verdana" w:cs="Verdana"/>
          <w:color w:val="auto"/>
          <w:sz w:val="20"/>
          <w:szCs w:val="20"/>
        </w:rPr>
        <w:t xml:space="preserve"> 11</w:t>
      </w:r>
      <w:r w:rsidR="00FD749C" w:rsidRPr="008B3158">
        <w:rPr>
          <w:rFonts w:ascii="Verdana" w:eastAsia="Verdana" w:hAnsi="Verdana" w:cs="Verdana"/>
          <w:color w:val="auto"/>
          <w:sz w:val="20"/>
          <w:szCs w:val="20"/>
        </w:rPr>
        <w:t>/2024</w:t>
      </w:r>
    </w:p>
    <w:p w14:paraId="431F4B9A" w14:textId="7DA15400" w:rsidR="00A15C28" w:rsidRPr="008B3158" w:rsidRDefault="008B3158" w:rsidP="00A15C28">
      <w:pPr>
        <w:spacing w:after="240" w:line="360" w:lineRule="auto"/>
        <w:jc w:val="right"/>
        <w:rPr>
          <w:rFonts w:ascii="Verdana" w:eastAsia="Verdana" w:hAnsi="Verdana" w:cs="Verdana"/>
          <w:color w:val="auto"/>
          <w:sz w:val="20"/>
          <w:szCs w:val="20"/>
        </w:rPr>
      </w:pPr>
      <w:r>
        <w:rPr>
          <w:rFonts w:ascii="Verdana" w:eastAsia="Verdana" w:hAnsi="Verdana" w:cs="Verdana"/>
          <w:color w:val="auto"/>
          <w:sz w:val="20"/>
          <w:szCs w:val="20"/>
        </w:rPr>
        <w:t>z 21.05.</w:t>
      </w:r>
      <w:r w:rsidR="00A15C28" w:rsidRPr="008B3158">
        <w:rPr>
          <w:rFonts w:ascii="Verdana" w:eastAsia="Verdana" w:hAnsi="Verdana" w:cs="Verdana"/>
          <w:color w:val="auto"/>
          <w:sz w:val="20"/>
          <w:szCs w:val="20"/>
        </w:rPr>
        <w:t>2024 r.</w:t>
      </w:r>
    </w:p>
    <w:p w14:paraId="10898CB8" w14:textId="6CF66220" w:rsidR="00731AC6" w:rsidRPr="00AE6D77" w:rsidRDefault="0054057B" w:rsidP="00AE6D77">
      <w:pPr>
        <w:pStyle w:val="Nagwek1"/>
        <w:spacing w:before="0" w:line="360" w:lineRule="auto"/>
        <w:jc w:val="center"/>
        <w:rPr>
          <w:rFonts w:ascii="Verdana" w:eastAsia="Times New Roman" w:hAnsi="Verdana" w:cs="Times New Roman"/>
          <w:b/>
          <w:sz w:val="20"/>
          <w:szCs w:val="20"/>
          <w:lang w:val="pl-PL"/>
        </w:rPr>
      </w:pPr>
      <w:r w:rsidRPr="00AE6D77">
        <w:rPr>
          <w:rFonts w:ascii="Verdana" w:hAnsi="Verdana"/>
          <w:b/>
          <w:color w:val="auto"/>
          <w:sz w:val="20"/>
          <w:szCs w:val="20"/>
          <w:lang w:val="pl-PL"/>
        </w:rPr>
        <w:t>PROGRAM STUDIÓW DLA KIER</w:t>
      </w:r>
      <w:bookmarkStart w:id="0" w:name="_GoBack"/>
      <w:bookmarkEnd w:id="0"/>
      <w:r w:rsidRPr="00AE6D77">
        <w:rPr>
          <w:rFonts w:ascii="Verdana" w:hAnsi="Verdana"/>
          <w:b/>
          <w:color w:val="auto"/>
          <w:sz w:val="20"/>
          <w:szCs w:val="20"/>
          <w:lang w:val="pl-PL"/>
        </w:rPr>
        <w:t>UNKU SZTUKA MEDIÓW</w:t>
      </w:r>
    </w:p>
    <w:p w14:paraId="07E820C0" w14:textId="36A95100" w:rsidR="00731AC6" w:rsidRPr="00AE6D77" w:rsidRDefault="0054057B" w:rsidP="00AE6D77">
      <w:pPr>
        <w:spacing w:after="240" w:line="360" w:lineRule="auto"/>
        <w:jc w:val="center"/>
        <w:rPr>
          <w:rFonts w:ascii="Verdana" w:eastAsia="Times New Roman" w:hAnsi="Verdana" w:cs="Times New Roman"/>
          <w:b/>
          <w:sz w:val="20"/>
          <w:szCs w:val="20"/>
          <w:lang w:val="pl-PL"/>
        </w:rPr>
      </w:pPr>
      <w:r w:rsidRPr="00AE6D77">
        <w:rPr>
          <w:rFonts w:ascii="Verdana" w:hAnsi="Verdana"/>
          <w:b/>
          <w:sz w:val="20"/>
          <w:szCs w:val="20"/>
          <w:lang w:val="pl-PL"/>
        </w:rPr>
        <w:t>STUDIA DRUGIEGO STOPNIA STACJONARNE</w:t>
      </w:r>
    </w:p>
    <w:p w14:paraId="34D962F2" w14:textId="5D4EE09C" w:rsidR="00731AC6" w:rsidRPr="00AE6D77" w:rsidRDefault="00AE6D77" w:rsidP="00AE6D77">
      <w:pPr>
        <w:pStyle w:val="Nagwek2"/>
        <w:numPr>
          <w:ilvl w:val="0"/>
          <w:numId w:val="2"/>
        </w:numPr>
        <w:spacing w:before="0" w:after="240" w:line="360" w:lineRule="auto"/>
        <w:ind w:left="357" w:hanging="357"/>
        <w:rPr>
          <w:rFonts w:ascii="Verdana" w:hAnsi="Verdana"/>
          <w:b/>
          <w:color w:val="auto"/>
          <w:sz w:val="20"/>
          <w:szCs w:val="20"/>
          <w:lang w:val="pl-PL"/>
        </w:rPr>
      </w:pPr>
      <w:r>
        <w:rPr>
          <w:rFonts w:ascii="Verdana" w:hAnsi="Verdana"/>
          <w:b/>
          <w:color w:val="auto"/>
          <w:sz w:val="20"/>
          <w:szCs w:val="20"/>
          <w:lang w:val="pl-PL"/>
        </w:rPr>
        <w:t>O</w:t>
      </w:r>
      <w:r w:rsidRPr="00AE6D77">
        <w:rPr>
          <w:rFonts w:ascii="Verdana" w:hAnsi="Verdana"/>
          <w:b/>
          <w:color w:val="auto"/>
          <w:sz w:val="20"/>
          <w:szCs w:val="20"/>
          <w:lang w:val="pl-PL"/>
        </w:rPr>
        <w:t>gólna charakterystyka studiów</w:t>
      </w:r>
    </w:p>
    <w:p w14:paraId="12B5A6E6" w14:textId="77777777" w:rsidR="00731AC6" w:rsidRPr="00C02721" w:rsidRDefault="0054057B" w:rsidP="00AE6D77">
      <w:pPr>
        <w:numPr>
          <w:ilvl w:val="1"/>
          <w:numId w:val="2"/>
        </w:numPr>
        <w:spacing w:after="0" w:line="360" w:lineRule="auto"/>
        <w:rPr>
          <w:rFonts w:ascii="Verdana" w:hAnsi="Verdana"/>
          <w:sz w:val="20"/>
          <w:szCs w:val="20"/>
          <w:lang w:val="pl-PL"/>
        </w:rPr>
      </w:pPr>
      <w:r w:rsidRPr="00C02721">
        <w:rPr>
          <w:rFonts w:ascii="Verdana" w:hAnsi="Verdana"/>
          <w:sz w:val="20"/>
          <w:szCs w:val="20"/>
          <w:lang w:val="pl-PL"/>
        </w:rPr>
        <w:t>Przyporządkowanie studiów</w:t>
      </w:r>
    </w:p>
    <w:p w14:paraId="5DD075E2" w14:textId="77777777" w:rsidR="00731AC6" w:rsidRPr="00C02721" w:rsidRDefault="0054057B" w:rsidP="00AE6D77">
      <w:pPr>
        <w:numPr>
          <w:ilvl w:val="2"/>
          <w:numId w:val="2"/>
        </w:numPr>
        <w:spacing w:after="0" w:line="360" w:lineRule="auto"/>
        <w:rPr>
          <w:rFonts w:ascii="Verdana" w:hAnsi="Verdana"/>
          <w:sz w:val="20"/>
          <w:szCs w:val="20"/>
          <w:lang w:val="pl-PL"/>
        </w:rPr>
      </w:pPr>
      <w:r w:rsidRPr="00C02721">
        <w:rPr>
          <w:rFonts w:ascii="Verdana" w:hAnsi="Verdana"/>
          <w:sz w:val="20"/>
          <w:szCs w:val="20"/>
          <w:lang w:val="pl-PL"/>
        </w:rPr>
        <w:t xml:space="preserve"> Nazwa kierunku studiów: Sztuka Mediów</w:t>
      </w:r>
    </w:p>
    <w:p w14:paraId="21473F03" w14:textId="77777777" w:rsidR="00731AC6" w:rsidRPr="00C02721" w:rsidRDefault="0054057B" w:rsidP="00AE6D77">
      <w:pPr>
        <w:numPr>
          <w:ilvl w:val="2"/>
          <w:numId w:val="2"/>
        </w:numPr>
        <w:spacing w:after="0" w:line="360" w:lineRule="auto"/>
        <w:rPr>
          <w:rFonts w:ascii="Verdana" w:hAnsi="Verdana"/>
          <w:sz w:val="20"/>
          <w:szCs w:val="20"/>
          <w:lang w:val="pl-PL"/>
        </w:rPr>
      </w:pPr>
      <w:r w:rsidRPr="00C02721">
        <w:rPr>
          <w:rFonts w:ascii="Verdana" w:hAnsi="Verdana"/>
          <w:sz w:val="20"/>
          <w:szCs w:val="20"/>
          <w:lang w:val="pl-PL"/>
        </w:rPr>
        <w:t xml:space="preserve"> Dziedzina: sztuki</w:t>
      </w:r>
    </w:p>
    <w:p w14:paraId="45491CBF" w14:textId="77777777" w:rsidR="00731AC6" w:rsidRPr="00C02721" w:rsidRDefault="0054057B" w:rsidP="00AE6D77">
      <w:pPr>
        <w:numPr>
          <w:ilvl w:val="2"/>
          <w:numId w:val="2"/>
        </w:numPr>
        <w:spacing w:after="0" w:line="360" w:lineRule="auto"/>
        <w:rPr>
          <w:rFonts w:ascii="Verdana" w:hAnsi="Verdana"/>
          <w:sz w:val="20"/>
          <w:szCs w:val="20"/>
          <w:lang w:val="pl-PL"/>
        </w:rPr>
      </w:pPr>
      <w:r w:rsidRPr="00C02721">
        <w:rPr>
          <w:rFonts w:ascii="Verdana" w:hAnsi="Verdana"/>
          <w:sz w:val="20"/>
          <w:szCs w:val="20"/>
          <w:lang w:val="pl-PL"/>
        </w:rPr>
        <w:t xml:space="preserve"> Dyscyplina: sztuki plastyczne i konserwacja dzieł sztuki</w:t>
      </w:r>
    </w:p>
    <w:p w14:paraId="20E0B03E" w14:textId="76C9029E" w:rsidR="00731AC6" w:rsidRPr="00C02721" w:rsidRDefault="0054057B" w:rsidP="00AE6D77">
      <w:pPr>
        <w:numPr>
          <w:ilvl w:val="2"/>
          <w:numId w:val="2"/>
        </w:numPr>
        <w:spacing w:after="0" w:line="360" w:lineRule="auto"/>
        <w:rPr>
          <w:rFonts w:ascii="Verdana" w:hAnsi="Verdana"/>
          <w:sz w:val="20"/>
          <w:szCs w:val="20"/>
          <w:lang w:val="pl-PL"/>
        </w:rPr>
      </w:pPr>
      <w:r w:rsidRPr="00C02721">
        <w:rPr>
          <w:rFonts w:ascii="Verdana" w:hAnsi="Verdana"/>
          <w:sz w:val="20"/>
          <w:szCs w:val="20"/>
          <w:lang w:val="pl-PL"/>
        </w:rPr>
        <w:t xml:space="preserve"> Poziom P</w:t>
      </w:r>
      <w:r w:rsidR="00E27649">
        <w:rPr>
          <w:rFonts w:ascii="Verdana" w:hAnsi="Verdana"/>
          <w:sz w:val="20"/>
          <w:szCs w:val="20"/>
          <w:lang w:val="pl-PL"/>
        </w:rPr>
        <w:t xml:space="preserve">olskiej Ramy Kwalifikacji: </w:t>
      </w:r>
      <w:r w:rsidRPr="00C02721">
        <w:rPr>
          <w:rFonts w:ascii="Verdana" w:hAnsi="Verdana"/>
          <w:sz w:val="20"/>
          <w:szCs w:val="20"/>
          <w:lang w:val="pl-PL"/>
        </w:rPr>
        <w:t>7 PRK</w:t>
      </w:r>
    </w:p>
    <w:p w14:paraId="66D600BB" w14:textId="77777777" w:rsidR="00731AC6" w:rsidRPr="00C02721" w:rsidRDefault="0054057B" w:rsidP="00AE6D77">
      <w:pPr>
        <w:numPr>
          <w:ilvl w:val="2"/>
          <w:numId w:val="2"/>
        </w:numPr>
        <w:spacing w:after="0" w:line="360" w:lineRule="auto"/>
        <w:rPr>
          <w:rFonts w:ascii="Verdana" w:hAnsi="Verdana"/>
          <w:sz w:val="20"/>
          <w:szCs w:val="20"/>
          <w:lang w:val="pl-PL"/>
        </w:rPr>
      </w:pPr>
      <w:r w:rsidRPr="00C02721">
        <w:rPr>
          <w:rFonts w:ascii="Verdana" w:hAnsi="Verdana"/>
          <w:sz w:val="20"/>
          <w:szCs w:val="20"/>
          <w:lang w:val="pl-PL"/>
        </w:rPr>
        <w:t xml:space="preserve"> Profil kształcenia: </w:t>
      </w:r>
      <w:proofErr w:type="spellStart"/>
      <w:r w:rsidRPr="00C02721">
        <w:rPr>
          <w:rFonts w:ascii="Verdana" w:hAnsi="Verdana"/>
          <w:sz w:val="20"/>
          <w:szCs w:val="20"/>
          <w:lang w:val="pl-PL"/>
        </w:rPr>
        <w:t>ogólnoakademicki</w:t>
      </w:r>
      <w:proofErr w:type="spellEnd"/>
    </w:p>
    <w:p w14:paraId="3AE6E757" w14:textId="77777777" w:rsidR="00731AC6" w:rsidRPr="00C02721" w:rsidRDefault="0054057B" w:rsidP="00AE6D77">
      <w:pPr>
        <w:numPr>
          <w:ilvl w:val="2"/>
          <w:numId w:val="2"/>
        </w:numPr>
        <w:spacing w:after="0" w:line="360" w:lineRule="auto"/>
        <w:rPr>
          <w:rFonts w:ascii="Verdana" w:hAnsi="Verdana"/>
          <w:sz w:val="20"/>
          <w:szCs w:val="20"/>
          <w:lang w:val="pl-PL"/>
        </w:rPr>
      </w:pPr>
      <w:r w:rsidRPr="00C02721">
        <w:rPr>
          <w:rFonts w:ascii="Verdana" w:hAnsi="Verdana"/>
          <w:sz w:val="20"/>
          <w:szCs w:val="20"/>
          <w:lang w:val="pl-PL"/>
        </w:rPr>
        <w:t xml:space="preserve"> Liczba semestrów: 4</w:t>
      </w:r>
    </w:p>
    <w:p w14:paraId="4745D38A" w14:textId="77777777" w:rsidR="00731AC6" w:rsidRPr="00C02721" w:rsidRDefault="0054057B" w:rsidP="00AE6D77">
      <w:pPr>
        <w:numPr>
          <w:ilvl w:val="2"/>
          <w:numId w:val="2"/>
        </w:numPr>
        <w:spacing w:after="0" w:line="360" w:lineRule="auto"/>
        <w:rPr>
          <w:rFonts w:ascii="Verdana" w:hAnsi="Verdana"/>
          <w:sz w:val="20"/>
          <w:szCs w:val="20"/>
          <w:lang w:val="pl-PL"/>
        </w:rPr>
      </w:pPr>
      <w:r w:rsidRPr="00C02721">
        <w:rPr>
          <w:rFonts w:ascii="Verdana" w:hAnsi="Verdana"/>
          <w:sz w:val="20"/>
          <w:szCs w:val="20"/>
          <w:lang w:val="pl-PL"/>
        </w:rPr>
        <w:t xml:space="preserve"> Liczba ECTS potrzebna do ukończenia studiów: 121</w:t>
      </w:r>
    </w:p>
    <w:p w14:paraId="5CD1344A" w14:textId="77777777" w:rsidR="00731AC6" w:rsidRPr="00C02721" w:rsidRDefault="0054057B" w:rsidP="00AE6D77">
      <w:pPr>
        <w:numPr>
          <w:ilvl w:val="2"/>
          <w:numId w:val="2"/>
        </w:numPr>
        <w:spacing w:after="0" w:line="360" w:lineRule="auto"/>
        <w:rPr>
          <w:rFonts w:ascii="Verdana" w:hAnsi="Verdana"/>
          <w:sz w:val="20"/>
          <w:szCs w:val="20"/>
          <w:lang w:val="pl-PL"/>
        </w:rPr>
      </w:pPr>
      <w:r w:rsidRPr="00C02721">
        <w:rPr>
          <w:rFonts w:ascii="Verdana" w:hAnsi="Verdana"/>
          <w:sz w:val="20"/>
          <w:szCs w:val="20"/>
          <w:lang w:val="pl-PL"/>
        </w:rPr>
        <w:t xml:space="preserve"> Tytuł zawodowy nadawany absolwentom: magister</w:t>
      </w:r>
    </w:p>
    <w:p w14:paraId="60CFEEF2" w14:textId="77777777" w:rsidR="00731AC6" w:rsidRPr="00C02721" w:rsidRDefault="0054057B" w:rsidP="00AE6D77">
      <w:pPr>
        <w:numPr>
          <w:ilvl w:val="1"/>
          <w:numId w:val="2"/>
        </w:numPr>
        <w:spacing w:after="0" w:line="360" w:lineRule="auto"/>
        <w:rPr>
          <w:rFonts w:ascii="Verdana" w:hAnsi="Verdana"/>
          <w:sz w:val="20"/>
          <w:szCs w:val="20"/>
          <w:lang w:val="pl-PL"/>
        </w:rPr>
      </w:pPr>
      <w:r w:rsidRPr="00C02721">
        <w:rPr>
          <w:rFonts w:ascii="Verdana" w:hAnsi="Verdana"/>
          <w:sz w:val="20"/>
          <w:szCs w:val="20"/>
          <w:lang w:val="pl-PL"/>
        </w:rPr>
        <w:t>Związek kierunku ze strategią i misją uczelni</w:t>
      </w:r>
    </w:p>
    <w:p w14:paraId="240EA19E" w14:textId="77777777" w:rsidR="00DC4A48" w:rsidRPr="00C02721" w:rsidRDefault="00DC4A48"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Zadania i misja kierunku jest całkowicie zbieżna z zadaniami Akademii Sztuk Pięknych w Warszawie wyrażonymi w Dziale I par. 2 Statutu ASP w Warszawie.</w:t>
      </w:r>
    </w:p>
    <w:p w14:paraId="605AECDC" w14:textId="77777777" w:rsidR="00731AC6" w:rsidRPr="00C02721" w:rsidRDefault="0054057B" w:rsidP="00AE6D77">
      <w:pPr>
        <w:numPr>
          <w:ilvl w:val="1"/>
          <w:numId w:val="2"/>
        </w:numPr>
        <w:spacing w:after="0" w:line="360" w:lineRule="auto"/>
        <w:rPr>
          <w:rFonts w:ascii="Verdana" w:hAnsi="Verdana"/>
          <w:sz w:val="20"/>
          <w:szCs w:val="20"/>
          <w:lang w:val="pl-PL"/>
        </w:rPr>
      </w:pPr>
      <w:r w:rsidRPr="00C02721">
        <w:rPr>
          <w:rFonts w:ascii="Verdana" w:hAnsi="Verdana"/>
          <w:sz w:val="20"/>
          <w:szCs w:val="20"/>
          <w:lang w:val="pl-PL"/>
        </w:rPr>
        <w:t>Udział interesariuszy wewnętrznych i zewnętrznych w procesie kształtowania koncepcji kształcenia</w:t>
      </w:r>
    </w:p>
    <w:p w14:paraId="1B3D922F" w14:textId="77777777" w:rsidR="009505E6" w:rsidRPr="00C02721" w:rsidRDefault="009505E6"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 xml:space="preserve">Wydział współpracuje z czołowymi ośrodkami kultury współczesnej, takimi jak: Galeria Narodowa „Zachęta”, MSN, muzea, galerie sztuki i inne instytucje kulturalne oraz uczelnie artystyczne i ośrodki uniwersyteckie, a także profesjonalne firmy w zakresie sztuk wizualnych i komunikacji cyfrowej. Studenci mają możliwość wyjścia poza mury Akademii, poznać praktyki oraz metodologię pracy instytucji, kuratorów sztuki, innych artystów. To niezwykle cenne </w:t>
      </w:r>
      <w:proofErr w:type="gramStart"/>
      <w:r w:rsidRPr="00C02721">
        <w:rPr>
          <w:rFonts w:ascii="Verdana" w:eastAsia="Times New Roman" w:hAnsi="Verdana" w:cs="Times New Roman"/>
          <w:sz w:val="20"/>
          <w:szCs w:val="20"/>
          <w:lang w:val="pl-PL"/>
        </w:rPr>
        <w:t>doświadczenie</w:t>
      </w:r>
      <w:proofErr w:type="gramEnd"/>
      <w:r w:rsidRPr="00C02721">
        <w:rPr>
          <w:rFonts w:ascii="Verdana" w:eastAsia="Times New Roman" w:hAnsi="Verdana" w:cs="Times New Roman"/>
          <w:sz w:val="20"/>
          <w:szCs w:val="20"/>
          <w:lang w:val="pl-PL"/>
        </w:rPr>
        <w:t>, które przygotowuje do samodzielnej aktywności twórczej po ukończeniu studiów.</w:t>
      </w:r>
    </w:p>
    <w:p w14:paraId="241DDBE2" w14:textId="77777777" w:rsidR="00731AC6" w:rsidRPr="00C02721" w:rsidRDefault="0054057B" w:rsidP="00AE6D77">
      <w:pPr>
        <w:numPr>
          <w:ilvl w:val="1"/>
          <w:numId w:val="2"/>
        </w:numPr>
        <w:spacing w:after="0" w:line="360" w:lineRule="auto"/>
        <w:rPr>
          <w:rFonts w:ascii="Verdana" w:hAnsi="Verdana"/>
          <w:sz w:val="20"/>
          <w:szCs w:val="20"/>
          <w:lang w:val="pl-PL"/>
        </w:rPr>
      </w:pPr>
      <w:r w:rsidRPr="00C02721">
        <w:rPr>
          <w:rFonts w:ascii="Verdana" w:hAnsi="Verdana"/>
          <w:sz w:val="20"/>
          <w:szCs w:val="20"/>
          <w:lang w:val="pl-PL"/>
        </w:rPr>
        <w:t>Ogólne cele kształcenia oraz możliwość zatrudnienia lub kontynuacji kształcenia przez absolwenta kierunku</w:t>
      </w:r>
    </w:p>
    <w:p w14:paraId="28893988" w14:textId="0F55BA6C" w:rsidR="002960BD" w:rsidRPr="00C02721" w:rsidRDefault="004F1981"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Cele kształcenia na drugim stopniu studiów koncentrują się na przekazaniu specjalistycznej wiedzy i umiejętności formułowania samodzielnego przekazu artystycznego. Kształcenie opiera się na intermedialnym i multimedialnym zastosowaniu narzędzi artystycznych w realizacji w</w:t>
      </w:r>
      <w:r w:rsidR="00C02721">
        <w:rPr>
          <w:rFonts w:ascii="Verdana" w:eastAsia="Times New Roman" w:hAnsi="Verdana" w:cs="Times New Roman"/>
          <w:sz w:val="20"/>
          <w:szCs w:val="20"/>
          <w:lang w:val="pl-PL"/>
        </w:rPr>
        <w:t>łasnej koncepcji artystycznej i </w:t>
      </w:r>
      <w:r w:rsidRPr="00C02721">
        <w:rPr>
          <w:rFonts w:ascii="Verdana" w:eastAsia="Times New Roman" w:hAnsi="Verdana" w:cs="Times New Roman"/>
          <w:sz w:val="20"/>
          <w:szCs w:val="20"/>
          <w:lang w:val="pl-PL"/>
        </w:rPr>
        <w:t xml:space="preserve">w połączeniu z refleksją teoretyczną. Pozwala na swobodne operowanie językiem wypowiedzi artystycznej i profesjonalną technologią. Umożliwia świadome i skuteczne podejmowanie pracy twórczej w zakresie sztuki mediów. Kształtując zdolność krytycznego odnoszenia się do zjawisk kultury współczesnej </w:t>
      </w:r>
      <w:r w:rsidRPr="00C02721">
        <w:rPr>
          <w:rFonts w:ascii="Verdana" w:eastAsia="Times New Roman" w:hAnsi="Verdana" w:cs="Times New Roman"/>
          <w:sz w:val="20"/>
          <w:szCs w:val="20"/>
          <w:lang w:val="pl-PL"/>
        </w:rPr>
        <w:lastRenderedPageBreak/>
        <w:t>i zdarzeń społeczno-politycznych, edukacja uwzględnia indywidualny, artystyczny, rozwój studenta wyrażony przez św</w:t>
      </w:r>
      <w:r w:rsidR="00C02721">
        <w:rPr>
          <w:rFonts w:ascii="Verdana" w:eastAsia="Times New Roman" w:hAnsi="Verdana" w:cs="Times New Roman"/>
          <w:sz w:val="20"/>
          <w:szCs w:val="20"/>
          <w:lang w:val="pl-PL"/>
        </w:rPr>
        <w:t>iadomą realizację artystyczną w </w:t>
      </w:r>
      <w:r w:rsidRPr="00C02721">
        <w:rPr>
          <w:rFonts w:ascii="Verdana" w:eastAsia="Times New Roman" w:hAnsi="Verdana" w:cs="Times New Roman"/>
          <w:sz w:val="20"/>
          <w:szCs w:val="20"/>
          <w:lang w:val="pl-PL"/>
        </w:rPr>
        <w:t>zakresie intermediów i multimediów. Pozwala na nabycie kompetencji społecznych w zakresie tworzenia zespołów reali</w:t>
      </w:r>
      <w:r w:rsidR="00C02721">
        <w:rPr>
          <w:rFonts w:ascii="Verdana" w:eastAsia="Times New Roman" w:hAnsi="Verdana" w:cs="Times New Roman"/>
          <w:sz w:val="20"/>
          <w:szCs w:val="20"/>
          <w:lang w:val="pl-PL"/>
        </w:rPr>
        <w:t>zujących projekty artystyczne i </w:t>
      </w:r>
      <w:r w:rsidRPr="00C02721">
        <w:rPr>
          <w:rFonts w:ascii="Verdana" w:eastAsia="Times New Roman" w:hAnsi="Verdana" w:cs="Times New Roman"/>
          <w:sz w:val="20"/>
          <w:szCs w:val="20"/>
          <w:lang w:val="pl-PL"/>
        </w:rPr>
        <w:t>kierowania ich pracą. Ułatwia</w:t>
      </w:r>
    </w:p>
    <w:p w14:paraId="3370D45F" w14:textId="77777777" w:rsidR="004F1981" w:rsidRPr="00C02721" w:rsidRDefault="004F1981" w:rsidP="00AE6D77">
      <w:pPr>
        <w:spacing w:after="0" w:line="360" w:lineRule="auto"/>
        <w:ind w:left="792"/>
        <w:rPr>
          <w:rFonts w:ascii="Verdana" w:eastAsia="Times New Roman" w:hAnsi="Verdana" w:cs="Times New Roman"/>
          <w:sz w:val="20"/>
          <w:szCs w:val="20"/>
          <w:lang w:val="pl-PL"/>
        </w:rPr>
      </w:pPr>
      <w:proofErr w:type="gramStart"/>
      <w:r w:rsidRPr="00C02721">
        <w:rPr>
          <w:rFonts w:ascii="Verdana" w:eastAsia="Times New Roman" w:hAnsi="Verdana" w:cs="Times New Roman"/>
          <w:sz w:val="20"/>
          <w:szCs w:val="20"/>
          <w:lang w:val="pl-PL"/>
        </w:rPr>
        <w:t>podejmowanie</w:t>
      </w:r>
      <w:proofErr w:type="gramEnd"/>
      <w:r w:rsidRPr="00C02721">
        <w:rPr>
          <w:rFonts w:ascii="Verdana" w:eastAsia="Times New Roman" w:hAnsi="Verdana" w:cs="Times New Roman"/>
          <w:sz w:val="20"/>
          <w:szCs w:val="20"/>
          <w:lang w:val="pl-PL"/>
        </w:rPr>
        <w:t xml:space="preserve"> współpracy z instytucjami zewnętrznymi w realizacji wieloelementowych projektów.</w:t>
      </w:r>
    </w:p>
    <w:p w14:paraId="0A9022AC" w14:textId="77777777" w:rsidR="00731AC6" w:rsidRPr="00C02721" w:rsidRDefault="0054057B" w:rsidP="00AE6D77">
      <w:pPr>
        <w:numPr>
          <w:ilvl w:val="1"/>
          <w:numId w:val="2"/>
        </w:numPr>
        <w:spacing w:after="0" w:line="360" w:lineRule="auto"/>
        <w:rPr>
          <w:rFonts w:ascii="Verdana" w:hAnsi="Verdana"/>
          <w:sz w:val="20"/>
          <w:szCs w:val="20"/>
          <w:lang w:val="pl-PL"/>
        </w:rPr>
      </w:pPr>
      <w:r w:rsidRPr="00C02721">
        <w:rPr>
          <w:rFonts w:ascii="Verdana" w:hAnsi="Verdana"/>
          <w:sz w:val="20"/>
          <w:szCs w:val="20"/>
          <w:lang w:val="pl-PL"/>
        </w:rPr>
        <w:t>Wskazanie potrzeb społecznych, gospodarczych lub kulturalnych istnienia kierunku oraz wskazanie zgodności efektów uczenia się z tymi potrzebami</w:t>
      </w:r>
    </w:p>
    <w:p w14:paraId="568ED203" w14:textId="7F2C8DB7" w:rsidR="004F1981" w:rsidRPr="00C02721" w:rsidRDefault="004F1981"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Wydział Sztuki Mediów powstał jako odpowi</w:t>
      </w:r>
      <w:r w:rsidR="00C02721">
        <w:rPr>
          <w:rFonts w:ascii="Verdana" w:eastAsia="Times New Roman" w:hAnsi="Verdana" w:cs="Times New Roman"/>
          <w:sz w:val="20"/>
          <w:szCs w:val="20"/>
          <w:lang w:val="pl-PL"/>
        </w:rPr>
        <w:t>edź na wyzwania cywilizacyjne w </w:t>
      </w:r>
      <w:r w:rsidRPr="00C02721">
        <w:rPr>
          <w:rFonts w:ascii="Verdana" w:eastAsia="Times New Roman" w:hAnsi="Verdana" w:cs="Times New Roman"/>
          <w:sz w:val="20"/>
          <w:szCs w:val="20"/>
          <w:lang w:val="pl-PL"/>
        </w:rPr>
        <w:t xml:space="preserve">sferze komunikacji i informacji, a przede wszystkim kultury wizualnej, która operuje różnorodnymi środkami artystycznymi ze szczególnym uwzględnieniem mediów cyfrowych. Celem Wydziału jest więc kształcenie twórców świadomie współtworzących tę kulturę, umiejących – w zależności od zamysłu artystycznego – posługiwać się wieloma środkami wyrazu przy budowaniu artystycznego komunikatu wizualnego i audiowizualnego. </w:t>
      </w:r>
    </w:p>
    <w:p w14:paraId="401B9967" w14:textId="50CBE0A4" w:rsidR="004F1981" w:rsidRPr="00C02721" w:rsidRDefault="004F1981"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Na studiach drugiego stopnia oferta prog</w:t>
      </w:r>
      <w:r w:rsidR="00C02721">
        <w:rPr>
          <w:rFonts w:ascii="Verdana" w:eastAsia="Times New Roman" w:hAnsi="Verdana" w:cs="Times New Roman"/>
          <w:sz w:val="20"/>
          <w:szCs w:val="20"/>
          <w:lang w:val="pl-PL"/>
        </w:rPr>
        <w:t>ramowa poszerza zakres wiedzy i </w:t>
      </w:r>
      <w:r w:rsidRPr="00C02721">
        <w:rPr>
          <w:rFonts w:ascii="Verdana" w:eastAsia="Times New Roman" w:hAnsi="Verdana" w:cs="Times New Roman"/>
          <w:sz w:val="20"/>
          <w:szCs w:val="20"/>
          <w:lang w:val="pl-PL"/>
        </w:rPr>
        <w:t>umiejętności w aspekcie formułowania samodzi</w:t>
      </w:r>
      <w:r w:rsidR="00C02721">
        <w:rPr>
          <w:rFonts w:ascii="Verdana" w:eastAsia="Times New Roman" w:hAnsi="Verdana" w:cs="Times New Roman"/>
          <w:sz w:val="20"/>
          <w:szCs w:val="20"/>
          <w:lang w:val="pl-PL"/>
        </w:rPr>
        <w:t>elnej wypowiedzi artystycznej w </w:t>
      </w:r>
      <w:r w:rsidRPr="00C02721">
        <w:rPr>
          <w:rFonts w:ascii="Verdana" w:eastAsia="Times New Roman" w:hAnsi="Verdana" w:cs="Times New Roman"/>
          <w:sz w:val="20"/>
          <w:szCs w:val="20"/>
          <w:lang w:val="pl-PL"/>
        </w:rPr>
        <w:t>specjalnościach intermediów i multimediów. Zastosowanie środków artystycznych z użyciem profesjonalnej technologii jest powiązane z refleksją teoretyczną, doskonalone są zdolności krytycznego odnoszenia się do zjawisk kultury współczesnej i wydarzeń społeczno-politycznych wyrażane w indywidualnej propozycji artystycznej. Eduka</w:t>
      </w:r>
      <w:r w:rsidR="00C02721">
        <w:rPr>
          <w:rFonts w:ascii="Verdana" w:eastAsia="Times New Roman" w:hAnsi="Verdana" w:cs="Times New Roman"/>
          <w:sz w:val="20"/>
          <w:szCs w:val="20"/>
          <w:lang w:val="pl-PL"/>
        </w:rPr>
        <w:t>cja daje możliwość świadomego i </w:t>
      </w:r>
      <w:r w:rsidRPr="00C02721">
        <w:rPr>
          <w:rFonts w:ascii="Verdana" w:eastAsia="Times New Roman" w:hAnsi="Verdana" w:cs="Times New Roman"/>
          <w:sz w:val="20"/>
          <w:szCs w:val="20"/>
          <w:lang w:val="pl-PL"/>
        </w:rPr>
        <w:t>efektywnego podejmowania pracy w obszarze sztuki mediów. Pozwala również na nabycie kompetencji społecznych w zakresie tworzenia i kierowania zespołami realizującymi złożone projekty artystyczne, wymagające także współpra</w:t>
      </w:r>
      <w:r w:rsidR="00C02721">
        <w:rPr>
          <w:rFonts w:ascii="Verdana" w:eastAsia="Times New Roman" w:hAnsi="Verdana" w:cs="Times New Roman"/>
          <w:sz w:val="20"/>
          <w:szCs w:val="20"/>
          <w:lang w:val="pl-PL"/>
        </w:rPr>
        <w:t>cy z </w:t>
      </w:r>
      <w:r w:rsidRPr="00C02721">
        <w:rPr>
          <w:rFonts w:ascii="Verdana" w:eastAsia="Times New Roman" w:hAnsi="Verdana" w:cs="Times New Roman"/>
          <w:sz w:val="20"/>
          <w:szCs w:val="20"/>
          <w:lang w:val="pl-PL"/>
        </w:rPr>
        <w:t>instytucjami zewnętrznymi.</w:t>
      </w:r>
    </w:p>
    <w:p w14:paraId="7DD8D5DD" w14:textId="77777777" w:rsidR="00731AC6" w:rsidRPr="00C02721" w:rsidRDefault="0054057B" w:rsidP="00AE6D77">
      <w:pPr>
        <w:numPr>
          <w:ilvl w:val="1"/>
          <w:numId w:val="2"/>
        </w:numPr>
        <w:spacing w:after="0" w:line="360" w:lineRule="auto"/>
        <w:rPr>
          <w:rFonts w:ascii="Verdana" w:hAnsi="Verdana"/>
          <w:sz w:val="20"/>
          <w:szCs w:val="20"/>
          <w:lang w:val="pl-PL"/>
        </w:rPr>
      </w:pPr>
      <w:r w:rsidRPr="00C02721">
        <w:rPr>
          <w:rFonts w:ascii="Verdana" w:hAnsi="Verdana"/>
          <w:sz w:val="20"/>
          <w:szCs w:val="20"/>
          <w:lang w:val="pl-PL"/>
        </w:rPr>
        <w:t>Wymagania wstępne dotyczące kompetencji kandydata</w:t>
      </w:r>
    </w:p>
    <w:p w14:paraId="02916A23"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Kandydat powinien posiadać dyplom ukończenia studiów I stopnia lub równoważny.</w:t>
      </w:r>
    </w:p>
    <w:p w14:paraId="1FA17518"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Kandydat powinien wykazać się predyspozycjami, które w ocenie członków wydziałowej komisji egzaminacyjnej pozwolą mu nabyć w toku studiów poszerzoną wiedzę oraz zaawansowane umiejętności i kompetencje społeczne potrzebne do samodzielnej działalności artystycznej.</w:t>
      </w:r>
    </w:p>
    <w:p w14:paraId="1015CBED"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Na powyższe predyspozycje składają się:</w:t>
      </w:r>
    </w:p>
    <w:p w14:paraId="2F3D020A" w14:textId="11658414"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 Sprawne posługiwanie się narzędziami i technikami um</w:t>
      </w:r>
      <w:r w:rsidR="00C02721">
        <w:rPr>
          <w:rFonts w:ascii="Verdana" w:eastAsia="Times New Roman" w:hAnsi="Verdana" w:cs="Times New Roman"/>
          <w:sz w:val="20"/>
          <w:szCs w:val="20"/>
          <w:lang w:val="pl-PL"/>
        </w:rPr>
        <w:t xml:space="preserve">ożliwiającymi wypowiedź </w:t>
      </w:r>
      <w:r w:rsidRPr="00C02721">
        <w:rPr>
          <w:rFonts w:ascii="Verdana" w:eastAsia="Times New Roman" w:hAnsi="Verdana" w:cs="Times New Roman"/>
          <w:sz w:val="20"/>
          <w:szCs w:val="20"/>
          <w:lang w:val="pl-PL"/>
        </w:rPr>
        <w:t>artystyczną w obszarze sztuki mediów.</w:t>
      </w:r>
    </w:p>
    <w:p w14:paraId="52840349"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 Rozbudowana, wykształcona, aktywna, wrażliwość audiowizualna.</w:t>
      </w:r>
    </w:p>
    <w:p w14:paraId="2D7EF691"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 Predyspozycje do prezentacji i uzasadnienia własnych koncepcji artystycznych.</w:t>
      </w:r>
    </w:p>
    <w:p w14:paraId="7AC5D37E"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lastRenderedPageBreak/>
        <w:t>– Zdolność do krytycznej oceny zjawisk społecznych.</w:t>
      </w:r>
    </w:p>
    <w:p w14:paraId="124F792B"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 Poszerzona orientacja i zainteresowanie zagadnieniami sztuki współczesnej.</w:t>
      </w:r>
    </w:p>
    <w:p w14:paraId="0DE82BC9"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 Otwartość i rozumienie różnorodności kulturowej.</w:t>
      </w:r>
    </w:p>
    <w:p w14:paraId="1EE4643C" w14:textId="77777777" w:rsidR="001B7E7B" w:rsidRPr="00C02721" w:rsidRDefault="001B7E7B" w:rsidP="00AE6D77">
      <w:pPr>
        <w:spacing w:after="0" w:line="360" w:lineRule="auto"/>
        <w:ind w:left="792"/>
        <w:rPr>
          <w:rFonts w:ascii="Verdana" w:eastAsia="Times New Roman" w:hAnsi="Verdana" w:cs="Times New Roman"/>
          <w:sz w:val="20"/>
          <w:szCs w:val="20"/>
          <w:lang w:val="pl-PL"/>
        </w:rPr>
      </w:pPr>
      <w:r w:rsidRPr="00C02721">
        <w:rPr>
          <w:rFonts w:ascii="Verdana" w:eastAsia="Times New Roman" w:hAnsi="Verdana" w:cs="Times New Roman"/>
          <w:sz w:val="20"/>
          <w:szCs w:val="20"/>
          <w:lang w:val="pl-PL"/>
        </w:rPr>
        <w:t>– Wysoki poziom kultury osobistej.</w:t>
      </w:r>
    </w:p>
    <w:p w14:paraId="3AE61DB3" w14:textId="77777777" w:rsidR="00731AC6" w:rsidRPr="00C02721" w:rsidRDefault="0054057B" w:rsidP="00AE6D77">
      <w:pPr>
        <w:numPr>
          <w:ilvl w:val="1"/>
          <w:numId w:val="2"/>
        </w:numPr>
        <w:spacing w:after="0" w:line="360" w:lineRule="auto"/>
        <w:rPr>
          <w:rFonts w:ascii="Verdana" w:hAnsi="Verdana"/>
          <w:sz w:val="20"/>
          <w:szCs w:val="20"/>
          <w:lang w:val="pl-PL"/>
        </w:rPr>
      </w:pPr>
      <w:r w:rsidRPr="00C02721">
        <w:rPr>
          <w:rFonts w:ascii="Verdana" w:hAnsi="Verdana"/>
          <w:sz w:val="20"/>
          <w:szCs w:val="20"/>
          <w:lang w:val="pl-PL"/>
        </w:rPr>
        <w:t>Ogólne zasady rekrutacji</w:t>
      </w:r>
    </w:p>
    <w:p w14:paraId="290E35F1" w14:textId="77777777" w:rsidR="00731AC6" w:rsidRPr="00C02721" w:rsidRDefault="0054057B" w:rsidP="00AE6D77">
      <w:pPr>
        <w:spacing w:after="0" w:line="360" w:lineRule="auto"/>
        <w:ind w:left="792"/>
        <w:rPr>
          <w:rFonts w:ascii="Verdana" w:eastAsia="Times New Roman" w:hAnsi="Verdana" w:cs="Times New Roman"/>
          <w:sz w:val="20"/>
          <w:szCs w:val="20"/>
          <w:lang w:val="pl-PL"/>
        </w:rPr>
      </w:pPr>
      <w:r w:rsidRPr="00C02721">
        <w:rPr>
          <w:rFonts w:ascii="Verdana" w:hAnsi="Verdana"/>
          <w:sz w:val="20"/>
          <w:szCs w:val="20"/>
          <w:lang w:val="pl-PL"/>
        </w:rPr>
        <w:t>Rekrutacja odbywa się na podstawie egzaminu wstępnego, który przeprowadzany jest w dwóch etapach:</w:t>
      </w:r>
    </w:p>
    <w:p w14:paraId="21383731" w14:textId="77777777" w:rsidR="006735B8" w:rsidRPr="00C02721" w:rsidRDefault="006735B8" w:rsidP="00AE6D77">
      <w:pPr>
        <w:pStyle w:val="NormalnyWeb"/>
        <w:spacing w:before="0" w:beforeAutospacing="0" w:after="0" w:afterAutospacing="0" w:line="360" w:lineRule="auto"/>
        <w:ind w:left="792"/>
        <w:rPr>
          <w:rFonts w:ascii="Verdana" w:hAnsi="Verdana"/>
          <w:sz w:val="20"/>
          <w:szCs w:val="20"/>
        </w:rPr>
      </w:pPr>
      <w:r w:rsidRPr="00C02721">
        <w:rPr>
          <w:rFonts w:ascii="Verdana" w:hAnsi="Verdana"/>
          <w:color w:val="000000"/>
          <w:sz w:val="20"/>
          <w:szCs w:val="20"/>
        </w:rPr>
        <w:t>I etap – przegląd prac praktycznych kandydatów (portfolio)</w:t>
      </w:r>
    </w:p>
    <w:p w14:paraId="0ED00924" w14:textId="5F95AB7D" w:rsidR="00731AC6" w:rsidRPr="00C02721" w:rsidRDefault="006735B8" w:rsidP="00AE6D77">
      <w:pPr>
        <w:pStyle w:val="NormalnyWeb"/>
        <w:spacing w:before="0" w:beforeAutospacing="0" w:after="240" w:afterAutospacing="0" w:line="360" w:lineRule="auto"/>
        <w:ind w:left="794"/>
        <w:rPr>
          <w:rFonts w:ascii="Verdana" w:hAnsi="Verdana"/>
          <w:sz w:val="20"/>
          <w:szCs w:val="20"/>
        </w:rPr>
      </w:pPr>
      <w:r w:rsidRPr="00C02721">
        <w:rPr>
          <w:rFonts w:ascii="Verdana" w:hAnsi="Verdana"/>
          <w:color w:val="000000"/>
          <w:sz w:val="20"/>
          <w:szCs w:val="20"/>
        </w:rPr>
        <w:t>II etap – autoprezentacja połączona z zadaniami praktycznymi wraz z ich mówieniem obejmuje  m.in. zainteresowan</w:t>
      </w:r>
      <w:r w:rsidR="00C02721">
        <w:rPr>
          <w:rFonts w:ascii="Verdana" w:hAnsi="Verdana"/>
          <w:color w:val="000000"/>
          <w:sz w:val="20"/>
          <w:szCs w:val="20"/>
        </w:rPr>
        <w:t>ia kandydata z zakresu wiedzy o </w:t>
      </w:r>
      <w:r w:rsidRPr="00C02721">
        <w:rPr>
          <w:rFonts w:ascii="Verdana" w:hAnsi="Verdana"/>
          <w:color w:val="000000"/>
          <w:sz w:val="20"/>
          <w:szCs w:val="20"/>
        </w:rPr>
        <w:t xml:space="preserve">kulturze i sztuce ze </w:t>
      </w:r>
      <w:r w:rsidR="001B7E7B" w:rsidRPr="00C02721">
        <w:rPr>
          <w:rFonts w:ascii="Verdana" w:hAnsi="Verdana"/>
          <w:color w:val="000000"/>
          <w:sz w:val="20"/>
          <w:szCs w:val="20"/>
        </w:rPr>
        <w:t>s</w:t>
      </w:r>
      <w:r w:rsidRPr="00C02721">
        <w:rPr>
          <w:rFonts w:ascii="Verdana" w:hAnsi="Verdana"/>
          <w:color w:val="000000"/>
          <w:sz w:val="20"/>
          <w:szCs w:val="20"/>
        </w:rPr>
        <w:t xml:space="preserve">zczególnym zwróceniem </w:t>
      </w:r>
      <w:r w:rsidR="00C02721">
        <w:rPr>
          <w:rFonts w:ascii="Verdana" w:hAnsi="Verdana"/>
          <w:color w:val="000000"/>
          <w:sz w:val="20"/>
          <w:szCs w:val="20"/>
        </w:rPr>
        <w:t>uwagi na zagadnienia związane z </w:t>
      </w:r>
      <w:r w:rsidRPr="00C02721">
        <w:rPr>
          <w:rFonts w:ascii="Verdana" w:hAnsi="Verdana"/>
          <w:color w:val="000000"/>
          <w:sz w:val="20"/>
          <w:szCs w:val="20"/>
        </w:rPr>
        <w:t>kierunkiem studiów oraz wiedzy dotyczącej ogólnej orientacji w świecie kultury.</w:t>
      </w:r>
    </w:p>
    <w:p w14:paraId="5DFB724F" w14:textId="29AC1740" w:rsidR="00731AC6" w:rsidRPr="00AE6D77" w:rsidRDefault="0054057B" w:rsidP="00AE6D77">
      <w:pPr>
        <w:pStyle w:val="Nagwek2"/>
        <w:numPr>
          <w:ilvl w:val="0"/>
          <w:numId w:val="2"/>
        </w:numPr>
        <w:spacing w:before="0" w:after="240" w:line="360" w:lineRule="auto"/>
        <w:ind w:left="357" w:hanging="357"/>
        <w:rPr>
          <w:rFonts w:ascii="Verdana" w:hAnsi="Verdana"/>
          <w:b/>
          <w:color w:val="auto"/>
          <w:sz w:val="20"/>
          <w:szCs w:val="20"/>
          <w:lang w:val="pl-PL"/>
        </w:rPr>
      </w:pPr>
      <w:r w:rsidRPr="00AE6D77">
        <w:rPr>
          <w:rFonts w:ascii="Verdana" w:hAnsi="Verdana"/>
          <w:b/>
          <w:color w:val="auto"/>
          <w:sz w:val="20"/>
          <w:szCs w:val="20"/>
          <w:lang w:val="pl-PL"/>
        </w:rPr>
        <w:t>Program studiów</w:t>
      </w:r>
    </w:p>
    <w:p w14:paraId="125D1E70" w14:textId="321EF956" w:rsidR="001B7E7B" w:rsidRPr="00AE6D77" w:rsidRDefault="00AE6D77" w:rsidP="00AE6D77">
      <w:pPr>
        <w:pStyle w:val="Nagwek3"/>
        <w:spacing w:before="0" w:line="360" w:lineRule="auto"/>
        <w:rPr>
          <w:rFonts w:ascii="Verdana" w:eastAsia="Times New Roman" w:hAnsi="Verdana" w:cs="Times New Roman"/>
          <w:color w:val="auto"/>
          <w:sz w:val="20"/>
          <w:szCs w:val="20"/>
          <w:lang w:val="pl-PL"/>
        </w:rPr>
      </w:pPr>
      <w:r>
        <w:rPr>
          <w:rFonts w:ascii="Verdana" w:hAnsi="Verdana"/>
          <w:color w:val="auto"/>
          <w:sz w:val="20"/>
          <w:szCs w:val="20"/>
          <w:lang w:val="pl-PL"/>
        </w:rPr>
        <w:t xml:space="preserve">2.1. </w:t>
      </w:r>
      <w:r w:rsidR="00C02721" w:rsidRPr="00AE6D77">
        <w:rPr>
          <w:rFonts w:ascii="Verdana" w:hAnsi="Verdana"/>
          <w:color w:val="auto"/>
          <w:sz w:val="20"/>
          <w:szCs w:val="20"/>
          <w:lang w:val="pl-PL"/>
        </w:rPr>
        <w:t>Efekty uczenia się</w:t>
      </w:r>
    </w:p>
    <w:p w14:paraId="19656B15" w14:textId="50567BC2" w:rsidR="00731AC6" w:rsidRPr="00C02721" w:rsidRDefault="00AE6D77" w:rsidP="00AE6D77">
      <w:pPr>
        <w:spacing w:after="0" w:line="360" w:lineRule="auto"/>
        <w:ind w:left="792"/>
        <w:rPr>
          <w:rFonts w:ascii="Verdana" w:eastAsia="Times New Roman" w:hAnsi="Verdana" w:cs="Times New Roman"/>
          <w:b/>
          <w:bCs/>
          <w:sz w:val="20"/>
          <w:szCs w:val="20"/>
          <w:lang w:val="pl-PL"/>
        </w:rPr>
      </w:pPr>
      <w:r>
        <w:rPr>
          <w:rFonts w:ascii="Verdana" w:hAnsi="Verdana"/>
          <w:b/>
          <w:bCs/>
          <w:sz w:val="20"/>
          <w:szCs w:val="20"/>
          <w:lang w:val="pl-PL"/>
        </w:rPr>
        <w:t>W</w:t>
      </w:r>
      <w:r w:rsidRPr="00C02721">
        <w:rPr>
          <w:rFonts w:ascii="Verdana" w:hAnsi="Verdana"/>
          <w:b/>
          <w:bCs/>
          <w:sz w:val="20"/>
          <w:szCs w:val="20"/>
          <w:lang w:val="pl-PL"/>
        </w:rPr>
        <w:t>iedza</w:t>
      </w:r>
    </w:p>
    <w:p w14:paraId="62C9C78A" w14:textId="15175137" w:rsidR="00731AC6" w:rsidRPr="00C02721" w:rsidRDefault="005306FE" w:rsidP="00AE6D77">
      <w:pPr>
        <w:pStyle w:val="NormalnyWeb"/>
        <w:spacing w:before="0" w:beforeAutospacing="0" w:after="0" w:afterAutospacing="0" w:line="360" w:lineRule="auto"/>
        <w:ind w:left="792"/>
        <w:rPr>
          <w:rFonts w:ascii="Verdana" w:hAnsi="Verdana"/>
          <w:color w:val="000000"/>
          <w:sz w:val="20"/>
          <w:szCs w:val="20"/>
        </w:rPr>
      </w:pPr>
      <w:r w:rsidRPr="00C02721">
        <w:rPr>
          <w:rFonts w:ascii="Verdana" w:hAnsi="Verdana"/>
          <w:color w:val="000000"/>
          <w:sz w:val="20"/>
          <w:szCs w:val="20"/>
        </w:rPr>
        <w:t>Absolwent zna i rozumie kompleksowe i kluczowe zagadnienia dotyczące teorii, określania koncepcji artystycznych, techniki i technologii fotografii, wideo, animacji, dźwięku, intermediów, multimediów, rysunku, malarstwa, grafiki, środowisk 3D, działań przestrzennych niezbędnych do definiowania i rozwiązywania ogólnych i szczegółowych zagadnień związanych z kreowaniem własnego dzieła artystycznego w zakresie multimediów i intermediów z uwzględnieniem wykorzystania współczesnych narzędzi opartych na nowych technologiach. Znając wzajemne relacje zachodzące pomiędzy pr</w:t>
      </w:r>
      <w:r w:rsidR="00C02721">
        <w:rPr>
          <w:rFonts w:ascii="Verdana" w:hAnsi="Verdana"/>
          <w:color w:val="000000"/>
          <w:sz w:val="20"/>
          <w:szCs w:val="20"/>
        </w:rPr>
        <w:t>aktycznymi a </w:t>
      </w:r>
      <w:r w:rsidRPr="00C02721">
        <w:rPr>
          <w:rFonts w:ascii="Verdana" w:hAnsi="Verdana"/>
          <w:color w:val="000000"/>
          <w:sz w:val="20"/>
          <w:szCs w:val="20"/>
        </w:rPr>
        <w:t>teoretycznym</w:t>
      </w:r>
      <w:r w:rsidR="00C02721">
        <w:rPr>
          <w:rFonts w:ascii="Verdana" w:hAnsi="Verdana"/>
          <w:color w:val="000000"/>
          <w:sz w:val="20"/>
          <w:szCs w:val="20"/>
        </w:rPr>
        <w:t>i aspektami kursu kierunkowego potrafi twórczo wykorzystywać i </w:t>
      </w:r>
      <w:r w:rsidRPr="00C02721">
        <w:rPr>
          <w:rFonts w:ascii="Verdana" w:hAnsi="Verdana"/>
          <w:color w:val="000000"/>
          <w:sz w:val="20"/>
          <w:szCs w:val="20"/>
        </w:rPr>
        <w:t>integrować tę wiedzę dla własnego rozwoju artystycznego. Rozpoznaje zagadnienia dotyczące obszarów sztuki i kultury oraz fundamentalnych dylematów współczesnej cywilizacji. Pos</w:t>
      </w:r>
      <w:r w:rsidR="00C02721">
        <w:rPr>
          <w:rFonts w:ascii="Verdana" w:hAnsi="Verdana"/>
          <w:color w:val="000000"/>
          <w:sz w:val="20"/>
          <w:szCs w:val="20"/>
        </w:rPr>
        <w:t>iada świadomość historycznego i </w:t>
      </w:r>
      <w:r w:rsidRPr="00C02721">
        <w:rPr>
          <w:rFonts w:ascii="Verdana" w:hAnsi="Verdana"/>
          <w:color w:val="000000"/>
          <w:sz w:val="20"/>
          <w:szCs w:val="20"/>
        </w:rPr>
        <w:t xml:space="preserve">społecznego kontekstu sztuki oraz głównych tendencji rozwojowych z zakresu sztuk plastycznych i dyscyplin pokrewnych. </w:t>
      </w:r>
      <w:r w:rsidR="00C02721">
        <w:rPr>
          <w:rFonts w:ascii="Verdana" w:hAnsi="Verdana"/>
          <w:color w:val="000000"/>
          <w:sz w:val="20"/>
          <w:szCs w:val="20"/>
        </w:rPr>
        <w:t>Dysponuje wiedzą pozwalającą na </w:t>
      </w:r>
      <w:r w:rsidRPr="00C02721">
        <w:rPr>
          <w:rFonts w:ascii="Verdana" w:hAnsi="Verdana"/>
          <w:color w:val="000000"/>
          <w:sz w:val="20"/>
          <w:szCs w:val="20"/>
        </w:rPr>
        <w:t>realizację oryginalnych przedsięwzięć artystycznych indywidualnyc</w:t>
      </w:r>
      <w:r w:rsidR="00C02721">
        <w:rPr>
          <w:rFonts w:ascii="Verdana" w:hAnsi="Verdana"/>
          <w:color w:val="000000"/>
          <w:sz w:val="20"/>
          <w:szCs w:val="20"/>
        </w:rPr>
        <w:t>h i </w:t>
      </w:r>
      <w:r w:rsidRPr="00C02721">
        <w:rPr>
          <w:rFonts w:ascii="Verdana" w:hAnsi="Verdana"/>
          <w:color w:val="000000"/>
          <w:sz w:val="20"/>
          <w:szCs w:val="20"/>
        </w:rPr>
        <w:t>zespołowych. Absolwent zna podstawowe pojęcia i zasady dotyczące prawa autorskiego i ochrony własności intelektualnej oraz poszerzoną problematykę dotyczącą finansowych, marketingowych i prawnych aspektów wykonywania zawodu artysty multimedialnego i intermedialnego.</w:t>
      </w:r>
    </w:p>
    <w:p w14:paraId="71F8DAD6" w14:textId="54E920A8" w:rsidR="00731AC6" w:rsidRPr="00C02721" w:rsidRDefault="00AE6D77" w:rsidP="00AE6D77">
      <w:pPr>
        <w:spacing w:after="0" w:line="360" w:lineRule="auto"/>
        <w:ind w:left="792"/>
        <w:rPr>
          <w:rFonts w:ascii="Verdana" w:eastAsia="Times New Roman" w:hAnsi="Verdana" w:cs="Times New Roman"/>
          <w:b/>
          <w:bCs/>
          <w:sz w:val="20"/>
          <w:szCs w:val="20"/>
          <w:lang w:val="pl-PL"/>
        </w:rPr>
      </w:pPr>
      <w:r>
        <w:rPr>
          <w:rFonts w:ascii="Verdana" w:hAnsi="Verdana"/>
          <w:b/>
          <w:bCs/>
          <w:sz w:val="20"/>
          <w:szCs w:val="20"/>
          <w:lang w:val="pl-PL"/>
        </w:rPr>
        <w:t>Umiejętności</w:t>
      </w:r>
    </w:p>
    <w:p w14:paraId="72F03E8C" w14:textId="4D09B980" w:rsidR="002960BD" w:rsidRPr="00C02721" w:rsidRDefault="00DD525A" w:rsidP="00AE6D77">
      <w:pPr>
        <w:pStyle w:val="NormalnyWeb"/>
        <w:spacing w:before="0" w:beforeAutospacing="0" w:after="0" w:afterAutospacing="0" w:line="360" w:lineRule="auto"/>
        <w:ind w:left="792"/>
        <w:rPr>
          <w:rFonts w:ascii="Verdana" w:hAnsi="Verdana"/>
          <w:color w:val="000000"/>
          <w:sz w:val="20"/>
          <w:szCs w:val="20"/>
        </w:rPr>
      </w:pPr>
      <w:r w:rsidRPr="00C02721">
        <w:rPr>
          <w:rFonts w:ascii="Verdana" w:hAnsi="Verdana"/>
          <w:color w:val="000000"/>
          <w:sz w:val="20"/>
          <w:szCs w:val="20"/>
        </w:rPr>
        <w:t xml:space="preserve">Absolwent potrafi samodzielnie projektować i realizować oryginalne prace artystyczne z zakresu sztuk plastycznych, działań w przestrzeni wirtualnej, działań przestrzennych, działań z zakresu obrazu statycznego i ruchomego, </w:t>
      </w:r>
      <w:r w:rsidRPr="00C02721">
        <w:rPr>
          <w:rFonts w:ascii="Verdana" w:hAnsi="Verdana"/>
          <w:color w:val="000000"/>
          <w:sz w:val="20"/>
          <w:szCs w:val="20"/>
        </w:rPr>
        <w:lastRenderedPageBreak/>
        <w:t xml:space="preserve">dźwięku, komunikacji wizualnej, obrazowania dla mediów i działań interaktywnych w oparciu o indywidualne motywacje twórcze i inspiracje na wysokim poziomie profesjonalizmu i otwartości na odmienne światopoglądy. Umie realizować indywidualne przedsięwzięcia artystyczne z zakresu multimediów i intermediów oparte na własnej koncepcji artystycznej, wykorzystując warsztat artysty multimedialnego i intermedialnego świadomie włączając do swojej twórczości elementy tradycyjnych i współczesnych technik wizualnych. W kreacji artystycznej umie stosować wiedzę nabytą na kursie teoretycznym i dokonywać właściwego doboru źródeł i analizy pozyskanych informacji oraz świadomie dobierać właściwe środki wyrazu do osiągnięcia indywidualnych celów artystycznych w aspekcie estetycznym i społecznym. Absolwent jest zdolny do inicjowania i realizacji zespołowych projektów artystycznych, także o charakterze interdyscyplinarnym oraz kierować pracą zespołu. Posiada umiejętność prezentacji i podejmowania refleksji zarówno w zakresie własnej </w:t>
      </w:r>
      <w:r w:rsidR="00C02721">
        <w:rPr>
          <w:rFonts w:ascii="Verdana" w:hAnsi="Verdana"/>
          <w:color w:val="000000"/>
          <w:sz w:val="20"/>
          <w:szCs w:val="20"/>
        </w:rPr>
        <w:t>twórczości jak i </w:t>
      </w:r>
      <w:r w:rsidRPr="00C02721">
        <w:rPr>
          <w:rFonts w:ascii="Verdana" w:hAnsi="Verdana"/>
          <w:color w:val="000000"/>
          <w:sz w:val="20"/>
          <w:szCs w:val="20"/>
        </w:rPr>
        <w:t>z obszaru sztuki. Posługuje się językiem obcym wraz z terminologią z zakresu studiowanej specjalizacji, zgodnie z wymaganiami określonymi dla poziomu B2+ Europejskiego Systemu Opisu Kształcenia Językowego.</w:t>
      </w:r>
    </w:p>
    <w:p w14:paraId="059C75FA" w14:textId="175A9B36" w:rsidR="00714E6F" w:rsidRPr="00C02721" w:rsidRDefault="00AE6D77" w:rsidP="00AE6D77">
      <w:pPr>
        <w:pStyle w:val="NormalnyWeb"/>
        <w:spacing w:before="0" w:beforeAutospacing="0" w:after="0" w:afterAutospacing="0" w:line="360" w:lineRule="auto"/>
        <w:ind w:left="792"/>
        <w:rPr>
          <w:rFonts w:ascii="Verdana" w:hAnsi="Verdana"/>
          <w:color w:val="000000"/>
          <w:sz w:val="20"/>
          <w:szCs w:val="20"/>
        </w:rPr>
      </w:pPr>
      <w:r>
        <w:rPr>
          <w:rFonts w:ascii="Verdana" w:hAnsi="Verdana"/>
          <w:b/>
          <w:bCs/>
          <w:sz w:val="20"/>
          <w:szCs w:val="20"/>
        </w:rPr>
        <w:t>Kompetencje społeczne</w:t>
      </w:r>
    </w:p>
    <w:p w14:paraId="233C5A7E" w14:textId="7B16ECF4" w:rsidR="002960BD" w:rsidRPr="00C02721" w:rsidRDefault="00DD525A" w:rsidP="00AE6D77">
      <w:pPr>
        <w:spacing w:after="240" w:line="360" w:lineRule="auto"/>
        <w:ind w:left="794"/>
        <w:rPr>
          <w:rFonts w:ascii="Verdana" w:hAnsi="Verdana" w:cs="Times New Roman"/>
          <w:sz w:val="20"/>
          <w:szCs w:val="20"/>
          <w:lang w:val="pl-PL"/>
        </w:rPr>
      </w:pPr>
      <w:r w:rsidRPr="00C02721">
        <w:rPr>
          <w:rFonts w:ascii="Verdana" w:hAnsi="Verdana" w:cs="Times New Roman"/>
          <w:sz w:val="20"/>
          <w:szCs w:val="20"/>
          <w:lang w:val="pl-PL"/>
        </w:rPr>
        <w:t>Absolwent jest gotów do samodzielnego, świadomego i krytycznego podejmowania nowych zadań i działań twórczych oraz kulturotwórczych, integrując i wykorzystując nabytą wiedzę oraz potrafi przekazać umiejętności warsztatowe i poznawcze innym osobom. Posiada odpowiednie kompetencje do samokształcenia i doskonalenia swoich kwalifikacji zawodowych w ciągu całego życia i być przygotowanym do podjęcia studiów trzeciego stopnia. Jest gotów do podejmowania refleksji na temat społecz</w:t>
      </w:r>
      <w:r w:rsidR="00C02721">
        <w:rPr>
          <w:rFonts w:ascii="Verdana" w:hAnsi="Verdana" w:cs="Times New Roman"/>
          <w:sz w:val="20"/>
          <w:szCs w:val="20"/>
          <w:lang w:val="pl-PL"/>
        </w:rPr>
        <w:t>nych, naukowych, estetycznych i </w:t>
      </w:r>
      <w:r w:rsidRPr="00C02721">
        <w:rPr>
          <w:rFonts w:ascii="Verdana" w:hAnsi="Verdana" w:cs="Times New Roman"/>
          <w:sz w:val="20"/>
          <w:szCs w:val="20"/>
          <w:lang w:val="pl-PL"/>
        </w:rPr>
        <w:t>etycznych aspektów pracy własnej lub inn</w:t>
      </w:r>
      <w:r w:rsidR="00C02721">
        <w:rPr>
          <w:rFonts w:ascii="Verdana" w:hAnsi="Verdana" w:cs="Times New Roman"/>
          <w:sz w:val="20"/>
          <w:szCs w:val="20"/>
          <w:lang w:val="pl-PL"/>
        </w:rPr>
        <w:t>ych osób w zakresie projektów i </w:t>
      </w:r>
      <w:r w:rsidRPr="00C02721">
        <w:rPr>
          <w:rFonts w:ascii="Verdana" w:hAnsi="Verdana" w:cs="Times New Roman"/>
          <w:sz w:val="20"/>
          <w:szCs w:val="20"/>
          <w:lang w:val="pl-PL"/>
        </w:rPr>
        <w:t xml:space="preserve">realizacji artystycznych. Jest gotów do </w:t>
      </w:r>
      <w:r w:rsidR="00C02721">
        <w:rPr>
          <w:rFonts w:ascii="Verdana" w:hAnsi="Verdana" w:cs="Times New Roman"/>
          <w:sz w:val="20"/>
          <w:szCs w:val="20"/>
          <w:lang w:val="pl-PL"/>
        </w:rPr>
        <w:t>skutecznego komunikowania się w </w:t>
      </w:r>
      <w:r w:rsidRPr="00C02721">
        <w:rPr>
          <w:rFonts w:ascii="Verdana" w:hAnsi="Verdana" w:cs="Times New Roman"/>
          <w:sz w:val="20"/>
          <w:szCs w:val="20"/>
          <w:lang w:val="pl-PL"/>
        </w:rPr>
        <w:t>społeczeństwie i podejmowania negocjacji w celu wspierania swoich działań artystycznych oraz funkcjonowania na współczesnym rynku sztuki. Absolwent jest zdolny do inicjowania, podejmo</w:t>
      </w:r>
      <w:r w:rsidR="00C02721">
        <w:rPr>
          <w:rFonts w:ascii="Verdana" w:hAnsi="Verdana" w:cs="Times New Roman"/>
          <w:sz w:val="20"/>
          <w:szCs w:val="20"/>
          <w:lang w:val="pl-PL"/>
        </w:rPr>
        <w:t>wania i rozwijania współpracy z </w:t>
      </w:r>
      <w:r w:rsidRPr="00C02721">
        <w:rPr>
          <w:rFonts w:ascii="Verdana" w:hAnsi="Verdana" w:cs="Times New Roman"/>
          <w:sz w:val="20"/>
          <w:szCs w:val="20"/>
          <w:lang w:val="pl-PL"/>
        </w:rPr>
        <w:t>interesariuszami obecnymi na rynku pracy i instytucjami kultury.</w:t>
      </w:r>
    </w:p>
    <w:p w14:paraId="5D684CCB" w14:textId="6E1B2C42" w:rsidR="0054057B" w:rsidRPr="00AE6D77" w:rsidRDefault="00AE6D77" w:rsidP="00AE6D77">
      <w:pPr>
        <w:pStyle w:val="Nagwek3"/>
        <w:spacing w:before="0" w:line="360" w:lineRule="auto"/>
        <w:rPr>
          <w:rFonts w:ascii="Verdana" w:hAnsi="Verdana"/>
          <w:color w:val="auto"/>
          <w:sz w:val="20"/>
          <w:szCs w:val="20"/>
          <w:lang w:val="pl-PL"/>
        </w:rPr>
      </w:pPr>
      <w:r>
        <w:rPr>
          <w:rFonts w:ascii="Verdana" w:hAnsi="Verdana"/>
          <w:color w:val="auto"/>
          <w:sz w:val="20"/>
          <w:szCs w:val="20"/>
          <w:lang w:val="pl-PL"/>
        </w:rPr>
        <w:t xml:space="preserve">2.2. </w:t>
      </w:r>
      <w:r w:rsidR="0054057B" w:rsidRPr="00AE6D77">
        <w:rPr>
          <w:rFonts w:ascii="Verdana" w:hAnsi="Verdana"/>
          <w:color w:val="auto"/>
          <w:sz w:val="20"/>
          <w:szCs w:val="20"/>
          <w:lang w:val="pl-PL"/>
        </w:rPr>
        <w:t>Plan studiów</w:t>
      </w:r>
    </w:p>
    <w:p w14:paraId="0556EA5B" w14:textId="77777777" w:rsidR="0054057B" w:rsidRPr="00C02721" w:rsidRDefault="0054057B"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Przedmioty w ofercie Wydziału Sztuki Mediów obejmują kompleksowe zagadnienia dotyczące teorii, techniki i technologii fotografii, wideo, animacji, dźwięku, rysunku, malarstwa, grafiki, środowisk 3D, koncepcji artystycznych niezbędnych do definiowania i rozwiązywania ogólnych i szczegółowych zagadnień związanych z reprezentowaną dyscypliną artystyczną w specjalnościach intermediów i multimediów.</w:t>
      </w:r>
    </w:p>
    <w:p w14:paraId="72695A08" w14:textId="646CC472"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lastRenderedPageBreak/>
        <w:t>Studia drugiego stopnia zakładają indywidualny rozwój studenta, według jego potrzeb i zainteresowań. Dlatego też na pierwszym roku wszystkie przedmioty praktyczne są do wyboru. Student wybiera cztery pracownie specjalizacyjne (kierunkowe) oraz 2 przedmioty do wyboru (stanowią</w:t>
      </w:r>
      <w:r w:rsidR="00C02721">
        <w:rPr>
          <w:rFonts w:ascii="Verdana" w:hAnsi="Verdana" w:cs="Times New Roman"/>
          <w:sz w:val="20"/>
          <w:szCs w:val="20"/>
          <w:lang w:val="pl-PL"/>
        </w:rPr>
        <w:t xml:space="preserve">ce kształcenie uzupełniające – </w:t>
      </w:r>
      <w:r w:rsidRPr="00C02721">
        <w:rPr>
          <w:rFonts w:ascii="Verdana" w:hAnsi="Verdana" w:cs="Times New Roman"/>
          <w:sz w:val="20"/>
          <w:szCs w:val="20"/>
          <w:lang w:val="pl-PL"/>
        </w:rPr>
        <w:t>rozwinięcie konkretnych narzędzi i mediów np. animacji, technik malarskich, wideo). Na drugim roku student wybiera jedną pracownię dyplomującą i jedną aneksową (z czterech, do których uczęszczał na pierwszym roku studiów) oraz kontynuuje jeden przedmiot do wyboru. W efekcie student potrafi samodzielnie opracować koncepcję i realizować prace artystyczne z zakresu sztuk plastycznych, działań w przestrzeni wirtualnej, dz</w:t>
      </w:r>
      <w:r w:rsidR="00C02721">
        <w:rPr>
          <w:rFonts w:ascii="Verdana" w:hAnsi="Verdana" w:cs="Times New Roman"/>
          <w:sz w:val="20"/>
          <w:szCs w:val="20"/>
          <w:lang w:val="pl-PL"/>
        </w:rPr>
        <w:t>iałań przestrzennych, działań z </w:t>
      </w:r>
      <w:r w:rsidRPr="00C02721">
        <w:rPr>
          <w:rFonts w:ascii="Verdana" w:hAnsi="Verdana" w:cs="Times New Roman"/>
          <w:sz w:val="20"/>
          <w:szCs w:val="20"/>
          <w:lang w:val="pl-PL"/>
        </w:rPr>
        <w:t>zakresu obrazu statycznego i ruchomego, dźwięku, komunikacji wizualnej, obrazowania dla mediów i działań interaktywnych.</w:t>
      </w:r>
    </w:p>
    <w:p w14:paraId="4EAFCEDB" w14:textId="225C9AB9"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 xml:space="preserve">Oprócz Współczesnych modeli kuratorskich wszystkie zajęcia teoretyczne na pierwszym roku są do wyboru – student wybiera z dostępnych </w:t>
      </w:r>
      <w:proofErr w:type="spellStart"/>
      <w:r w:rsidRPr="00C02721">
        <w:rPr>
          <w:rFonts w:ascii="Verdana" w:hAnsi="Verdana" w:cs="Times New Roman"/>
          <w:sz w:val="20"/>
          <w:szCs w:val="20"/>
          <w:lang w:val="pl-PL"/>
        </w:rPr>
        <w:t>ogólnoakademickich</w:t>
      </w:r>
      <w:proofErr w:type="spellEnd"/>
      <w:r w:rsidRPr="00C02721">
        <w:rPr>
          <w:rFonts w:ascii="Verdana" w:hAnsi="Verdana" w:cs="Times New Roman"/>
          <w:sz w:val="20"/>
          <w:szCs w:val="20"/>
          <w:lang w:val="pl-PL"/>
        </w:rPr>
        <w:t xml:space="preserve"> wykładów, </w:t>
      </w:r>
      <w:r w:rsidR="00C02721">
        <w:rPr>
          <w:rFonts w:ascii="Verdana" w:hAnsi="Verdana" w:cs="Times New Roman"/>
          <w:sz w:val="20"/>
          <w:szCs w:val="20"/>
          <w:lang w:val="pl-PL"/>
        </w:rPr>
        <w:t>seminariów oraz proseminariów i </w:t>
      </w:r>
      <w:r w:rsidRPr="00C02721">
        <w:rPr>
          <w:rFonts w:ascii="Verdana" w:hAnsi="Verdana" w:cs="Times New Roman"/>
          <w:sz w:val="20"/>
          <w:szCs w:val="20"/>
          <w:lang w:val="pl-PL"/>
        </w:rPr>
        <w:t xml:space="preserve">konwersatoriów. Na drugim roku student ma obowiązkowe zajęcia teoretyczne związane z kierunkiem studiów oraz seminarium dyplomowe z opiekunem pracy teoretycznej. </w:t>
      </w:r>
    </w:p>
    <w:p w14:paraId="499F7B67" w14:textId="77777777"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Student jest zobowiązany do uczęszczania na język obcy (1 semestr) lub zaliczenia zgodnie z zasadami SJO.</w:t>
      </w:r>
    </w:p>
    <w:p w14:paraId="064E0214" w14:textId="4A9C9039"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 procentowy udział dyscyplin wchodzących w skła</w:t>
      </w:r>
      <w:r w:rsidR="00C02721">
        <w:rPr>
          <w:rFonts w:ascii="Verdana" w:hAnsi="Verdana" w:cs="Times New Roman"/>
          <w:sz w:val="20"/>
          <w:szCs w:val="20"/>
          <w:lang w:val="pl-PL"/>
        </w:rPr>
        <w:t>d kierunku: sztuki plastyczne i </w:t>
      </w:r>
      <w:r w:rsidRPr="00C02721">
        <w:rPr>
          <w:rFonts w:ascii="Verdana" w:hAnsi="Verdana" w:cs="Times New Roman"/>
          <w:sz w:val="20"/>
          <w:szCs w:val="20"/>
          <w:lang w:val="pl-PL"/>
        </w:rPr>
        <w:t>konserwacja dzieł sztuki 100%</w:t>
      </w:r>
    </w:p>
    <w:p w14:paraId="79B25CB4" w14:textId="6B285A85"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 liczbę ECTS które student musi uzyska</w:t>
      </w:r>
      <w:r w:rsidR="00C02721">
        <w:rPr>
          <w:rFonts w:ascii="Verdana" w:hAnsi="Verdana" w:cs="Times New Roman"/>
          <w:sz w:val="20"/>
          <w:szCs w:val="20"/>
          <w:lang w:val="pl-PL"/>
        </w:rPr>
        <w:t>ć w ramach zajęć prowadzonych z </w:t>
      </w:r>
      <w:r w:rsidRPr="00C02721">
        <w:rPr>
          <w:rFonts w:ascii="Verdana" w:hAnsi="Verdana" w:cs="Times New Roman"/>
          <w:sz w:val="20"/>
          <w:szCs w:val="20"/>
          <w:lang w:val="pl-PL"/>
        </w:rPr>
        <w:t>bezpośrednim udziałem nauczycieli akademickich lu</w:t>
      </w:r>
      <w:r w:rsidR="002960BD" w:rsidRPr="00C02721">
        <w:rPr>
          <w:rFonts w:ascii="Verdana" w:hAnsi="Verdana" w:cs="Times New Roman"/>
          <w:sz w:val="20"/>
          <w:szCs w:val="20"/>
          <w:lang w:val="pl-PL"/>
        </w:rPr>
        <w:t>b innych prowadzących zajęcia 60</w:t>
      </w:r>
      <w:r w:rsidRPr="00C02721">
        <w:rPr>
          <w:rFonts w:ascii="Verdana" w:hAnsi="Verdana" w:cs="Times New Roman"/>
          <w:sz w:val="20"/>
          <w:szCs w:val="20"/>
          <w:lang w:val="pl-PL"/>
        </w:rPr>
        <w:t>,5</w:t>
      </w:r>
    </w:p>
    <w:p w14:paraId="4A9B625F" w14:textId="77777777"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 liczbę ECTS, jaką student musi uzyskać w ramach zajęć z dziedziny nauk humanistycznych lub społecznych 35</w:t>
      </w:r>
    </w:p>
    <w:p w14:paraId="4619AF74" w14:textId="77777777" w:rsidR="002960BD"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 xml:space="preserve">– procentowy udział zajęć do wyboru w całości planu studiów wraz z krótkim opisem tych zajęć 88% </w:t>
      </w:r>
    </w:p>
    <w:p w14:paraId="626CBFEB" w14:textId="77777777"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Wszystkie przedmioty praktyczne są do wyboru, dotyczy to zarówno pracowni specjalnościowych jak i przedmiotów do wyboru. Oferta Wydziału Sztuki Mediów jest bardzo szeroko (od koncepcji artystycznych, działań przestrzennych, fotograficznych, wideo do wirtualnej rzeczywistości czy przestrzeni malarskiej). Stawiamy na indywidualny rozwój studenta, według jego potrzeb i zainteresowań, tak by jak najlepiej mógł rozwijać swoje kompetencje.</w:t>
      </w:r>
    </w:p>
    <w:p w14:paraId="010B7EDB" w14:textId="0309F704"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t>– sposoby weryfikacji i oceny efektów uczenia si</w:t>
      </w:r>
      <w:r w:rsidR="00C02721">
        <w:rPr>
          <w:rFonts w:ascii="Verdana" w:hAnsi="Verdana" w:cs="Times New Roman"/>
          <w:sz w:val="20"/>
          <w:szCs w:val="20"/>
          <w:lang w:val="pl-PL"/>
        </w:rPr>
        <w:t>ę osiągniętych przez studenta w </w:t>
      </w:r>
      <w:r w:rsidRPr="00C02721">
        <w:rPr>
          <w:rFonts w:ascii="Verdana" w:hAnsi="Verdana" w:cs="Times New Roman"/>
          <w:sz w:val="20"/>
          <w:szCs w:val="20"/>
          <w:lang w:val="pl-PL"/>
        </w:rPr>
        <w:t xml:space="preserve">trakcie pełnego cyklu kształcenia: przeglądy, zaliczenia, kolokwia, egzaminy, wizytacje na zajęciach, dokumentacja prac na dysku </w:t>
      </w:r>
      <w:proofErr w:type="spellStart"/>
      <w:r w:rsidRPr="00C02721">
        <w:rPr>
          <w:rFonts w:ascii="Verdana" w:hAnsi="Verdana" w:cs="Times New Roman"/>
          <w:sz w:val="20"/>
          <w:szCs w:val="20"/>
          <w:lang w:val="pl-PL"/>
        </w:rPr>
        <w:t>google</w:t>
      </w:r>
      <w:proofErr w:type="spellEnd"/>
      <w:r w:rsidR="002960BD" w:rsidRPr="00C02721">
        <w:rPr>
          <w:rFonts w:ascii="Verdana" w:hAnsi="Verdana" w:cs="Times New Roman"/>
          <w:sz w:val="20"/>
          <w:szCs w:val="20"/>
          <w:lang w:val="pl-PL"/>
        </w:rPr>
        <w:t>.</w:t>
      </w:r>
    </w:p>
    <w:p w14:paraId="310E3AED" w14:textId="77777777" w:rsidR="00761A87" w:rsidRPr="00C02721" w:rsidRDefault="00761A87" w:rsidP="00AE6D77">
      <w:pPr>
        <w:spacing w:after="0" w:line="360" w:lineRule="auto"/>
        <w:ind w:left="792"/>
        <w:rPr>
          <w:rFonts w:ascii="Verdana" w:hAnsi="Verdana" w:cs="Times New Roman"/>
          <w:sz w:val="20"/>
          <w:szCs w:val="20"/>
          <w:lang w:val="pl-PL"/>
        </w:rPr>
      </w:pPr>
      <w:r w:rsidRPr="00C02721">
        <w:rPr>
          <w:rFonts w:ascii="Verdana" w:hAnsi="Verdana" w:cs="Times New Roman"/>
          <w:sz w:val="20"/>
          <w:szCs w:val="20"/>
          <w:lang w:val="pl-PL"/>
        </w:rPr>
        <w:lastRenderedPageBreak/>
        <w:t>– min. 75% zajęć jest prowadzonych przez nauczycieli akademickich zatrudnionych w pierwszym miejscu pracy</w:t>
      </w:r>
      <w:r w:rsidR="002960BD" w:rsidRPr="00C02721">
        <w:rPr>
          <w:rFonts w:ascii="Verdana" w:hAnsi="Verdana" w:cs="Times New Roman"/>
          <w:sz w:val="20"/>
          <w:szCs w:val="20"/>
          <w:lang w:val="pl-PL"/>
        </w:rPr>
        <w:t>.</w:t>
      </w:r>
    </w:p>
    <w:p w14:paraId="09F765C0" w14:textId="77777777" w:rsidR="00731AC6" w:rsidRPr="00C02721" w:rsidRDefault="00731AC6" w:rsidP="00AE6D77">
      <w:pPr>
        <w:spacing w:after="0" w:line="360" w:lineRule="auto"/>
        <w:rPr>
          <w:rFonts w:ascii="Verdana" w:eastAsia="Times New Roman" w:hAnsi="Verdana" w:cs="Times New Roman"/>
          <w:sz w:val="20"/>
          <w:szCs w:val="20"/>
          <w:lang w:val="pl-PL"/>
        </w:rPr>
      </w:pPr>
    </w:p>
    <w:p w14:paraId="730738F2" w14:textId="748120FF" w:rsidR="0054057B" w:rsidRPr="00AE6D77" w:rsidRDefault="00AE6D77" w:rsidP="00AE6D77">
      <w:pPr>
        <w:pStyle w:val="Nagwek3"/>
        <w:spacing w:before="0" w:line="360" w:lineRule="auto"/>
        <w:rPr>
          <w:rFonts w:eastAsia="Times New Roman" w:cs="Times New Roman"/>
          <w:color w:val="auto"/>
          <w:lang w:val="pl-PL"/>
        </w:rPr>
      </w:pPr>
      <w:r w:rsidRPr="00AE6D77">
        <w:rPr>
          <w:rFonts w:ascii="Verdana" w:hAnsi="Verdana"/>
          <w:color w:val="auto"/>
          <w:sz w:val="20"/>
          <w:szCs w:val="20"/>
          <w:lang w:val="pl-PL"/>
        </w:rPr>
        <w:t>2.3.</w:t>
      </w:r>
      <w:r>
        <w:rPr>
          <w:color w:val="auto"/>
          <w:lang w:val="pl-PL"/>
        </w:rPr>
        <w:t xml:space="preserve"> </w:t>
      </w:r>
      <w:r w:rsidR="0054057B" w:rsidRPr="00AE6D77">
        <w:rPr>
          <w:color w:val="auto"/>
          <w:lang w:val="pl-PL"/>
        </w:rPr>
        <w:t>Sylwetka absolwenta</w:t>
      </w:r>
    </w:p>
    <w:p w14:paraId="77209B54" w14:textId="77BE4BA4" w:rsidR="00BE147D" w:rsidRPr="00C02721" w:rsidRDefault="00BE147D" w:rsidP="00AE6D77">
      <w:pPr>
        <w:spacing w:after="0" w:line="360" w:lineRule="auto"/>
        <w:ind w:left="720"/>
        <w:textAlignment w:val="baseline"/>
        <w:rPr>
          <w:rFonts w:ascii="Verdana" w:hAnsi="Verdana" w:cs="Times New Roman"/>
          <w:sz w:val="20"/>
          <w:szCs w:val="20"/>
          <w:lang w:val="pl-PL"/>
        </w:rPr>
      </w:pPr>
      <w:r w:rsidRPr="00C02721">
        <w:rPr>
          <w:rFonts w:ascii="Verdana" w:hAnsi="Verdana" w:cs="Times New Roman"/>
          <w:sz w:val="20"/>
          <w:szCs w:val="20"/>
          <w:lang w:val="pl-PL"/>
        </w:rPr>
        <w:t>– Absolwent posiada poszerzona wiedzę dot</w:t>
      </w:r>
      <w:r w:rsidR="00C02721">
        <w:rPr>
          <w:rFonts w:ascii="Verdana" w:hAnsi="Verdana" w:cs="Times New Roman"/>
          <w:sz w:val="20"/>
          <w:szCs w:val="20"/>
          <w:lang w:val="pl-PL"/>
        </w:rPr>
        <w:t>yczącą wykorzystania narzędzi w </w:t>
      </w:r>
      <w:r w:rsidRPr="00C02721">
        <w:rPr>
          <w:rFonts w:ascii="Verdana" w:hAnsi="Verdana" w:cs="Times New Roman"/>
          <w:sz w:val="20"/>
          <w:szCs w:val="20"/>
          <w:lang w:val="pl-PL"/>
        </w:rPr>
        <w:t xml:space="preserve">realizowanych projektach. </w:t>
      </w:r>
    </w:p>
    <w:p w14:paraId="38F3CE0B" w14:textId="5F968A87" w:rsidR="00BE147D" w:rsidRPr="00C02721" w:rsidRDefault="00BE147D" w:rsidP="00AE6D77">
      <w:pPr>
        <w:spacing w:after="0" w:line="360" w:lineRule="auto"/>
        <w:ind w:left="720"/>
        <w:textAlignment w:val="baseline"/>
        <w:rPr>
          <w:rFonts w:ascii="Verdana" w:hAnsi="Verdana" w:cs="Times New Roman"/>
          <w:sz w:val="20"/>
          <w:szCs w:val="20"/>
          <w:lang w:val="pl-PL"/>
        </w:rPr>
      </w:pPr>
      <w:r w:rsidRPr="00C02721">
        <w:rPr>
          <w:rFonts w:ascii="Verdana" w:hAnsi="Verdana" w:cs="Times New Roman"/>
          <w:sz w:val="20"/>
          <w:szCs w:val="20"/>
          <w:lang w:val="pl-PL"/>
        </w:rPr>
        <w:t>– Absolwent posiada pogłębioną wiedzę dot</w:t>
      </w:r>
      <w:r w:rsidR="00C02721">
        <w:rPr>
          <w:rFonts w:ascii="Verdana" w:hAnsi="Verdana" w:cs="Times New Roman"/>
          <w:sz w:val="20"/>
          <w:szCs w:val="20"/>
          <w:lang w:val="pl-PL"/>
        </w:rPr>
        <w:t>yczącą historii sztuki mediów i </w:t>
      </w:r>
      <w:r w:rsidRPr="00C02721">
        <w:rPr>
          <w:rFonts w:ascii="Verdana" w:hAnsi="Verdana" w:cs="Times New Roman"/>
          <w:sz w:val="20"/>
          <w:szCs w:val="20"/>
          <w:lang w:val="pl-PL"/>
        </w:rPr>
        <w:t xml:space="preserve">współczesnych zjawisk artystycznych. </w:t>
      </w:r>
    </w:p>
    <w:p w14:paraId="7C343E74" w14:textId="77777777" w:rsidR="00BE147D" w:rsidRPr="00C02721" w:rsidRDefault="00BE147D" w:rsidP="00AE6D77">
      <w:pPr>
        <w:spacing w:after="0" w:line="360" w:lineRule="auto"/>
        <w:ind w:left="720"/>
        <w:textAlignment w:val="baseline"/>
        <w:rPr>
          <w:rFonts w:ascii="Verdana" w:hAnsi="Verdana" w:cs="Times New Roman"/>
          <w:sz w:val="20"/>
          <w:szCs w:val="20"/>
          <w:lang w:val="pl-PL"/>
        </w:rPr>
      </w:pPr>
      <w:r w:rsidRPr="00C02721">
        <w:rPr>
          <w:rFonts w:ascii="Verdana" w:hAnsi="Verdana" w:cs="Times New Roman"/>
          <w:sz w:val="20"/>
          <w:szCs w:val="20"/>
          <w:lang w:val="pl-PL"/>
        </w:rPr>
        <w:t xml:space="preserve">– Absolwent posiada wiedzę w zakresie wykorzystania zaawansowanych technicznych i technologicznych aspektów wypowiedzi artystycznej </w:t>
      </w:r>
    </w:p>
    <w:p w14:paraId="7B4CECC3" w14:textId="77777777" w:rsidR="00BE147D" w:rsidRPr="00C02721" w:rsidRDefault="00BE147D" w:rsidP="00AE6D77">
      <w:pPr>
        <w:spacing w:after="0" w:line="360" w:lineRule="auto"/>
        <w:ind w:left="720"/>
        <w:textAlignment w:val="baseline"/>
        <w:rPr>
          <w:rFonts w:ascii="Verdana" w:hAnsi="Verdana" w:cs="Times New Roman"/>
          <w:sz w:val="20"/>
          <w:szCs w:val="20"/>
          <w:lang w:val="pl-PL"/>
        </w:rPr>
      </w:pPr>
      <w:r w:rsidRPr="00C02721">
        <w:rPr>
          <w:rFonts w:ascii="Verdana" w:hAnsi="Verdana" w:cs="Times New Roman"/>
          <w:sz w:val="20"/>
          <w:szCs w:val="20"/>
          <w:lang w:val="pl-PL"/>
        </w:rPr>
        <w:t>– Absolwent posiada umiejętności niezbędne do tworzenia interdyscyplinarnych projektów w obszarze sztuki mediów, opartych na własnej koncepcji artystycznej w specjalnościach multimediów i intermediów,</w:t>
      </w:r>
    </w:p>
    <w:p w14:paraId="5123E229" w14:textId="414D41C4" w:rsidR="00BE147D" w:rsidRPr="00C02721" w:rsidRDefault="00BE147D" w:rsidP="00AE6D77">
      <w:pPr>
        <w:spacing w:after="0" w:line="360" w:lineRule="auto"/>
        <w:ind w:left="720"/>
        <w:textAlignment w:val="baseline"/>
        <w:rPr>
          <w:rFonts w:ascii="Verdana" w:hAnsi="Verdana" w:cs="Times New Roman"/>
          <w:sz w:val="20"/>
          <w:szCs w:val="20"/>
          <w:lang w:val="pl-PL"/>
        </w:rPr>
      </w:pPr>
      <w:r w:rsidRPr="00C02721">
        <w:rPr>
          <w:rFonts w:ascii="Verdana" w:hAnsi="Verdana" w:cs="Times New Roman"/>
          <w:sz w:val="20"/>
          <w:szCs w:val="20"/>
          <w:lang w:val="pl-PL"/>
        </w:rPr>
        <w:t>– Absolwent posiada umiejętność wy</w:t>
      </w:r>
      <w:r w:rsidR="00C02721">
        <w:rPr>
          <w:rFonts w:ascii="Verdana" w:hAnsi="Verdana" w:cs="Times New Roman"/>
          <w:sz w:val="20"/>
          <w:szCs w:val="20"/>
          <w:lang w:val="pl-PL"/>
        </w:rPr>
        <w:t>ciągania krytycznych wniosków i </w:t>
      </w:r>
      <w:r w:rsidRPr="00C02721">
        <w:rPr>
          <w:rFonts w:ascii="Verdana" w:hAnsi="Verdana" w:cs="Times New Roman"/>
          <w:sz w:val="20"/>
          <w:szCs w:val="20"/>
          <w:lang w:val="pl-PL"/>
        </w:rPr>
        <w:t>formułowania opinii w odniesieniu do realizacji artystycznych.</w:t>
      </w:r>
    </w:p>
    <w:p w14:paraId="68A81955" w14:textId="77777777" w:rsidR="00BE147D" w:rsidRPr="00C02721" w:rsidRDefault="00BE147D" w:rsidP="00AE6D77">
      <w:pPr>
        <w:spacing w:after="0" w:line="360" w:lineRule="auto"/>
        <w:ind w:left="720"/>
        <w:textAlignment w:val="baseline"/>
        <w:rPr>
          <w:rFonts w:ascii="Verdana" w:hAnsi="Verdana" w:cs="Times New Roman"/>
          <w:sz w:val="20"/>
          <w:szCs w:val="20"/>
          <w:lang w:val="pl-PL"/>
        </w:rPr>
      </w:pPr>
      <w:r w:rsidRPr="00C02721">
        <w:rPr>
          <w:rFonts w:ascii="Verdana" w:hAnsi="Verdana" w:cs="Times New Roman"/>
          <w:sz w:val="20"/>
          <w:szCs w:val="20"/>
          <w:lang w:val="pl-PL"/>
        </w:rPr>
        <w:t>– Absolwent nabywa kompetencje społeczne w zakresie tworzenia zespołów realizujących projekty artystyczne i kierowania ich pracą.</w:t>
      </w:r>
    </w:p>
    <w:p w14:paraId="13E0B4F0" w14:textId="74F86544" w:rsidR="00BE147D" w:rsidRPr="00C02721" w:rsidRDefault="00BE147D" w:rsidP="00AE6D77">
      <w:pPr>
        <w:spacing w:after="0" w:line="360" w:lineRule="auto"/>
        <w:ind w:left="720"/>
        <w:textAlignment w:val="baseline"/>
        <w:rPr>
          <w:rFonts w:ascii="Verdana" w:hAnsi="Verdana" w:cs="Times New Roman"/>
          <w:sz w:val="20"/>
          <w:szCs w:val="20"/>
          <w:lang w:val="pl-PL"/>
        </w:rPr>
      </w:pPr>
      <w:r w:rsidRPr="00C02721">
        <w:rPr>
          <w:rFonts w:ascii="Verdana" w:hAnsi="Verdana" w:cs="Times New Roman"/>
          <w:sz w:val="20"/>
          <w:szCs w:val="20"/>
          <w:lang w:val="pl-PL"/>
        </w:rPr>
        <w:t>– Absolwent posiada kompetencje do podejmowania i rozwijania wsp</w:t>
      </w:r>
      <w:r w:rsidR="00C02721">
        <w:rPr>
          <w:rFonts w:ascii="Verdana" w:hAnsi="Verdana" w:cs="Times New Roman"/>
          <w:sz w:val="20"/>
          <w:szCs w:val="20"/>
          <w:lang w:val="pl-PL"/>
        </w:rPr>
        <w:t>ółpracy z </w:t>
      </w:r>
      <w:r w:rsidRPr="00C02721">
        <w:rPr>
          <w:rFonts w:ascii="Verdana" w:hAnsi="Verdana" w:cs="Times New Roman"/>
          <w:sz w:val="20"/>
          <w:szCs w:val="20"/>
          <w:lang w:val="pl-PL"/>
        </w:rPr>
        <w:t>interesariuszami obecnymi na rynku pracy i instytucjami kultury.</w:t>
      </w:r>
    </w:p>
    <w:p w14:paraId="2E8A139C" w14:textId="77777777" w:rsidR="002960BD" w:rsidRPr="00C02721" w:rsidRDefault="00BE147D" w:rsidP="00AE6D77">
      <w:pPr>
        <w:pStyle w:val="Akapitzlist"/>
        <w:numPr>
          <w:ilvl w:val="0"/>
          <w:numId w:val="5"/>
        </w:numPr>
        <w:spacing w:after="0" w:line="360" w:lineRule="auto"/>
        <w:textAlignment w:val="baseline"/>
        <w:rPr>
          <w:rFonts w:ascii="Verdana" w:hAnsi="Verdana" w:cs="Times New Roman"/>
          <w:sz w:val="20"/>
          <w:szCs w:val="20"/>
          <w:lang w:val="pl-PL"/>
        </w:rPr>
      </w:pPr>
      <w:r w:rsidRPr="00C02721">
        <w:rPr>
          <w:rFonts w:ascii="Verdana" w:hAnsi="Verdana" w:cs="Times New Roman"/>
          <w:sz w:val="20"/>
          <w:szCs w:val="20"/>
          <w:lang w:val="pl-PL"/>
        </w:rPr>
        <w:t>Absolwent kieruje się zasadami etyki w podejmowanych działaniach twórczych.</w:t>
      </w:r>
    </w:p>
    <w:p w14:paraId="021F18E6" w14:textId="77777777" w:rsidR="002960BD" w:rsidRPr="00C02721" w:rsidRDefault="00BE147D" w:rsidP="00AE6D77">
      <w:pPr>
        <w:pStyle w:val="Akapitzlist"/>
        <w:numPr>
          <w:ilvl w:val="0"/>
          <w:numId w:val="5"/>
        </w:numPr>
        <w:spacing w:after="0" w:line="360" w:lineRule="auto"/>
        <w:textAlignment w:val="baseline"/>
        <w:rPr>
          <w:rFonts w:ascii="Verdana" w:hAnsi="Verdana" w:cs="Times New Roman"/>
          <w:sz w:val="20"/>
          <w:szCs w:val="20"/>
          <w:lang w:val="pl-PL"/>
        </w:rPr>
      </w:pPr>
      <w:r w:rsidRPr="00C02721">
        <w:rPr>
          <w:rFonts w:ascii="Verdana" w:hAnsi="Verdana" w:cs="Times New Roman"/>
          <w:sz w:val="20"/>
          <w:szCs w:val="20"/>
          <w:lang w:val="pl-PL"/>
        </w:rPr>
        <w:t>Absolwent jest przygotowany do podjęcia studiów trzeciego stopnia.</w:t>
      </w:r>
    </w:p>
    <w:p w14:paraId="4F83268A" w14:textId="77777777" w:rsidR="00AE6D77" w:rsidRPr="00C33BDB" w:rsidRDefault="00AE6D77" w:rsidP="00AE6D77">
      <w:pPr>
        <w:spacing w:after="0" w:line="360" w:lineRule="auto"/>
        <w:ind w:left="792"/>
        <w:rPr>
          <w:rFonts w:ascii="Verdana" w:hAnsi="Verdana" w:cs="Times New Roman"/>
          <w:color w:val="FF0000"/>
          <w:sz w:val="20"/>
          <w:szCs w:val="20"/>
          <w:lang w:val="pl-PL"/>
        </w:rPr>
      </w:pPr>
    </w:p>
    <w:p w14:paraId="021F024F" w14:textId="251E4889" w:rsidR="00731AC6" w:rsidRPr="00C33BDB" w:rsidRDefault="00731AC6" w:rsidP="00AE6D77">
      <w:pPr>
        <w:spacing w:after="0" w:line="360" w:lineRule="auto"/>
        <w:ind w:left="792"/>
        <w:rPr>
          <w:rFonts w:ascii="Verdana" w:hAnsi="Verdana"/>
          <w:color w:val="FF0000"/>
          <w:sz w:val="20"/>
          <w:szCs w:val="20"/>
          <w:lang w:val="pl-PL"/>
        </w:rPr>
      </w:pPr>
    </w:p>
    <w:sectPr w:rsidR="00731AC6" w:rsidRPr="00C33BDB">
      <w:headerReference w:type="default" r:id="rId8"/>
      <w:footerReference w:type="default" r:id="rId9"/>
      <w:pgSz w:w="11900" w:h="16840"/>
      <w:pgMar w:top="1417" w:right="1417" w:bottom="709"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2FF8" w14:textId="77777777" w:rsidR="00093FB9" w:rsidRDefault="00093FB9">
      <w:pPr>
        <w:spacing w:after="0" w:line="240" w:lineRule="auto"/>
      </w:pPr>
      <w:r>
        <w:separator/>
      </w:r>
    </w:p>
  </w:endnote>
  <w:endnote w:type="continuationSeparator" w:id="0">
    <w:p w14:paraId="63D5EC31" w14:textId="77777777" w:rsidR="00093FB9" w:rsidRDefault="0009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BC94" w14:textId="77777777" w:rsidR="00731AC6" w:rsidRDefault="00731AC6">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84AEA" w14:textId="77777777" w:rsidR="00093FB9" w:rsidRDefault="00093FB9">
      <w:pPr>
        <w:spacing w:after="0" w:line="240" w:lineRule="auto"/>
      </w:pPr>
      <w:r>
        <w:separator/>
      </w:r>
    </w:p>
  </w:footnote>
  <w:footnote w:type="continuationSeparator" w:id="0">
    <w:p w14:paraId="619B9E71" w14:textId="77777777" w:rsidR="00093FB9" w:rsidRDefault="0009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961A" w14:textId="77777777" w:rsidR="00731AC6" w:rsidRDefault="00731AC6">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EE0"/>
    <w:multiLevelType w:val="hybridMultilevel"/>
    <w:tmpl w:val="B8261DFA"/>
    <w:lvl w:ilvl="0" w:tplc="04929E9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67364"/>
    <w:multiLevelType w:val="multilevel"/>
    <w:tmpl w:val="9D7052D4"/>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94" w:hanging="5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num" w:pos="2304"/>
        </w:tabs>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tabs>
          <w:tab w:val="num" w:pos="2821"/>
        </w:tabs>
        <w:ind w:left="3210" w:hanging="14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tabs>
          <w:tab w:val="num" w:pos="3338"/>
        </w:tabs>
        <w:ind w:left="3727" w:hanging="1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tabs>
          <w:tab w:val="num" w:pos="3855"/>
        </w:tabs>
        <w:ind w:left="4244" w:hanging="17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tabs>
          <w:tab w:val="num" w:pos="4451"/>
        </w:tabs>
        <w:ind w:left="4840" w:hanging="19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C77187"/>
    <w:multiLevelType w:val="multilevel"/>
    <w:tmpl w:val="9D7052D4"/>
    <w:numStyleLink w:val="ImportedStyle1"/>
  </w:abstractNum>
  <w:abstractNum w:abstractNumId="3" w15:restartNumberingAfterBreak="0">
    <w:nsid w:val="66AF2776"/>
    <w:multiLevelType w:val="multilevel"/>
    <w:tmpl w:val="06F2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B94193"/>
    <w:multiLevelType w:val="hybridMultilevel"/>
    <w:tmpl w:val="202A7502"/>
    <w:lvl w:ilvl="0" w:tplc="CEA08CB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C6"/>
    <w:rsid w:val="00040F39"/>
    <w:rsid w:val="00093FB9"/>
    <w:rsid w:val="00114960"/>
    <w:rsid w:val="001B7E7B"/>
    <w:rsid w:val="002960BD"/>
    <w:rsid w:val="004F1981"/>
    <w:rsid w:val="004F5E42"/>
    <w:rsid w:val="005306FE"/>
    <w:rsid w:val="0054057B"/>
    <w:rsid w:val="006735B8"/>
    <w:rsid w:val="006F5426"/>
    <w:rsid w:val="00714E6F"/>
    <w:rsid w:val="00731AC6"/>
    <w:rsid w:val="00761A87"/>
    <w:rsid w:val="008B3158"/>
    <w:rsid w:val="009505E6"/>
    <w:rsid w:val="009A2429"/>
    <w:rsid w:val="00A15C28"/>
    <w:rsid w:val="00A24F4A"/>
    <w:rsid w:val="00AE6D77"/>
    <w:rsid w:val="00B96959"/>
    <w:rsid w:val="00BE147D"/>
    <w:rsid w:val="00C02721"/>
    <w:rsid w:val="00C33BDB"/>
    <w:rsid w:val="00CA0837"/>
    <w:rsid w:val="00DC4A48"/>
    <w:rsid w:val="00DD525A"/>
    <w:rsid w:val="00E27649"/>
    <w:rsid w:val="00E46E38"/>
    <w:rsid w:val="00F868CE"/>
    <w:rsid w:val="00FD749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B2638"/>
  <w15:docId w15:val="{B77A8674-CE53-4E4E-8F61-8313A204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eastAsia="Calibri" w:hAnsi="Calibri" w:cs="Calibri"/>
      <w:color w:val="000000"/>
      <w:sz w:val="22"/>
      <w:szCs w:val="22"/>
      <w:u w:color="000000"/>
      <w:lang w:val="de-DE"/>
    </w:rPr>
  </w:style>
  <w:style w:type="paragraph" w:styleId="Nagwek1">
    <w:name w:val="heading 1"/>
    <w:basedOn w:val="Normalny"/>
    <w:next w:val="Normalny"/>
    <w:link w:val="Nagwek1Znak"/>
    <w:uiPriority w:val="9"/>
    <w:qFormat/>
    <w:rsid w:val="00AE6D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E6D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E6D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nyWeb">
    <w:name w:val="Normal (Web)"/>
    <w:basedOn w:val="Normalny"/>
    <w:uiPriority w:val="99"/>
    <w:unhideWhenUsed/>
    <w:rsid w:val="009A242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l-PL"/>
    </w:rPr>
  </w:style>
  <w:style w:type="paragraph" w:styleId="Akapitzlist">
    <w:name w:val="List Paragraph"/>
    <w:basedOn w:val="Normalny"/>
    <w:uiPriority w:val="34"/>
    <w:qFormat/>
    <w:rsid w:val="002960BD"/>
    <w:pPr>
      <w:ind w:left="720"/>
      <w:contextualSpacing/>
    </w:pPr>
  </w:style>
  <w:style w:type="character" w:customStyle="1" w:styleId="Nagwek1Znak">
    <w:name w:val="Nagłówek 1 Znak"/>
    <w:basedOn w:val="Domylnaczcionkaakapitu"/>
    <w:link w:val="Nagwek1"/>
    <w:uiPriority w:val="9"/>
    <w:rsid w:val="00AE6D77"/>
    <w:rPr>
      <w:rFonts w:asciiTheme="majorHAnsi" w:eastAsiaTheme="majorEastAsia" w:hAnsiTheme="majorHAnsi" w:cstheme="majorBidi"/>
      <w:color w:val="2E74B5" w:themeColor="accent1" w:themeShade="BF"/>
      <w:sz w:val="32"/>
      <w:szCs w:val="32"/>
      <w:u w:color="000000"/>
      <w:lang w:val="de-DE"/>
    </w:rPr>
  </w:style>
  <w:style w:type="paragraph" w:styleId="Tekstdymka">
    <w:name w:val="Balloon Text"/>
    <w:basedOn w:val="Normalny"/>
    <w:link w:val="TekstdymkaZnak"/>
    <w:uiPriority w:val="99"/>
    <w:semiHidden/>
    <w:unhideWhenUsed/>
    <w:rsid w:val="00AE6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6D77"/>
    <w:rPr>
      <w:rFonts w:ascii="Segoe UI" w:eastAsia="Calibri" w:hAnsi="Segoe UI" w:cs="Segoe UI"/>
      <w:color w:val="000000"/>
      <w:sz w:val="18"/>
      <w:szCs w:val="18"/>
      <w:u w:color="000000"/>
      <w:lang w:val="de-DE"/>
    </w:rPr>
  </w:style>
  <w:style w:type="character" w:customStyle="1" w:styleId="Nagwek2Znak">
    <w:name w:val="Nagłówek 2 Znak"/>
    <w:basedOn w:val="Domylnaczcionkaakapitu"/>
    <w:link w:val="Nagwek2"/>
    <w:uiPriority w:val="9"/>
    <w:rsid w:val="00AE6D77"/>
    <w:rPr>
      <w:rFonts w:asciiTheme="majorHAnsi" w:eastAsiaTheme="majorEastAsia" w:hAnsiTheme="majorHAnsi" w:cstheme="majorBidi"/>
      <w:color w:val="2E74B5" w:themeColor="accent1" w:themeShade="BF"/>
      <w:sz w:val="26"/>
      <w:szCs w:val="26"/>
      <w:u w:color="000000"/>
      <w:lang w:val="de-DE"/>
    </w:rPr>
  </w:style>
  <w:style w:type="character" w:customStyle="1" w:styleId="Nagwek3Znak">
    <w:name w:val="Nagłówek 3 Znak"/>
    <w:basedOn w:val="Domylnaczcionkaakapitu"/>
    <w:link w:val="Nagwek3"/>
    <w:uiPriority w:val="9"/>
    <w:rsid w:val="00AE6D77"/>
    <w:rPr>
      <w:rFonts w:asciiTheme="majorHAnsi" w:eastAsiaTheme="majorEastAsia" w:hAnsiTheme="majorHAnsi" w:cstheme="majorBidi"/>
      <w:color w:val="1F4D78" w:themeColor="accent1" w:themeShade="7F"/>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2608">
      <w:bodyDiv w:val="1"/>
      <w:marLeft w:val="0"/>
      <w:marRight w:val="0"/>
      <w:marTop w:val="0"/>
      <w:marBottom w:val="0"/>
      <w:divBdr>
        <w:top w:val="none" w:sz="0" w:space="0" w:color="auto"/>
        <w:left w:val="none" w:sz="0" w:space="0" w:color="auto"/>
        <w:bottom w:val="none" w:sz="0" w:space="0" w:color="auto"/>
        <w:right w:val="none" w:sz="0" w:space="0" w:color="auto"/>
      </w:divBdr>
    </w:div>
    <w:div w:id="134301687">
      <w:bodyDiv w:val="1"/>
      <w:marLeft w:val="0"/>
      <w:marRight w:val="0"/>
      <w:marTop w:val="0"/>
      <w:marBottom w:val="0"/>
      <w:divBdr>
        <w:top w:val="none" w:sz="0" w:space="0" w:color="auto"/>
        <w:left w:val="none" w:sz="0" w:space="0" w:color="auto"/>
        <w:bottom w:val="none" w:sz="0" w:space="0" w:color="auto"/>
        <w:right w:val="none" w:sz="0" w:space="0" w:color="auto"/>
      </w:divBdr>
    </w:div>
    <w:div w:id="396363883">
      <w:bodyDiv w:val="1"/>
      <w:marLeft w:val="0"/>
      <w:marRight w:val="0"/>
      <w:marTop w:val="0"/>
      <w:marBottom w:val="0"/>
      <w:divBdr>
        <w:top w:val="none" w:sz="0" w:space="0" w:color="auto"/>
        <w:left w:val="none" w:sz="0" w:space="0" w:color="auto"/>
        <w:bottom w:val="none" w:sz="0" w:space="0" w:color="auto"/>
        <w:right w:val="none" w:sz="0" w:space="0" w:color="auto"/>
      </w:divBdr>
    </w:div>
    <w:div w:id="866259905">
      <w:bodyDiv w:val="1"/>
      <w:marLeft w:val="0"/>
      <w:marRight w:val="0"/>
      <w:marTop w:val="0"/>
      <w:marBottom w:val="0"/>
      <w:divBdr>
        <w:top w:val="none" w:sz="0" w:space="0" w:color="auto"/>
        <w:left w:val="none" w:sz="0" w:space="0" w:color="auto"/>
        <w:bottom w:val="none" w:sz="0" w:space="0" w:color="auto"/>
        <w:right w:val="none" w:sz="0" w:space="0" w:color="auto"/>
      </w:divBdr>
    </w:div>
    <w:div w:id="1204249418">
      <w:bodyDiv w:val="1"/>
      <w:marLeft w:val="0"/>
      <w:marRight w:val="0"/>
      <w:marTop w:val="0"/>
      <w:marBottom w:val="0"/>
      <w:divBdr>
        <w:top w:val="none" w:sz="0" w:space="0" w:color="auto"/>
        <w:left w:val="none" w:sz="0" w:space="0" w:color="auto"/>
        <w:bottom w:val="none" w:sz="0" w:space="0" w:color="auto"/>
        <w:right w:val="none" w:sz="0" w:space="0" w:color="auto"/>
      </w:divBdr>
    </w:div>
    <w:div w:id="1319381624">
      <w:bodyDiv w:val="1"/>
      <w:marLeft w:val="0"/>
      <w:marRight w:val="0"/>
      <w:marTop w:val="0"/>
      <w:marBottom w:val="0"/>
      <w:divBdr>
        <w:top w:val="none" w:sz="0" w:space="0" w:color="auto"/>
        <w:left w:val="none" w:sz="0" w:space="0" w:color="auto"/>
        <w:bottom w:val="none" w:sz="0" w:space="0" w:color="auto"/>
        <w:right w:val="none" w:sz="0" w:space="0" w:color="auto"/>
      </w:divBdr>
    </w:div>
    <w:div w:id="1451509315">
      <w:bodyDiv w:val="1"/>
      <w:marLeft w:val="0"/>
      <w:marRight w:val="0"/>
      <w:marTop w:val="0"/>
      <w:marBottom w:val="0"/>
      <w:divBdr>
        <w:top w:val="none" w:sz="0" w:space="0" w:color="auto"/>
        <w:left w:val="none" w:sz="0" w:space="0" w:color="auto"/>
        <w:bottom w:val="none" w:sz="0" w:space="0" w:color="auto"/>
        <w:right w:val="none" w:sz="0" w:space="0" w:color="auto"/>
      </w:divBdr>
    </w:div>
    <w:div w:id="1542940001">
      <w:bodyDiv w:val="1"/>
      <w:marLeft w:val="0"/>
      <w:marRight w:val="0"/>
      <w:marTop w:val="0"/>
      <w:marBottom w:val="0"/>
      <w:divBdr>
        <w:top w:val="none" w:sz="0" w:space="0" w:color="auto"/>
        <w:left w:val="none" w:sz="0" w:space="0" w:color="auto"/>
        <w:bottom w:val="none" w:sz="0" w:space="0" w:color="auto"/>
        <w:right w:val="none" w:sz="0" w:space="0" w:color="auto"/>
      </w:divBdr>
    </w:div>
    <w:div w:id="1624264979">
      <w:bodyDiv w:val="1"/>
      <w:marLeft w:val="0"/>
      <w:marRight w:val="0"/>
      <w:marTop w:val="0"/>
      <w:marBottom w:val="0"/>
      <w:divBdr>
        <w:top w:val="none" w:sz="0" w:space="0" w:color="auto"/>
        <w:left w:val="none" w:sz="0" w:space="0" w:color="auto"/>
        <w:bottom w:val="none" w:sz="0" w:space="0" w:color="auto"/>
        <w:right w:val="none" w:sz="0" w:space="0" w:color="auto"/>
      </w:divBdr>
    </w:div>
    <w:div w:id="1716615933">
      <w:bodyDiv w:val="1"/>
      <w:marLeft w:val="0"/>
      <w:marRight w:val="0"/>
      <w:marTop w:val="0"/>
      <w:marBottom w:val="0"/>
      <w:divBdr>
        <w:top w:val="none" w:sz="0" w:space="0" w:color="auto"/>
        <w:left w:val="none" w:sz="0" w:space="0" w:color="auto"/>
        <w:bottom w:val="none" w:sz="0" w:space="0" w:color="auto"/>
        <w:right w:val="none" w:sz="0" w:space="0" w:color="auto"/>
      </w:divBdr>
    </w:div>
    <w:div w:id="1816674964">
      <w:bodyDiv w:val="1"/>
      <w:marLeft w:val="0"/>
      <w:marRight w:val="0"/>
      <w:marTop w:val="0"/>
      <w:marBottom w:val="0"/>
      <w:divBdr>
        <w:top w:val="none" w:sz="0" w:space="0" w:color="auto"/>
        <w:left w:val="none" w:sz="0" w:space="0" w:color="auto"/>
        <w:bottom w:val="none" w:sz="0" w:space="0" w:color="auto"/>
        <w:right w:val="none" w:sz="0" w:space="0" w:color="auto"/>
      </w:divBdr>
    </w:div>
    <w:div w:id="2056348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8F11-655D-465F-AC49-C3BC9419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1885</Words>
  <Characters>11316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Program studiów nst. II WSM</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Ewelina Łuniewska</dc:creator>
  <cp:lastModifiedBy>Agnieszka</cp:lastModifiedBy>
  <cp:revision>12</cp:revision>
  <dcterms:created xsi:type="dcterms:W3CDTF">2024-04-23T12:55:00Z</dcterms:created>
  <dcterms:modified xsi:type="dcterms:W3CDTF">2024-05-21T11:15:00Z</dcterms:modified>
</cp:coreProperties>
</file>