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B2DF" w14:textId="7B9C00C2" w:rsidR="00413C60" w:rsidRPr="00954DF0" w:rsidRDefault="006A3EBB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29</w:t>
      </w:r>
      <w:r w:rsidR="00D37216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048BCFFA" w14:textId="226A51A3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>Rektora Akademii Sztuk Pięknych</w:t>
      </w:r>
    </w:p>
    <w:p w14:paraId="02B64C2E" w14:textId="77777777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14:paraId="26952BD6" w14:textId="0F00ADDB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D37216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216">
        <w:rPr>
          <w:rFonts w:ascii="Times New Roman" w:hAnsi="Times New Roman" w:cs="Times New Roman"/>
          <w:b/>
          <w:bCs/>
          <w:sz w:val="28"/>
          <w:szCs w:val="28"/>
        </w:rPr>
        <w:t>września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F43945" w14:textId="77777777" w:rsidR="00257A1F" w:rsidRPr="00413C60" w:rsidRDefault="00257A1F" w:rsidP="006A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5704" w14:textId="6BBF8234" w:rsidR="006A3EBB" w:rsidRDefault="00E60E71" w:rsidP="006A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b/>
          <w:sz w:val="24"/>
          <w:szCs w:val="24"/>
        </w:rPr>
        <w:t>w sprawie</w:t>
      </w:r>
      <w:r w:rsidR="00413C60">
        <w:rPr>
          <w:rFonts w:ascii="Times New Roman" w:hAnsi="Times New Roman" w:cs="Times New Roman"/>
          <w:sz w:val="24"/>
          <w:szCs w:val="24"/>
        </w:rPr>
        <w:t>:</w:t>
      </w:r>
      <w:r w:rsidR="006A3EBB">
        <w:rPr>
          <w:rFonts w:ascii="Times New Roman" w:hAnsi="Times New Roman" w:cs="Times New Roman"/>
          <w:sz w:val="24"/>
          <w:szCs w:val="24"/>
        </w:rPr>
        <w:t xml:space="preserve"> zasad wnioskowania,</w:t>
      </w:r>
      <w:r w:rsidR="006A3EBB" w:rsidRPr="006A3EBB">
        <w:rPr>
          <w:rFonts w:ascii="Times New Roman" w:hAnsi="Times New Roman" w:cs="Times New Roman"/>
          <w:sz w:val="24"/>
          <w:szCs w:val="24"/>
        </w:rPr>
        <w:t xml:space="preserve"> przy</w:t>
      </w:r>
      <w:r w:rsidR="006A3EBB">
        <w:rPr>
          <w:rFonts w:ascii="Times New Roman" w:hAnsi="Times New Roman" w:cs="Times New Roman"/>
          <w:sz w:val="24"/>
          <w:szCs w:val="24"/>
        </w:rPr>
        <w:t xml:space="preserve">znawania i rozliczania środków </w:t>
      </w:r>
      <w:r w:rsidR="006A3EBB" w:rsidRPr="006A3EBB">
        <w:rPr>
          <w:rFonts w:ascii="Times New Roman" w:hAnsi="Times New Roman" w:cs="Times New Roman"/>
          <w:sz w:val="24"/>
          <w:szCs w:val="24"/>
        </w:rPr>
        <w:t xml:space="preserve">z subwencji </w:t>
      </w:r>
      <w:r w:rsidR="006A3EBB">
        <w:rPr>
          <w:rFonts w:ascii="Times New Roman" w:hAnsi="Times New Roman" w:cs="Times New Roman"/>
          <w:sz w:val="24"/>
          <w:szCs w:val="24"/>
        </w:rPr>
        <w:br/>
      </w:r>
      <w:r w:rsidR="006A3EBB" w:rsidRPr="006A3EBB">
        <w:rPr>
          <w:rFonts w:ascii="Times New Roman" w:hAnsi="Times New Roman" w:cs="Times New Roman"/>
          <w:sz w:val="24"/>
          <w:szCs w:val="24"/>
        </w:rPr>
        <w:t>na finasowanie zadań służących rozwojowi pracowników zali</w:t>
      </w:r>
      <w:r w:rsidR="006A3EBB">
        <w:rPr>
          <w:rFonts w:ascii="Times New Roman" w:hAnsi="Times New Roman" w:cs="Times New Roman"/>
          <w:sz w:val="24"/>
          <w:szCs w:val="24"/>
        </w:rPr>
        <w:t>czanych do młodych naukowców w Akademii Sztuk Pięknych w W</w:t>
      </w:r>
      <w:r w:rsidR="006A3EBB" w:rsidRPr="006A3EBB">
        <w:rPr>
          <w:rFonts w:ascii="Times New Roman" w:hAnsi="Times New Roman" w:cs="Times New Roman"/>
          <w:sz w:val="24"/>
          <w:szCs w:val="24"/>
        </w:rPr>
        <w:t>arszawie w roku 2023</w:t>
      </w:r>
    </w:p>
    <w:p w14:paraId="28EB5271" w14:textId="77777777" w:rsidR="006A3EBB" w:rsidRPr="00413C60" w:rsidRDefault="006A3EBB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66D41" w14:textId="2BC2D0B9" w:rsidR="00A855D6" w:rsidRPr="00413C60" w:rsidRDefault="00A855D6" w:rsidP="00130079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Na podstawie § 23 ust. 2 pkt 10 </w:t>
      </w:r>
      <w:r w:rsidR="00993100">
        <w:rPr>
          <w:rFonts w:ascii="Times New Roman" w:hAnsi="Times New Roman" w:cs="Times New Roman"/>
          <w:sz w:val="24"/>
          <w:szCs w:val="24"/>
        </w:rPr>
        <w:t xml:space="preserve">Ustawy z dnia 20 lipca 2018 r. – </w:t>
      </w:r>
      <w:r w:rsidRPr="00413C6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 w:rsidR="00D21432">
        <w:rPr>
          <w:rFonts w:ascii="Times New Roman" w:hAnsi="Times New Roman" w:cs="Times New Roman"/>
          <w:iCs/>
          <w:sz w:val="24"/>
          <w:szCs w:val="24"/>
        </w:rPr>
        <w:br/>
      </w:r>
      <w:r w:rsidRPr="00413C60">
        <w:rPr>
          <w:rFonts w:ascii="Times New Roman" w:hAnsi="Times New Roman" w:cs="Times New Roman"/>
          <w:iCs/>
          <w:sz w:val="24"/>
          <w:szCs w:val="24"/>
        </w:rPr>
        <w:t>i nauce</w:t>
      </w:r>
      <w:r w:rsidR="00E32B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B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32BAD">
        <w:rPr>
          <w:rFonts w:ascii="Times New Roman" w:hAnsi="Times New Roman" w:cs="Times New Roman"/>
          <w:sz w:val="24"/>
          <w:szCs w:val="24"/>
        </w:rPr>
        <w:t>. Dz. U. z 2023, poz. 743</w:t>
      </w:r>
      <w:r w:rsidR="009931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93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3100">
        <w:rPr>
          <w:rFonts w:ascii="Times New Roman" w:hAnsi="Times New Roman" w:cs="Times New Roman"/>
          <w:sz w:val="24"/>
          <w:szCs w:val="24"/>
        </w:rPr>
        <w:t>. zm.) oraz</w:t>
      </w:r>
      <w:r w:rsidRPr="00413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3C6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413C60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413C60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BF51B02" w14:textId="77777777" w:rsidR="00257A1F" w:rsidRPr="00413C60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A1198" w14:textId="26016A79" w:rsidR="00257A1F" w:rsidRDefault="00E60E71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F5E78EE" w14:textId="77777777" w:rsidR="00D21432" w:rsidRPr="00D21432" w:rsidRDefault="00D21432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19D0E" w14:textId="6BF91ADB" w:rsidR="00257A1F" w:rsidRPr="00D21432" w:rsidRDefault="00E60E71" w:rsidP="00130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D21432">
        <w:rPr>
          <w:rFonts w:ascii="Times New Roman" w:hAnsi="Times New Roman" w:cs="Times New Roman"/>
          <w:i/>
          <w:sz w:val="24"/>
          <w:szCs w:val="24"/>
        </w:rPr>
        <w:t xml:space="preserve">Regulamin </w:t>
      </w:r>
      <w:r w:rsidR="006A3EBB" w:rsidRPr="006A3EBB">
        <w:rPr>
          <w:rFonts w:ascii="Times New Roman" w:hAnsi="Times New Roman" w:cs="Times New Roman"/>
          <w:i/>
          <w:sz w:val="24"/>
          <w:szCs w:val="24"/>
        </w:rPr>
        <w:t xml:space="preserve">wnioskowania, przyznawania i rozliczania środków z subwencji </w:t>
      </w:r>
      <w:r w:rsidR="006A3EBB">
        <w:rPr>
          <w:rFonts w:ascii="Times New Roman" w:hAnsi="Times New Roman" w:cs="Times New Roman"/>
          <w:i/>
          <w:sz w:val="24"/>
          <w:szCs w:val="24"/>
        </w:rPr>
        <w:br/>
      </w:r>
      <w:r w:rsidR="006A3EBB" w:rsidRPr="006A3EBB">
        <w:rPr>
          <w:rFonts w:ascii="Times New Roman" w:hAnsi="Times New Roman" w:cs="Times New Roman"/>
          <w:i/>
          <w:sz w:val="24"/>
          <w:szCs w:val="24"/>
        </w:rPr>
        <w:t>na finasowanie zadań służących rozwojowi pracowników zaliczanych do młodych naukowców w Akademii Sztuk Pięknych w Warszawie w roku 2023</w:t>
      </w:r>
      <w:r w:rsidR="00993100">
        <w:rPr>
          <w:rFonts w:ascii="Times New Roman" w:hAnsi="Times New Roman" w:cs="Times New Roman"/>
          <w:sz w:val="24"/>
          <w:szCs w:val="24"/>
        </w:rPr>
        <w:t xml:space="preserve"> w brzmieniu stanowiącym Z</w:t>
      </w:r>
      <w:r w:rsidRPr="00D21432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6A3EBB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nr 1 do niniejszego Zarządzenia.</w:t>
      </w:r>
    </w:p>
    <w:p w14:paraId="2892FBB4" w14:textId="77777777" w:rsidR="00257A1F" w:rsidRPr="00D21432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CEE529" w14:textId="7EB3A303" w:rsidR="00257A1F" w:rsidRDefault="00E60E71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C81AE1D" w14:textId="77777777" w:rsidR="00D21432" w:rsidRPr="00D21432" w:rsidRDefault="00D21432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547E32" w14:textId="3D4C7F7D" w:rsidR="00257A1F" w:rsidRPr="00413C60" w:rsidRDefault="00E60E71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Zarządz</w:t>
      </w:r>
      <w:r w:rsidR="00D71888">
        <w:rPr>
          <w:rFonts w:ascii="Times New Roman" w:hAnsi="Times New Roman" w:cs="Times New Roman"/>
          <w:sz w:val="24"/>
          <w:szCs w:val="24"/>
        </w:rPr>
        <w:t>enie wchodzi w życie z dniem podpisania.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 </w:t>
      </w:r>
    </w:p>
    <w:p w14:paraId="5D7A2E30" w14:textId="77777777" w:rsidR="00257A1F" w:rsidRPr="00413C60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C22D" w14:textId="090A4FF4" w:rsidR="00257A1F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01D4" w14:textId="77777777" w:rsidR="00130079" w:rsidRPr="00413C60" w:rsidRDefault="00130079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76EC5" w14:textId="5D7B59DE" w:rsidR="00D21432" w:rsidRPr="00954DF0" w:rsidRDefault="00D21432" w:rsidP="0099087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Rektor</w:t>
      </w:r>
      <w:r w:rsidR="0099087B">
        <w:rPr>
          <w:rFonts w:ascii="Times New Roman" w:hAnsi="Times New Roman" w:cs="Times New Roman"/>
          <w:sz w:val="24"/>
          <w:szCs w:val="24"/>
        </w:rPr>
        <w:t xml:space="preserve"> ASP w Warszawie</w:t>
      </w:r>
    </w:p>
    <w:p w14:paraId="44114260" w14:textId="77777777" w:rsidR="00D21432" w:rsidRPr="00954DF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52C294D" w14:textId="77777777" w:rsidR="00D21432" w:rsidRPr="00954DF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7F30C4F" w14:textId="170641FB" w:rsidR="00257A1F" w:rsidRPr="00413C6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257A1F" w:rsidRPr="00413C60" w:rsidSect="00130079">
      <w:headerReference w:type="default" r:id="rId7"/>
      <w:footerReference w:type="default" r:id="rId8"/>
      <w:pgSz w:w="11900" w:h="16840"/>
      <w:pgMar w:top="1417" w:right="1417" w:bottom="1417" w:left="1417" w:header="70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0CB5" w14:textId="77777777" w:rsidR="0099305C" w:rsidRDefault="0099305C">
      <w:pPr>
        <w:spacing w:after="0" w:line="240" w:lineRule="auto"/>
      </w:pPr>
      <w:r>
        <w:separator/>
      </w:r>
    </w:p>
  </w:endnote>
  <w:endnote w:type="continuationSeparator" w:id="0">
    <w:p w14:paraId="36BAE177" w14:textId="77777777" w:rsidR="0099305C" w:rsidRDefault="0099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29D" w14:textId="77777777" w:rsidR="00257A1F" w:rsidRDefault="00257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9CC5" w14:textId="77777777" w:rsidR="0099305C" w:rsidRDefault="0099305C">
      <w:pPr>
        <w:spacing w:after="0" w:line="240" w:lineRule="auto"/>
      </w:pPr>
      <w:r>
        <w:separator/>
      </w:r>
    </w:p>
  </w:footnote>
  <w:footnote w:type="continuationSeparator" w:id="0">
    <w:p w14:paraId="1F1756F0" w14:textId="77777777" w:rsidR="0099305C" w:rsidRDefault="0099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E7C2" w14:textId="77777777" w:rsidR="00257A1F" w:rsidRDefault="00257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B654A54"/>
    <w:multiLevelType w:val="hybridMultilevel"/>
    <w:tmpl w:val="042C8BF6"/>
    <w:numStyleLink w:val="ImportedStyle4"/>
  </w:abstractNum>
  <w:abstractNum w:abstractNumId="3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883FEF"/>
    <w:multiLevelType w:val="hybridMultilevel"/>
    <w:tmpl w:val="8E0CDCEE"/>
    <w:numStyleLink w:val="ImportedStyle12"/>
  </w:abstractNum>
  <w:abstractNum w:abstractNumId="5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B05D5"/>
    <w:multiLevelType w:val="hybridMultilevel"/>
    <w:tmpl w:val="59D820A0"/>
    <w:numStyleLink w:val="ImportedStyle16"/>
  </w:abstractNum>
  <w:abstractNum w:abstractNumId="8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9238EB"/>
    <w:multiLevelType w:val="hybridMultilevel"/>
    <w:tmpl w:val="39829EEE"/>
    <w:numStyleLink w:val="ImportedStyle6"/>
  </w:abstractNum>
  <w:abstractNum w:abstractNumId="10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150EC5"/>
    <w:multiLevelType w:val="hybridMultilevel"/>
    <w:tmpl w:val="A9524FFA"/>
    <w:numStyleLink w:val="ImportedStyle3"/>
  </w:abstractNum>
  <w:abstractNum w:abstractNumId="13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C419FB"/>
    <w:multiLevelType w:val="hybridMultilevel"/>
    <w:tmpl w:val="F344031A"/>
    <w:numStyleLink w:val="ImportedStyle7"/>
  </w:abstractNum>
  <w:abstractNum w:abstractNumId="15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22416D"/>
    <w:multiLevelType w:val="hybridMultilevel"/>
    <w:tmpl w:val="66B225D6"/>
    <w:numStyleLink w:val="ImportedStyle9"/>
  </w:abstractNum>
  <w:abstractNum w:abstractNumId="17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2764D7"/>
    <w:multiLevelType w:val="hybridMultilevel"/>
    <w:tmpl w:val="154450F8"/>
    <w:numStyleLink w:val="ImportedStyle13"/>
  </w:abstractNum>
  <w:abstractNum w:abstractNumId="19" w15:restartNumberingAfterBreak="0">
    <w:nsid w:val="58E0442E"/>
    <w:multiLevelType w:val="hybridMultilevel"/>
    <w:tmpl w:val="8216E856"/>
    <w:numStyleLink w:val="ImportedStyle5"/>
  </w:abstractNum>
  <w:abstractNum w:abstractNumId="20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8B057E"/>
    <w:multiLevelType w:val="hybridMultilevel"/>
    <w:tmpl w:val="95E4BAA2"/>
    <w:numStyleLink w:val="ImportedStyle10"/>
  </w:abstractNum>
  <w:abstractNum w:abstractNumId="24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2443C1"/>
    <w:multiLevelType w:val="hybridMultilevel"/>
    <w:tmpl w:val="EECA7DB8"/>
    <w:numStyleLink w:val="ImportedStyle11"/>
  </w:abstractNum>
  <w:abstractNum w:abstractNumId="26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F3606F"/>
    <w:multiLevelType w:val="hybridMultilevel"/>
    <w:tmpl w:val="405095A6"/>
    <w:numStyleLink w:val="ImportedStyle2"/>
  </w:abstractNum>
  <w:abstractNum w:abstractNumId="28" w15:restartNumberingAfterBreak="0">
    <w:nsid w:val="74A642E9"/>
    <w:multiLevelType w:val="hybridMultilevel"/>
    <w:tmpl w:val="30824D20"/>
    <w:numStyleLink w:val="ImportedStyle8"/>
  </w:abstractNum>
  <w:abstractNum w:abstractNumId="29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5126EA"/>
    <w:multiLevelType w:val="hybridMultilevel"/>
    <w:tmpl w:val="E084E380"/>
    <w:numStyleLink w:val="ImportedStyle14"/>
  </w:abstractNum>
  <w:abstractNum w:abstractNumId="32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7"/>
  </w:num>
  <w:num w:numId="5">
    <w:abstractNumId w:val="8"/>
  </w:num>
  <w:num w:numId="6">
    <w:abstractNumId w:val="12"/>
  </w:num>
  <w:num w:numId="7">
    <w:abstractNumId w:val="20"/>
  </w:num>
  <w:num w:numId="8">
    <w:abstractNumId w:val="2"/>
  </w:num>
  <w:num w:numId="9">
    <w:abstractNumId w:val="21"/>
  </w:num>
  <w:num w:numId="10">
    <w:abstractNumId w:val="19"/>
  </w:num>
  <w:num w:numId="11">
    <w:abstractNumId w:val="19"/>
    <w:lvlOverride w:ilvl="0">
      <w:startOverride w:val="2"/>
    </w:lvlOverride>
  </w:num>
  <w:num w:numId="12">
    <w:abstractNumId w:val="5"/>
  </w:num>
  <w:num w:numId="13">
    <w:abstractNumId w:val="9"/>
  </w:num>
  <w:num w:numId="14">
    <w:abstractNumId w:val="32"/>
  </w:num>
  <w:num w:numId="15">
    <w:abstractNumId w:val="14"/>
  </w:num>
  <w:num w:numId="16">
    <w:abstractNumId w:val="24"/>
  </w:num>
  <w:num w:numId="17">
    <w:abstractNumId w:val="28"/>
  </w:num>
  <w:num w:numId="18">
    <w:abstractNumId w:val="22"/>
  </w:num>
  <w:num w:numId="19">
    <w:abstractNumId w:val="16"/>
  </w:num>
  <w:num w:numId="20">
    <w:abstractNumId w:val="11"/>
  </w:num>
  <w:num w:numId="21">
    <w:abstractNumId w:val="23"/>
  </w:num>
  <w:num w:numId="22">
    <w:abstractNumId w:val="15"/>
  </w:num>
  <w:num w:numId="23">
    <w:abstractNumId w:val="25"/>
  </w:num>
  <w:num w:numId="24">
    <w:abstractNumId w:val="6"/>
  </w:num>
  <w:num w:numId="25">
    <w:abstractNumId w:val="4"/>
  </w:num>
  <w:num w:numId="26">
    <w:abstractNumId w:val="25"/>
    <w:lvlOverride w:ilvl="0">
      <w:startOverride w:val="2"/>
    </w:lvlOverride>
  </w:num>
  <w:num w:numId="27">
    <w:abstractNumId w:val="30"/>
  </w:num>
  <w:num w:numId="28">
    <w:abstractNumId w:val="18"/>
  </w:num>
  <w:num w:numId="29">
    <w:abstractNumId w:val="18"/>
  </w:num>
  <w:num w:numId="30">
    <w:abstractNumId w:val="26"/>
  </w:num>
  <w:num w:numId="31">
    <w:abstractNumId w:val="31"/>
  </w:num>
  <w:num w:numId="32">
    <w:abstractNumId w:val="31"/>
    <w:lvlOverride w:ilvl="0">
      <w:startOverride w:val="2"/>
    </w:lvlOverride>
  </w:num>
  <w:num w:numId="33">
    <w:abstractNumId w:val="17"/>
  </w:num>
  <w:num w:numId="34">
    <w:abstractNumId w:val="0"/>
  </w:num>
  <w:num w:numId="35">
    <w:abstractNumId w:val="3"/>
  </w:num>
  <w:num w:numId="36">
    <w:abstractNumId w:val="7"/>
  </w:num>
  <w:num w:numId="37">
    <w:abstractNumId w:val="1"/>
    <w:lvlOverride w:ilvl="0">
      <w:startOverride w:val="1"/>
      <w:lvl w:ilvl="0" w:tplc="6684426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B8F91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08C42B4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74C10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EC2386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E00738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E9EEE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386B2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05AD2BA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61081"/>
    <w:rsid w:val="00130079"/>
    <w:rsid w:val="00183E80"/>
    <w:rsid w:val="001873C0"/>
    <w:rsid w:val="00257A1F"/>
    <w:rsid w:val="00272599"/>
    <w:rsid w:val="002D701C"/>
    <w:rsid w:val="003426CE"/>
    <w:rsid w:val="00383C51"/>
    <w:rsid w:val="003D45DB"/>
    <w:rsid w:val="00413C60"/>
    <w:rsid w:val="004705EA"/>
    <w:rsid w:val="004D5473"/>
    <w:rsid w:val="006A3EBB"/>
    <w:rsid w:val="006C4CA0"/>
    <w:rsid w:val="00751B93"/>
    <w:rsid w:val="007C360C"/>
    <w:rsid w:val="008076CB"/>
    <w:rsid w:val="008355DC"/>
    <w:rsid w:val="008E22A5"/>
    <w:rsid w:val="008E32EA"/>
    <w:rsid w:val="00972528"/>
    <w:rsid w:val="0099087B"/>
    <w:rsid w:val="0099305C"/>
    <w:rsid w:val="00993100"/>
    <w:rsid w:val="009A1A50"/>
    <w:rsid w:val="00A36FA7"/>
    <w:rsid w:val="00A855D6"/>
    <w:rsid w:val="00A939C4"/>
    <w:rsid w:val="00D21432"/>
    <w:rsid w:val="00D37216"/>
    <w:rsid w:val="00D4585C"/>
    <w:rsid w:val="00D71888"/>
    <w:rsid w:val="00DB6823"/>
    <w:rsid w:val="00E32BAD"/>
    <w:rsid w:val="00E60E71"/>
    <w:rsid w:val="00E64FF6"/>
    <w:rsid w:val="00E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Małgorzata Durejko</cp:lastModifiedBy>
  <cp:revision>9</cp:revision>
  <cp:lastPrinted>2020-11-12T09:21:00Z</cp:lastPrinted>
  <dcterms:created xsi:type="dcterms:W3CDTF">2020-11-12T11:40:00Z</dcterms:created>
  <dcterms:modified xsi:type="dcterms:W3CDTF">2023-09-15T10:12:00Z</dcterms:modified>
</cp:coreProperties>
</file>