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D113" w14:textId="77777777" w:rsidR="0005296B" w:rsidRPr="0005296B" w:rsidRDefault="0005296B" w:rsidP="0005296B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856441B" w14:textId="19B29942" w:rsidR="00B00775" w:rsidRPr="00954DF0" w:rsidRDefault="00027FF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 xml:space="preserve">Z SUBWENCJI NA FINASOWANIE ZADAŃ SŁUŻĄCYCH ROZWOJOWI PRACOWNIKÓW ZALICZANYCH DO MŁODYCH NAUKOWCÓW </w:t>
      </w:r>
      <w:r w:rsidR="0052222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4DF0">
        <w:rPr>
          <w:rFonts w:ascii="Times New Roman" w:hAnsi="Times New Roman" w:cs="Times New Roman"/>
          <w:b/>
          <w:bCs/>
          <w:sz w:val="24"/>
          <w:szCs w:val="24"/>
        </w:rPr>
        <w:t>W AKADEMII SZTUK PIĘKNYCH W WARSZAWIE W ROKU 20</w:t>
      </w:r>
      <w:r w:rsidR="00644CE7" w:rsidRPr="00954D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46B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07FBF90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4C589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67B0AE3" w14:textId="6B6BC1D0" w:rsidR="00B00775" w:rsidRPr="00522228" w:rsidRDefault="00027FFA" w:rsidP="00D35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Pr="00E77918">
        <w:rPr>
          <w:rFonts w:ascii="Times New Roman" w:hAnsi="Times New Roman" w:cs="Times New Roman"/>
          <w:color w:val="auto"/>
          <w:sz w:val="24"/>
          <w:szCs w:val="24"/>
        </w:rPr>
        <w:t>szczegółowe zasady wnioskowania, przyznawania i rozliczania środk</w:t>
      </w:r>
      <w:r w:rsidRPr="00E77918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E779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D71B88" w:rsidRPr="00E77918">
        <w:rPr>
          <w:rFonts w:ascii="Times New Roman" w:hAnsi="Times New Roman" w:cs="Times New Roman"/>
          <w:color w:val="auto"/>
          <w:sz w:val="24"/>
          <w:szCs w:val="24"/>
        </w:rPr>
        <w:t xml:space="preserve"> przeznaczonych na realizację zadań badawczych na Wydziałach</w:t>
      </w:r>
      <w:r w:rsidR="0005296B" w:rsidRPr="00E77918">
        <w:rPr>
          <w:rFonts w:ascii="Times New Roman" w:hAnsi="Times New Roman" w:cs="Times New Roman"/>
          <w:color w:val="auto"/>
          <w:sz w:val="24"/>
          <w:szCs w:val="24"/>
        </w:rPr>
        <w:t xml:space="preserve"> Akademii Sztuk Pięknych </w:t>
      </w:r>
      <w:r w:rsidR="0005296B" w:rsidRPr="00E77918">
        <w:rPr>
          <w:rFonts w:ascii="Times New Roman" w:hAnsi="Times New Roman" w:cs="Times New Roman"/>
          <w:color w:val="auto"/>
          <w:sz w:val="24"/>
          <w:szCs w:val="24"/>
        </w:rPr>
        <w:br/>
        <w:t>w Warszawie</w:t>
      </w:r>
      <w:r w:rsidR="00D71B88" w:rsidRPr="00E77918">
        <w:rPr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="00470FF5" w:rsidRPr="00E7791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71B88" w:rsidRPr="00E77918">
        <w:rPr>
          <w:rFonts w:ascii="Times New Roman" w:hAnsi="Times New Roman" w:cs="Times New Roman"/>
          <w:color w:val="auto"/>
          <w:sz w:val="24"/>
          <w:szCs w:val="24"/>
        </w:rPr>
        <w:t xml:space="preserve">łodych </w:t>
      </w:r>
      <w:r w:rsidR="00470FF5" w:rsidRPr="00E77918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D71B88" w:rsidRPr="00E77918">
        <w:rPr>
          <w:rFonts w:ascii="Times New Roman" w:hAnsi="Times New Roman" w:cs="Times New Roman"/>
          <w:color w:val="auto"/>
          <w:sz w:val="24"/>
          <w:szCs w:val="24"/>
        </w:rPr>
        <w:t>aukowców</w:t>
      </w:r>
      <w:r w:rsidR="0005296B" w:rsidRPr="00E779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FA48C6" w14:textId="77777777" w:rsidR="00367F78" w:rsidRDefault="00367F78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D7272" w14:textId="6AA6D9B1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2.</w:t>
      </w:r>
    </w:p>
    <w:p w14:paraId="60FC39EE" w14:textId="77777777" w:rsidR="00B00775" w:rsidRPr="00522228" w:rsidRDefault="00027F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47475A58" w14:textId="77777777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Regulamin – niniejszy regulamin;</w:t>
      </w:r>
    </w:p>
    <w:p w14:paraId="1761B79D" w14:textId="77777777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Uczelnia – Akademia Sztuk Pięknych w Warszawie;</w:t>
      </w:r>
    </w:p>
    <w:p w14:paraId="6442AB86" w14:textId="666A1665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Wydział – podstawową jednostkę organizacyjną </w:t>
      </w:r>
      <w:r w:rsidR="003C277D">
        <w:rPr>
          <w:rFonts w:ascii="Times New Roman" w:hAnsi="Times New Roman" w:cs="Times New Roman"/>
          <w:u w:color="000000"/>
        </w:rPr>
        <w:t>U</w:t>
      </w:r>
      <w:r w:rsidRPr="00522228">
        <w:rPr>
          <w:rFonts w:ascii="Times New Roman" w:hAnsi="Times New Roman" w:cs="Times New Roman"/>
          <w:u w:color="000000"/>
        </w:rPr>
        <w:t>czelni;</w:t>
      </w:r>
    </w:p>
    <w:p w14:paraId="6CBB1349" w14:textId="77777777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– Wydziałową Komisję ds. Nauki;</w:t>
      </w:r>
    </w:p>
    <w:p w14:paraId="5FDFCF07" w14:textId="1BF10E20" w:rsidR="00B00775" w:rsidRPr="009512CD" w:rsidRDefault="00027FFA" w:rsidP="009512C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9512CD">
        <w:rPr>
          <w:rFonts w:ascii="Times New Roman" w:hAnsi="Times New Roman" w:cs="Times New Roman"/>
          <w:sz w:val="24"/>
          <w:szCs w:val="24"/>
        </w:rPr>
        <w:t xml:space="preserve">Młody naukowiec – pracownika Uczelni, </w:t>
      </w:r>
      <w:proofErr w:type="spellStart"/>
      <w:r w:rsidRPr="009512C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9512C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9512CD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9512CD">
        <w:rPr>
          <w:rFonts w:ascii="Times New Roman" w:hAnsi="Times New Roman" w:cs="Times New Roman"/>
          <w:sz w:val="24"/>
          <w:szCs w:val="24"/>
        </w:rPr>
        <w:t xml:space="preserve"> nie posiada stopnia doktora albo posiada stopień doktora, od uzyskania </w:t>
      </w:r>
      <w:proofErr w:type="spellStart"/>
      <w:r w:rsidRPr="009512CD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9512CD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9512CD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Pr="009512CD">
        <w:rPr>
          <w:rFonts w:ascii="Times New Roman" w:hAnsi="Times New Roman" w:cs="Times New Roman"/>
          <w:sz w:val="24"/>
          <w:szCs w:val="24"/>
        </w:rPr>
        <w:t xml:space="preserve"> nie upłynęło 7 lat, i jest zatrudniony w Akademii Sztuk Pięknych w Warszawie </w:t>
      </w:r>
      <w:r w:rsidR="00470FF5" w:rsidRPr="009512CD">
        <w:rPr>
          <w:rFonts w:ascii="Times New Roman" w:hAnsi="Times New Roman" w:cs="Times New Roman"/>
          <w:sz w:val="24"/>
          <w:szCs w:val="24"/>
        </w:rPr>
        <w:t>na stanowisku badawczo</w:t>
      </w:r>
      <w:r w:rsidR="003C277D" w:rsidRPr="009512CD">
        <w:rPr>
          <w:rFonts w:ascii="Times New Roman" w:hAnsi="Times New Roman" w:cs="Times New Roman"/>
          <w:sz w:val="24"/>
          <w:szCs w:val="24"/>
        </w:rPr>
        <w:t>-</w:t>
      </w:r>
      <w:r w:rsidR="00470FF5" w:rsidRPr="009512CD">
        <w:rPr>
          <w:rFonts w:ascii="Times New Roman" w:hAnsi="Times New Roman" w:cs="Times New Roman"/>
          <w:sz w:val="24"/>
          <w:szCs w:val="24"/>
        </w:rPr>
        <w:t>dydaktycznym</w:t>
      </w:r>
      <w:r w:rsidR="009512CD" w:rsidRPr="009512CD">
        <w:rPr>
          <w:rFonts w:ascii="Times New Roman" w:hAnsi="Times New Roman" w:cs="Times New Roman"/>
          <w:sz w:val="24"/>
          <w:szCs w:val="24"/>
        </w:rPr>
        <w:t xml:space="preserve"> oraz złożył oświadczenie do liczby N, czyli </w:t>
      </w:r>
      <w:r w:rsidR="009512CD" w:rsidRPr="009512CD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oświadczenie upoważniające Uczelnię do zaliczenia do liczby pracowników prowadzących działalność naukową lub artystyczną w procesie ewaluacji jakości działalnośc</w:t>
      </w:r>
      <w:r w:rsidR="00E446C8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 naukowej;</w:t>
      </w:r>
    </w:p>
    <w:p w14:paraId="281634F5" w14:textId="1610945B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Zadanie badawcze – projekt artystyczny lub naukowy realizowany</w:t>
      </w:r>
      <w:r w:rsidR="00AA50DE">
        <w:rPr>
          <w:rFonts w:ascii="Times New Roman" w:hAnsi="Times New Roman" w:cs="Times New Roman"/>
          <w:u w:color="000000"/>
        </w:rPr>
        <w:t xml:space="preserve"> przez </w:t>
      </w:r>
      <w:r w:rsidR="00313CF6">
        <w:rPr>
          <w:rFonts w:ascii="Times New Roman" w:hAnsi="Times New Roman" w:cs="Times New Roman"/>
          <w:u w:color="000000"/>
        </w:rPr>
        <w:t>m</w:t>
      </w:r>
      <w:r w:rsidR="00AA50DE">
        <w:rPr>
          <w:rFonts w:ascii="Times New Roman" w:hAnsi="Times New Roman" w:cs="Times New Roman"/>
          <w:u w:color="000000"/>
        </w:rPr>
        <w:t xml:space="preserve">łodego </w:t>
      </w:r>
      <w:r w:rsidR="00313CF6">
        <w:rPr>
          <w:rFonts w:ascii="Times New Roman" w:hAnsi="Times New Roman" w:cs="Times New Roman"/>
          <w:u w:color="000000"/>
        </w:rPr>
        <w:t>n</w:t>
      </w:r>
      <w:r w:rsidR="00AA50DE">
        <w:rPr>
          <w:rFonts w:ascii="Times New Roman" w:hAnsi="Times New Roman" w:cs="Times New Roman"/>
          <w:u w:color="000000"/>
        </w:rPr>
        <w:t>aukowca</w:t>
      </w:r>
      <w:r w:rsidR="00EE6AB4" w:rsidRPr="00F44299">
        <w:rPr>
          <w:rFonts w:ascii="Times New Roman" w:hAnsi="Times New Roman" w:cs="Times New Roman"/>
          <w:color w:val="auto"/>
          <w:u w:color="000000"/>
        </w:rPr>
        <w:t>;</w:t>
      </w:r>
      <w:r w:rsidRPr="00F44299"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76FA66AE" w14:textId="7C60F513" w:rsidR="00B00775" w:rsidRPr="00522228" w:rsidRDefault="00027FFA" w:rsidP="009512CD">
      <w:pPr>
        <w:pStyle w:val="Default"/>
        <w:numPr>
          <w:ilvl w:val="0"/>
          <w:numId w:val="2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Beneficjent – młodego naukowca,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remu przyznane zostały środki finansowe na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badawczych.</w:t>
      </w:r>
    </w:p>
    <w:p w14:paraId="7F420C94" w14:textId="77777777" w:rsidR="00B00775" w:rsidRPr="00522228" w:rsidRDefault="00B00775" w:rsidP="00781D5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99536" w14:textId="77777777" w:rsidR="00B00775" w:rsidRPr="00522228" w:rsidRDefault="00027FFA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3.</w:t>
      </w:r>
    </w:p>
    <w:p w14:paraId="7AD17DFC" w14:textId="663B5172" w:rsidR="00AA50DE" w:rsidRPr="00FC5B3F" w:rsidRDefault="00E446C8" w:rsidP="00D359F9">
      <w:pPr>
        <w:pStyle w:val="Default"/>
        <w:numPr>
          <w:ilvl w:val="0"/>
          <w:numId w:val="4"/>
        </w:numPr>
        <w:spacing w:before="0" w:line="360" w:lineRule="auto"/>
        <w:ind w:left="714" w:hanging="357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</w:rPr>
        <w:t>Podział</w:t>
      </w:r>
      <w:r w:rsidR="00AA50DE" w:rsidRPr="00D21432">
        <w:rPr>
          <w:rFonts w:ascii="Times New Roman" w:hAnsi="Times New Roman" w:cs="Times New Roman"/>
        </w:rPr>
        <w:t xml:space="preserve"> środk</w:t>
      </w:r>
      <w:r w:rsidR="00AA50DE" w:rsidRPr="004A1B96">
        <w:rPr>
          <w:rFonts w:ascii="Times New Roman" w:hAnsi="Times New Roman" w:cs="Times New Roman"/>
        </w:rPr>
        <w:t>ó</w:t>
      </w:r>
      <w:r w:rsidR="00AA50DE" w:rsidRPr="00D21432">
        <w:rPr>
          <w:rFonts w:ascii="Times New Roman" w:hAnsi="Times New Roman" w:cs="Times New Roman"/>
        </w:rPr>
        <w:t xml:space="preserve">w </w:t>
      </w:r>
      <w:r w:rsidR="00AA50DE">
        <w:rPr>
          <w:rFonts w:ascii="Times New Roman" w:hAnsi="Times New Roman" w:cs="Times New Roman"/>
        </w:rPr>
        <w:t xml:space="preserve">na zadania badawcze </w:t>
      </w:r>
      <w:r w:rsidR="00470FF5">
        <w:rPr>
          <w:rFonts w:ascii="Times New Roman" w:hAnsi="Times New Roman" w:cs="Times New Roman"/>
        </w:rPr>
        <w:t>m</w:t>
      </w:r>
      <w:r w:rsidR="00AA50DE">
        <w:rPr>
          <w:rFonts w:ascii="Times New Roman" w:hAnsi="Times New Roman" w:cs="Times New Roman"/>
        </w:rPr>
        <w:t xml:space="preserve">łodych </w:t>
      </w:r>
      <w:r w:rsidR="00470FF5">
        <w:rPr>
          <w:rFonts w:ascii="Times New Roman" w:hAnsi="Times New Roman" w:cs="Times New Roman"/>
        </w:rPr>
        <w:t>n</w:t>
      </w:r>
      <w:r w:rsidR="00AA50DE">
        <w:rPr>
          <w:rFonts w:ascii="Times New Roman" w:hAnsi="Times New Roman" w:cs="Times New Roman"/>
        </w:rPr>
        <w:t xml:space="preserve">aukowców na Wydziały następuje </w:t>
      </w:r>
      <w:r w:rsidR="00781D5B">
        <w:rPr>
          <w:rFonts w:ascii="Times New Roman" w:hAnsi="Times New Roman" w:cs="Times New Roman"/>
        </w:rPr>
        <w:br/>
      </w:r>
      <w:r w:rsidR="00AA50DE">
        <w:rPr>
          <w:rFonts w:ascii="Times New Roman" w:hAnsi="Times New Roman" w:cs="Times New Roman"/>
        </w:rPr>
        <w:t xml:space="preserve">wg proporcjonalnej liczby etatów pracowników będących </w:t>
      </w:r>
      <w:r w:rsidR="00470FF5">
        <w:rPr>
          <w:rFonts w:ascii="Times New Roman" w:hAnsi="Times New Roman" w:cs="Times New Roman"/>
        </w:rPr>
        <w:t>m</w:t>
      </w:r>
      <w:r w:rsidR="00AA50DE">
        <w:rPr>
          <w:rFonts w:ascii="Times New Roman" w:hAnsi="Times New Roman" w:cs="Times New Roman"/>
        </w:rPr>
        <w:t xml:space="preserve">łodymi </w:t>
      </w:r>
      <w:r w:rsidR="00470FF5">
        <w:rPr>
          <w:rFonts w:ascii="Times New Roman" w:hAnsi="Times New Roman" w:cs="Times New Roman"/>
        </w:rPr>
        <w:t>n</w:t>
      </w:r>
      <w:r w:rsidR="00AA50DE">
        <w:rPr>
          <w:rFonts w:ascii="Times New Roman" w:hAnsi="Times New Roman" w:cs="Times New Roman"/>
        </w:rPr>
        <w:t xml:space="preserve">aukowcami zaliczonych do liczby N danego Wydziału w stosunku do całkowitej liczby etatów pracowników będących </w:t>
      </w:r>
      <w:r w:rsidR="00470FF5">
        <w:rPr>
          <w:rFonts w:ascii="Times New Roman" w:hAnsi="Times New Roman" w:cs="Times New Roman"/>
        </w:rPr>
        <w:t>m</w:t>
      </w:r>
      <w:r w:rsidR="00AA50DE">
        <w:rPr>
          <w:rFonts w:ascii="Times New Roman" w:hAnsi="Times New Roman" w:cs="Times New Roman"/>
        </w:rPr>
        <w:t xml:space="preserve">łodymi </w:t>
      </w:r>
      <w:r w:rsidR="00470FF5" w:rsidRPr="00FC5B3F">
        <w:rPr>
          <w:rFonts w:ascii="Times New Roman" w:hAnsi="Times New Roman" w:cs="Times New Roman"/>
          <w:color w:val="auto"/>
        </w:rPr>
        <w:t>n</w:t>
      </w:r>
      <w:r w:rsidR="00AA50DE" w:rsidRPr="00FC5B3F">
        <w:rPr>
          <w:rFonts w:ascii="Times New Roman" w:hAnsi="Times New Roman" w:cs="Times New Roman"/>
          <w:color w:val="auto"/>
        </w:rPr>
        <w:t>aukowcami zaliczonych do liczby N na Uczelni</w:t>
      </w:r>
      <w:r w:rsidR="00313CF6" w:rsidRPr="00FC5B3F">
        <w:rPr>
          <w:rFonts w:ascii="Times New Roman" w:hAnsi="Times New Roman" w:cs="Times New Roman"/>
          <w:color w:val="auto"/>
        </w:rPr>
        <w:t>.</w:t>
      </w:r>
    </w:p>
    <w:p w14:paraId="530DED71" w14:textId="13E2133B" w:rsidR="00B00775" w:rsidRPr="00FC5B3F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u w:color="000000"/>
        </w:rPr>
      </w:pPr>
      <w:r w:rsidRPr="00FC5B3F">
        <w:rPr>
          <w:rFonts w:ascii="Times New Roman" w:hAnsi="Times New Roman" w:cs="Times New Roman"/>
          <w:color w:val="auto"/>
          <w:u w:color="000000"/>
        </w:rPr>
        <w:t>Podziału środk</w:t>
      </w:r>
      <w:r w:rsidRPr="00FC5B3F">
        <w:rPr>
          <w:rFonts w:ascii="Times New Roman" w:hAnsi="Times New Roman" w:cs="Times New Roman"/>
          <w:color w:val="auto"/>
          <w:u w:color="000000"/>
          <w:lang w:val="es-ES_tradnl"/>
        </w:rPr>
        <w:t>ó</w:t>
      </w:r>
      <w:r w:rsidRPr="00FC5B3F">
        <w:rPr>
          <w:rFonts w:ascii="Times New Roman" w:hAnsi="Times New Roman" w:cs="Times New Roman"/>
          <w:color w:val="auto"/>
          <w:u w:color="000000"/>
        </w:rPr>
        <w:t xml:space="preserve">w </w:t>
      </w:r>
      <w:r w:rsidR="00EE6AB4" w:rsidRPr="00FC5B3F">
        <w:rPr>
          <w:rFonts w:ascii="Times New Roman" w:hAnsi="Times New Roman" w:cs="Times New Roman"/>
          <w:color w:val="auto"/>
          <w:u w:color="000000"/>
        </w:rPr>
        <w:t xml:space="preserve">na zadania badawcze </w:t>
      </w:r>
      <w:r w:rsidRPr="00FC5B3F">
        <w:rPr>
          <w:rFonts w:ascii="Times New Roman" w:hAnsi="Times New Roman" w:cs="Times New Roman"/>
          <w:color w:val="auto"/>
          <w:u w:color="000000"/>
        </w:rPr>
        <w:t>w ramach danego Wydziału dokonuje w d</w:t>
      </w:r>
      <w:r w:rsidR="00E63136">
        <w:rPr>
          <w:rFonts w:ascii="Times New Roman" w:hAnsi="Times New Roman" w:cs="Times New Roman"/>
          <w:color w:val="auto"/>
          <w:u w:color="000000"/>
        </w:rPr>
        <w:t>rodze decyzji powołana Komisja.</w:t>
      </w:r>
    </w:p>
    <w:p w14:paraId="585AE410" w14:textId="4245BA9D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FC5B3F">
        <w:rPr>
          <w:rFonts w:ascii="Times New Roman" w:hAnsi="Times New Roman" w:cs="Times New Roman"/>
          <w:color w:val="auto"/>
          <w:u w:color="000000"/>
        </w:rPr>
        <w:t xml:space="preserve">Komisję powołuje Rada </w:t>
      </w:r>
      <w:r w:rsidR="00DB0ACA" w:rsidRPr="00FC5B3F">
        <w:rPr>
          <w:rFonts w:ascii="Times New Roman" w:hAnsi="Times New Roman" w:cs="Times New Roman"/>
          <w:color w:val="auto"/>
          <w:u w:color="000000"/>
        </w:rPr>
        <w:t xml:space="preserve">Programowa </w:t>
      </w:r>
      <w:r w:rsidR="00DB0ACA" w:rsidRPr="00522228">
        <w:rPr>
          <w:rFonts w:ascii="Times New Roman" w:hAnsi="Times New Roman" w:cs="Times New Roman"/>
          <w:u w:color="000000"/>
        </w:rPr>
        <w:t>Wydziału</w:t>
      </w:r>
      <w:r w:rsidRPr="00522228">
        <w:rPr>
          <w:rFonts w:ascii="Times New Roman" w:hAnsi="Times New Roman" w:cs="Times New Roman"/>
          <w:u w:color="000000"/>
        </w:rPr>
        <w:t>, spośr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kandydat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przedstawionych przez Dziekana Wydziału.</w:t>
      </w:r>
    </w:p>
    <w:p w14:paraId="31EC15C0" w14:textId="77777777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>W skład Komisji wchodzi:</w:t>
      </w:r>
    </w:p>
    <w:p w14:paraId="490B3BB8" w14:textId="77777777" w:rsidR="00B00775" w:rsidRPr="00522228" w:rsidRDefault="00027FFA" w:rsidP="00D359F9">
      <w:pPr>
        <w:pStyle w:val="Default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Prodziekan lub inna osoba wyznaczona przez Dziekana – jako przewodniczący;</w:t>
      </w:r>
    </w:p>
    <w:p w14:paraId="4EFEDAEF" w14:textId="2C441151" w:rsidR="00B00775" w:rsidRPr="00522228" w:rsidRDefault="00027FFA" w:rsidP="00D359F9">
      <w:pPr>
        <w:pStyle w:val="Default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czterech </w:t>
      </w:r>
      <w:proofErr w:type="spellStart"/>
      <w:r w:rsidRPr="00522228">
        <w:rPr>
          <w:rFonts w:ascii="Times New Roman" w:hAnsi="Times New Roman" w:cs="Times New Roman"/>
          <w:u w:color="000000"/>
        </w:rPr>
        <w:t>członk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powołanych </w:t>
      </w:r>
      <w:proofErr w:type="spellStart"/>
      <w:r w:rsidRPr="00522228">
        <w:rPr>
          <w:rFonts w:ascii="Times New Roman" w:hAnsi="Times New Roman" w:cs="Times New Roman"/>
          <w:u w:color="000000"/>
        </w:rPr>
        <w:t>spośr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d pracownik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zatrudnionych w grupie badawczo-dydaktycznej zatrudnionych przynajmniej na stanowisku adiunkta,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rzy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złożyli oświadczeni</w:t>
      </w:r>
      <w:r w:rsidR="00AD671E">
        <w:rPr>
          <w:rFonts w:ascii="Times New Roman" w:hAnsi="Times New Roman" w:cs="Times New Roman"/>
          <w:u w:color="000000"/>
        </w:rPr>
        <w:t>e o zaliczeniu do tzw. liczby N.</w:t>
      </w:r>
    </w:p>
    <w:p w14:paraId="07F01960" w14:textId="66BA8F21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uchwala szczegółowy harmonogram dział</w:t>
      </w:r>
      <w:r w:rsidR="002B06B2">
        <w:rPr>
          <w:rFonts w:ascii="Times New Roman" w:hAnsi="Times New Roman" w:cs="Times New Roman"/>
          <w:u w:color="000000"/>
        </w:rPr>
        <w:t>ań, z uwzględnieniem terminu na </w:t>
      </w:r>
      <w:r w:rsidRPr="00522228">
        <w:rPr>
          <w:rFonts w:ascii="Times New Roman" w:hAnsi="Times New Roman" w:cs="Times New Roman"/>
          <w:u w:color="000000"/>
        </w:rPr>
        <w:t xml:space="preserve">składanie </w:t>
      </w:r>
      <w:proofErr w:type="spellStart"/>
      <w:r w:rsidRPr="00522228">
        <w:rPr>
          <w:rFonts w:ascii="Times New Roman" w:hAnsi="Times New Roman" w:cs="Times New Roman"/>
          <w:u w:color="000000"/>
        </w:rPr>
        <w:t>wniosk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o finansowanie projekt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artystycznych lub naukowych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 Harmonogram zostaje przekazany do wiadomoś</w:t>
      </w:r>
      <w:r w:rsidR="002B06B2">
        <w:rPr>
          <w:rFonts w:ascii="Times New Roman" w:hAnsi="Times New Roman" w:cs="Times New Roman"/>
          <w:u w:color="000000"/>
          <w:lang w:val="it-IT"/>
        </w:rPr>
        <w:t>ci Dziekanowi i </w:t>
      </w:r>
      <w:r w:rsidRPr="00522228">
        <w:rPr>
          <w:rFonts w:ascii="Times New Roman" w:hAnsi="Times New Roman" w:cs="Times New Roman"/>
          <w:u w:color="000000"/>
          <w:lang w:val="it-IT"/>
        </w:rPr>
        <w:t>Prodziekanowi/Prodziekanom Wydzia</w:t>
      </w:r>
      <w:proofErr w:type="spellStart"/>
      <w:r w:rsidRPr="00522228">
        <w:rPr>
          <w:rFonts w:ascii="Times New Roman" w:hAnsi="Times New Roman" w:cs="Times New Roman"/>
          <w:u w:color="000000"/>
        </w:rPr>
        <w:t>łu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, pracownikom </w:t>
      </w:r>
      <w:r w:rsidR="00781D5B">
        <w:rPr>
          <w:rFonts w:ascii="Times New Roman" w:hAnsi="Times New Roman" w:cs="Times New Roman"/>
          <w:u w:color="000000"/>
        </w:rPr>
        <w:t xml:space="preserve">Wydziału, </w:t>
      </w:r>
      <w:r w:rsidR="002B06B2">
        <w:rPr>
          <w:rFonts w:ascii="Times New Roman" w:hAnsi="Times New Roman" w:cs="Times New Roman"/>
          <w:u w:color="000000"/>
        </w:rPr>
        <w:t>Prorektorowi ds. </w:t>
      </w:r>
      <w:r w:rsidR="000D7503">
        <w:rPr>
          <w:rFonts w:ascii="Times New Roman" w:hAnsi="Times New Roman" w:cs="Times New Roman"/>
          <w:u w:color="000000"/>
        </w:rPr>
        <w:t>naukowych</w:t>
      </w:r>
      <w:r w:rsidRPr="00522228">
        <w:rPr>
          <w:rFonts w:ascii="Times New Roman" w:hAnsi="Times New Roman" w:cs="Times New Roman"/>
          <w:u w:color="000000"/>
        </w:rPr>
        <w:t xml:space="preserve"> oraz kierownikowi Działu </w:t>
      </w:r>
      <w:r w:rsidR="00EE6AB4">
        <w:rPr>
          <w:rFonts w:ascii="Times New Roman" w:hAnsi="Times New Roman" w:cs="Times New Roman"/>
          <w:u w:color="000000"/>
        </w:rPr>
        <w:t>Obsługi Badań, Nauki i Działalności Artystycznej</w:t>
      </w:r>
      <w:r w:rsidRPr="00522228">
        <w:rPr>
          <w:rFonts w:ascii="Times New Roman" w:hAnsi="Times New Roman" w:cs="Times New Roman"/>
          <w:u w:color="000000"/>
        </w:rPr>
        <w:t>.</w:t>
      </w:r>
    </w:p>
    <w:p w14:paraId="210A1BFE" w14:textId="77777777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uchwalić wewnętrzny regulamin działania zgodny z Ustawą, Statutem Uczelni oraz niniejszym Regulaminem.</w:t>
      </w:r>
    </w:p>
    <w:p w14:paraId="1BE0A7E2" w14:textId="77777777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podejmuje decyzje w formie uchwały.</w:t>
      </w:r>
    </w:p>
    <w:p w14:paraId="14953CF4" w14:textId="77777777" w:rsidR="00B00775" w:rsidRPr="00522228" w:rsidRDefault="00027FFA" w:rsidP="00D359F9">
      <w:pPr>
        <w:pStyle w:val="Default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Administracyjną obsługę Komisji zapewnia właściwy Dziekanat Wydziału.</w:t>
      </w:r>
    </w:p>
    <w:p w14:paraId="3C502ACB" w14:textId="77777777" w:rsidR="00B00775" w:rsidRPr="00522228" w:rsidRDefault="00B00775" w:rsidP="00FC5B3F">
      <w:pPr>
        <w:pStyle w:val="Default"/>
        <w:spacing w:before="0" w:line="360" w:lineRule="auto"/>
        <w:jc w:val="center"/>
        <w:rPr>
          <w:rFonts w:ascii="Times New Roman" w:hAnsi="Times New Roman" w:cs="Times New Roman"/>
          <w:u w:color="000000"/>
        </w:rPr>
      </w:pPr>
    </w:p>
    <w:p w14:paraId="6A867287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4.</w:t>
      </w:r>
    </w:p>
    <w:p w14:paraId="42E49B81" w14:textId="77777777" w:rsidR="00B00775" w:rsidRPr="00522228" w:rsidRDefault="00027FFA" w:rsidP="00D359F9">
      <w:pPr>
        <w:pStyle w:val="Default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Organem odwoławczym od uchwał Komisji jest właściwy Dziekan.</w:t>
      </w:r>
    </w:p>
    <w:p w14:paraId="572E845F" w14:textId="77777777" w:rsidR="00B00775" w:rsidRPr="00522228" w:rsidRDefault="00027FFA" w:rsidP="00D359F9">
      <w:pPr>
        <w:pStyle w:val="Default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Od decyzji Dziekana wydanych w toku odwoławczym nie przysługuje żaden środek odwoławczy.</w:t>
      </w:r>
    </w:p>
    <w:p w14:paraId="2E99088E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5.</w:t>
      </w:r>
    </w:p>
    <w:p w14:paraId="3FE9F379" w14:textId="380442F0" w:rsidR="00B00775" w:rsidRPr="00522228" w:rsidRDefault="00027FFA" w:rsidP="00D35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 xml:space="preserve">Rektor może w trybie nadzoru uchylić </w:t>
      </w:r>
      <w:r w:rsidRPr="00522228">
        <w:rPr>
          <w:rFonts w:ascii="Times New Roman" w:hAnsi="Times New Roman" w:cs="Times New Roman"/>
          <w:sz w:val="24"/>
          <w:szCs w:val="24"/>
          <w:lang w:val="en-US"/>
        </w:rPr>
        <w:t>w ca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łości</w:t>
      </w:r>
      <w:proofErr w:type="spellEnd"/>
      <w:r w:rsidRPr="00522228">
        <w:rPr>
          <w:rFonts w:ascii="Times New Roman" w:hAnsi="Times New Roman" w:cs="Times New Roman"/>
          <w:sz w:val="24"/>
          <w:szCs w:val="24"/>
        </w:rPr>
        <w:t xml:space="preserve"> uchwałę Komisji lub decyzję Dziekana, o 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22228">
        <w:rPr>
          <w:rFonts w:ascii="Times New Roman" w:hAnsi="Times New Roman" w:cs="Times New Roman"/>
          <w:sz w:val="24"/>
          <w:szCs w:val="24"/>
        </w:rPr>
        <w:t xml:space="preserve"> mowa odpowiednio w § 6 i 9 </w:t>
      </w:r>
      <w:r w:rsidR="008A6B63" w:rsidRPr="00522228">
        <w:rPr>
          <w:rFonts w:ascii="Times New Roman" w:hAnsi="Times New Roman" w:cs="Times New Roman"/>
          <w:sz w:val="24"/>
          <w:szCs w:val="24"/>
        </w:rPr>
        <w:t>ust</w:t>
      </w:r>
      <w:r w:rsidR="0068496C">
        <w:rPr>
          <w:rFonts w:ascii="Times New Roman" w:hAnsi="Times New Roman" w:cs="Times New Roman"/>
          <w:sz w:val="24"/>
          <w:szCs w:val="24"/>
        </w:rPr>
        <w:t>.</w:t>
      </w:r>
      <w:r w:rsidR="008A6B63" w:rsidRPr="00522228">
        <w:rPr>
          <w:rFonts w:ascii="Times New Roman" w:hAnsi="Times New Roman" w:cs="Times New Roman"/>
          <w:sz w:val="24"/>
          <w:szCs w:val="24"/>
        </w:rPr>
        <w:t xml:space="preserve"> 2 </w:t>
      </w:r>
      <w:r w:rsidRPr="00522228">
        <w:rPr>
          <w:rFonts w:ascii="Times New Roman" w:hAnsi="Times New Roman" w:cs="Times New Roman"/>
          <w:sz w:val="24"/>
          <w:szCs w:val="24"/>
        </w:rPr>
        <w:t>lub, jeżeli uchwała lub decyzja zostały wydane z naruszeniem prawa, w tym z naruszeniem przepis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wewnętrznych obowiązujących w Uczelni.</w:t>
      </w:r>
    </w:p>
    <w:p w14:paraId="0D2E322A" w14:textId="77777777" w:rsidR="00B00775" w:rsidRPr="00522228" w:rsidRDefault="00B00775" w:rsidP="00FC5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73A7E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6.</w:t>
      </w:r>
    </w:p>
    <w:p w14:paraId="079BC752" w14:textId="63C9B505" w:rsidR="00B00775" w:rsidRPr="00522228" w:rsidRDefault="00027FFA" w:rsidP="00D359F9">
      <w:pPr>
        <w:pStyle w:val="Default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Wydziału </w:t>
      </w:r>
      <w:r w:rsidRPr="00522228">
        <w:rPr>
          <w:rFonts w:ascii="Times New Roman" w:hAnsi="Times New Roman" w:cs="Times New Roman"/>
          <w:u w:color="000000"/>
        </w:rPr>
        <w:t xml:space="preserve">określa, w formie uchwały, zasady wewnętrznego podziału </w:t>
      </w:r>
      <w:proofErr w:type="spellStart"/>
      <w:r w:rsidRPr="00522228">
        <w:rPr>
          <w:rFonts w:ascii="Times New Roman" w:hAnsi="Times New Roman" w:cs="Times New Roman"/>
          <w:u w:color="000000"/>
        </w:rPr>
        <w:t>środk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</w:t>
      </w:r>
      <w:r w:rsidR="00313CF6">
        <w:rPr>
          <w:rFonts w:ascii="Times New Roman" w:hAnsi="Times New Roman" w:cs="Times New Roman"/>
          <w:u w:color="000000"/>
        </w:rPr>
        <w:t xml:space="preserve"> </w:t>
      </w:r>
      <w:r w:rsidR="00AA50DE">
        <w:rPr>
          <w:rFonts w:ascii="Times New Roman" w:hAnsi="Times New Roman" w:cs="Times New Roman"/>
          <w:u w:color="000000"/>
        </w:rPr>
        <w:t xml:space="preserve">na zadania badawcze  realizowane przez </w:t>
      </w:r>
      <w:r w:rsidR="00313CF6">
        <w:rPr>
          <w:rFonts w:ascii="Times New Roman" w:hAnsi="Times New Roman" w:cs="Times New Roman"/>
          <w:u w:color="000000"/>
        </w:rPr>
        <w:t>m</w:t>
      </w:r>
      <w:r w:rsidR="00AA50DE">
        <w:rPr>
          <w:rFonts w:ascii="Times New Roman" w:hAnsi="Times New Roman" w:cs="Times New Roman"/>
          <w:u w:color="000000"/>
        </w:rPr>
        <w:t xml:space="preserve">łodych </w:t>
      </w:r>
      <w:r w:rsidR="00313CF6">
        <w:rPr>
          <w:rFonts w:ascii="Times New Roman" w:hAnsi="Times New Roman" w:cs="Times New Roman"/>
          <w:u w:color="000000"/>
        </w:rPr>
        <w:t>n</w:t>
      </w:r>
      <w:r w:rsidR="00AA50DE">
        <w:rPr>
          <w:rFonts w:ascii="Times New Roman" w:hAnsi="Times New Roman" w:cs="Times New Roman"/>
          <w:u w:color="000000"/>
        </w:rPr>
        <w:t>aukowców</w:t>
      </w:r>
      <w:r w:rsidRPr="00522228">
        <w:rPr>
          <w:rFonts w:ascii="Times New Roman" w:hAnsi="Times New Roman" w:cs="Times New Roman"/>
          <w:u w:color="000000"/>
        </w:rPr>
        <w:t xml:space="preserve">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rych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mowa </w:t>
      </w:r>
      <w:r w:rsidR="00BD2BCA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w § 3 ust. 1, a w </w:t>
      </w:r>
      <w:proofErr w:type="spellStart"/>
      <w:r w:rsidRPr="00522228">
        <w:rPr>
          <w:rFonts w:ascii="Times New Roman" w:hAnsi="Times New Roman" w:cs="Times New Roman"/>
          <w:u w:color="000000"/>
        </w:rPr>
        <w:t>szczeg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lności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określa zasady konkursu oraz kryteria konkursowe</w:t>
      </w:r>
      <w:r w:rsidR="00313CF6">
        <w:rPr>
          <w:rFonts w:ascii="Times New Roman" w:hAnsi="Times New Roman" w:cs="Times New Roman"/>
          <w:u w:color="000000"/>
        </w:rPr>
        <w:t>.</w:t>
      </w:r>
    </w:p>
    <w:p w14:paraId="7E3A5C91" w14:textId="77777777" w:rsidR="00B00775" w:rsidRPr="00522228" w:rsidRDefault="00027FFA" w:rsidP="00D359F9">
      <w:pPr>
        <w:pStyle w:val="Default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Wewnętrzny tryb podziału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ust. 1, powinien uwzględniać rozwiązania przyjęte w Uczelni związane z przeciwdziałaniem nepotyzmowi i działaniom nieetycznym.</w:t>
      </w:r>
    </w:p>
    <w:p w14:paraId="1FFE2754" w14:textId="68A90A7D" w:rsidR="00B00775" w:rsidRPr="00522228" w:rsidRDefault="00027FFA" w:rsidP="00D359F9">
      <w:pPr>
        <w:pStyle w:val="Default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Rada </w:t>
      </w:r>
      <w:r w:rsidR="00DB0ACA" w:rsidRPr="00522228">
        <w:rPr>
          <w:rFonts w:ascii="Times New Roman" w:hAnsi="Times New Roman" w:cs="Times New Roman"/>
          <w:u w:color="000000"/>
        </w:rPr>
        <w:t xml:space="preserve">Programowa </w:t>
      </w:r>
      <w:r w:rsidRPr="00522228">
        <w:rPr>
          <w:rFonts w:ascii="Times New Roman" w:hAnsi="Times New Roman" w:cs="Times New Roman"/>
          <w:u w:color="000000"/>
        </w:rPr>
        <w:t xml:space="preserve">Wydziału podejmuje uchwałę,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rej mowa w ust. 1, nie później niż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w ciągu 30 dni kalendarzowych od dnia</w:t>
      </w:r>
      <w:r w:rsidR="00EE6AB4">
        <w:rPr>
          <w:rFonts w:ascii="Times New Roman" w:hAnsi="Times New Roman" w:cs="Times New Roman"/>
          <w:u w:color="000000"/>
        </w:rPr>
        <w:t xml:space="preserve"> </w:t>
      </w:r>
      <w:r w:rsidR="0068496C">
        <w:rPr>
          <w:rFonts w:ascii="Times New Roman" w:hAnsi="Times New Roman" w:cs="Times New Roman"/>
          <w:u w:color="000000"/>
        </w:rPr>
        <w:t>wejścia w życie niniejszego Regulaminu.</w:t>
      </w:r>
    </w:p>
    <w:p w14:paraId="743796B5" w14:textId="77777777" w:rsidR="00B00775" w:rsidRPr="00522228" w:rsidRDefault="00B00775" w:rsidP="00D359F9">
      <w:pPr>
        <w:pStyle w:val="Default"/>
        <w:spacing w:before="0" w:line="360" w:lineRule="auto"/>
        <w:ind w:left="720"/>
        <w:jc w:val="both"/>
        <w:rPr>
          <w:rFonts w:ascii="Times New Roman" w:hAnsi="Times New Roman" w:cs="Times New Roman"/>
          <w:u w:color="000000"/>
        </w:rPr>
      </w:pPr>
    </w:p>
    <w:p w14:paraId="139D8BC0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lastRenderedPageBreak/>
        <w:t>§ 7.</w:t>
      </w:r>
    </w:p>
    <w:p w14:paraId="1E07111B" w14:textId="4C325D5A" w:rsidR="00B00775" w:rsidRPr="00522228" w:rsidRDefault="00027FFA" w:rsidP="00D359F9">
      <w:pPr>
        <w:pStyle w:val="Default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Finansowanie zadań badawczych realizowanych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odbywa się </w:t>
      </w:r>
      <w:r w:rsidR="00BD2BCA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w trybie konkursowym,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rego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zasady określa uchwała,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rej mowa w § 6 ust 1.</w:t>
      </w:r>
    </w:p>
    <w:p w14:paraId="1027EFCF" w14:textId="0E052DC5" w:rsidR="00B00775" w:rsidRPr="00522228" w:rsidRDefault="00027FFA" w:rsidP="00D359F9">
      <w:pPr>
        <w:pStyle w:val="Default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Do złożenia wniosku o finansowanie zadania badawczego uprawniony jest każdy pracownik wymieniony w § 2 ust. </w:t>
      </w:r>
      <w:r w:rsidR="00313CF6">
        <w:rPr>
          <w:rFonts w:ascii="Times New Roman" w:hAnsi="Times New Roman" w:cs="Times New Roman"/>
          <w:u w:color="000000"/>
        </w:rPr>
        <w:t>5.</w:t>
      </w:r>
    </w:p>
    <w:p w14:paraId="6727981C" w14:textId="1BEEA6CB" w:rsidR="00B00775" w:rsidRPr="00522228" w:rsidRDefault="00027FFA" w:rsidP="00D359F9">
      <w:pPr>
        <w:pStyle w:val="Default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Uprawniony,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rym mowa w ust. 2, składa wniosek o finansowanie zadania badawczego,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rego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522228">
        <w:rPr>
          <w:rFonts w:ascii="Times New Roman" w:hAnsi="Times New Roman" w:cs="Times New Roman"/>
          <w:u w:color="000000"/>
        </w:rPr>
        <w:t>wz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D80C09">
        <w:rPr>
          <w:rFonts w:ascii="Times New Roman" w:hAnsi="Times New Roman" w:cs="Times New Roman"/>
          <w:u w:color="000000"/>
        </w:rPr>
        <w:t xml:space="preserve">r określa </w:t>
      </w:r>
      <w:r w:rsidR="00D80C09" w:rsidRPr="00975920">
        <w:rPr>
          <w:rFonts w:ascii="Times New Roman" w:hAnsi="Times New Roman" w:cs="Times New Roman"/>
          <w:u w:val="single"/>
        </w:rPr>
        <w:t>załącznik nr 1</w:t>
      </w:r>
      <w:r w:rsidR="008F5DA4" w:rsidRPr="00975920">
        <w:rPr>
          <w:rFonts w:ascii="Times New Roman" w:hAnsi="Times New Roman" w:cs="Times New Roman"/>
          <w:u w:val="single"/>
        </w:rPr>
        <w:t xml:space="preserve"> niniejszego</w:t>
      </w:r>
      <w:r w:rsidRPr="00975920">
        <w:rPr>
          <w:rFonts w:ascii="Times New Roman" w:hAnsi="Times New Roman" w:cs="Times New Roman"/>
          <w:u w:val="single"/>
        </w:rPr>
        <w:t xml:space="preserve"> Regulaminu</w:t>
      </w:r>
      <w:r w:rsidRPr="00522228">
        <w:rPr>
          <w:rFonts w:ascii="Times New Roman" w:hAnsi="Times New Roman" w:cs="Times New Roman"/>
          <w:u w:color="000000"/>
        </w:rPr>
        <w:t>.</w:t>
      </w:r>
    </w:p>
    <w:p w14:paraId="7503680C" w14:textId="4EFE9203" w:rsidR="00B00775" w:rsidRPr="00522228" w:rsidRDefault="00027FFA" w:rsidP="00D359F9">
      <w:pPr>
        <w:pStyle w:val="Default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Kompletny i prawidłowo wypełniony wniosek należy złożyć we właściwym Dziekanacie,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w terminie określonym w harmonogramie,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rym mowa w § 3 ust. </w:t>
      </w:r>
      <w:r w:rsidR="00146BB4">
        <w:rPr>
          <w:rFonts w:ascii="Times New Roman" w:hAnsi="Times New Roman" w:cs="Times New Roman"/>
          <w:u w:color="000000"/>
        </w:rPr>
        <w:t>5</w:t>
      </w:r>
      <w:r w:rsidRPr="00522228">
        <w:rPr>
          <w:rFonts w:ascii="Times New Roman" w:hAnsi="Times New Roman" w:cs="Times New Roman"/>
          <w:u w:color="000000"/>
        </w:rPr>
        <w:t>. Wnioski złożone po terminie nie są rozpatrywane przez Komisję.</w:t>
      </w:r>
    </w:p>
    <w:p w14:paraId="1EBB9A8F" w14:textId="3DF10790" w:rsidR="00B00775" w:rsidRPr="00522228" w:rsidRDefault="00027FFA" w:rsidP="00D359F9">
      <w:pPr>
        <w:pStyle w:val="Default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 przypadku gdy wniosek jest niekompletny lub nie spełnia innych wymagań przewidzianych w niniejszym Regulaminie, Komisja wzywa pisemnie </w:t>
      </w:r>
      <w:r w:rsidR="00282DF6">
        <w:rPr>
          <w:rFonts w:ascii="Times New Roman" w:hAnsi="Times New Roman" w:cs="Times New Roman"/>
          <w:u w:color="000000"/>
        </w:rPr>
        <w:t xml:space="preserve">lub mailowo </w:t>
      </w:r>
      <w:r w:rsidRPr="00522228">
        <w:rPr>
          <w:rFonts w:ascii="Times New Roman" w:hAnsi="Times New Roman" w:cs="Times New Roman"/>
          <w:u w:color="000000"/>
        </w:rPr>
        <w:t>wnioskodawcę do uzupełnienia lub poprawienia wniosku określając termin do uzupełnienia brak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2B06B2">
        <w:rPr>
          <w:rFonts w:ascii="Times New Roman" w:hAnsi="Times New Roman" w:cs="Times New Roman"/>
          <w:u w:color="000000"/>
        </w:rPr>
        <w:t>w nie </w:t>
      </w:r>
      <w:r w:rsidRPr="00522228">
        <w:rPr>
          <w:rFonts w:ascii="Times New Roman" w:hAnsi="Times New Roman" w:cs="Times New Roman"/>
          <w:u w:color="000000"/>
        </w:rPr>
        <w:t>dłuższy niż 7 dni kalendarzowych od dnia doręczenia wezwania.</w:t>
      </w:r>
    </w:p>
    <w:p w14:paraId="1E251FB7" w14:textId="77777777" w:rsidR="00B00775" w:rsidRPr="00522228" w:rsidRDefault="00B00775" w:rsidP="00FC5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E7910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8.</w:t>
      </w:r>
    </w:p>
    <w:p w14:paraId="24B71C87" w14:textId="77777777" w:rsidR="00B00775" w:rsidRPr="00522228" w:rsidRDefault="00027FFA" w:rsidP="00D359F9">
      <w:pPr>
        <w:pStyle w:val="Default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rozpatruje kompletne i prawidłowo złożone wnioski i decyduje o przyznaniu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oraz ich wysokości.</w:t>
      </w:r>
    </w:p>
    <w:p w14:paraId="1FCE25FC" w14:textId="77777777" w:rsidR="00B00775" w:rsidRPr="00522228" w:rsidRDefault="00027FFA" w:rsidP="00D359F9">
      <w:pPr>
        <w:pStyle w:val="Default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może przyznać środki na finansowanie zadania badawczego w wysokości niższej niż wnioskowana kwota.</w:t>
      </w:r>
    </w:p>
    <w:p w14:paraId="4293FE34" w14:textId="77777777" w:rsidR="00B00775" w:rsidRPr="00522228" w:rsidRDefault="00027FFA" w:rsidP="00D359F9">
      <w:pPr>
        <w:pStyle w:val="Default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terminie nie dłuższym niż 7 dni kalendarzowych od zakończenia posiedzenia Komisji, przewodniczący Komisji przekazuje informacje o podjętych uchwał</w:t>
      </w:r>
      <w:r w:rsidRPr="00522228">
        <w:rPr>
          <w:rFonts w:ascii="Times New Roman" w:hAnsi="Times New Roman" w:cs="Times New Roman"/>
          <w:u w:color="000000"/>
          <w:lang w:val="de-DE"/>
        </w:rPr>
        <w:t>ach:</w:t>
      </w:r>
    </w:p>
    <w:p w14:paraId="428BD992" w14:textId="77777777" w:rsidR="00B00775" w:rsidRPr="00522228" w:rsidRDefault="00027FFA" w:rsidP="00D359F9">
      <w:pPr>
        <w:pStyle w:val="Default"/>
        <w:numPr>
          <w:ilvl w:val="1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Dziekanowi;</w:t>
      </w:r>
    </w:p>
    <w:p w14:paraId="0A26973A" w14:textId="6B976594" w:rsidR="00B00775" w:rsidRPr="00522228" w:rsidRDefault="00027FFA" w:rsidP="00D359F9">
      <w:pPr>
        <w:pStyle w:val="Default"/>
        <w:numPr>
          <w:ilvl w:val="1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pracownikom zaliczanym do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w,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rych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projekty zostały zaakceptowane do finansowania;</w:t>
      </w:r>
    </w:p>
    <w:p w14:paraId="05842FBD" w14:textId="2A20DA53" w:rsidR="00B00775" w:rsidRPr="00522228" w:rsidRDefault="00027FFA" w:rsidP="00D359F9">
      <w:pPr>
        <w:pStyle w:val="Default"/>
        <w:numPr>
          <w:ilvl w:val="1"/>
          <w:numId w:val="12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kierownikowi Działu</w:t>
      </w:r>
      <w:r w:rsidR="00EE6AB4">
        <w:rPr>
          <w:rFonts w:ascii="Times New Roman" w:hAnsi="Times New Roman" w:cs="Times New Roman"/>
          <w:u w:color="000000"/>
        </w:rPr>
        <w:t xml:space="preserve"> Obsługi Badań, Nauki i Działalności Artystycznej</w:t>
      </w:r>
      <w:r w:rsidRPr="00522228">
        <w:rPr>
          <w:rFonts w:ascii="Times New Roman" w:hAnsi="Times New Roman" w:cs="Times New Roman"/>
          <w:u w:color="000000"/>
        </w:rPr>
        <w:t>.</w:t>
      </w:r>
    </w:p>
    <w:p w14:paraId="3B282AD2" w14:textId="17345EF3" w:rsidR="00B00775" w:rsidRPr="00FC5B3F" w:rsidRDefault="00027FFA" w:rsidP="00D359F9">
      <w:pPr>
        <w:pStyle w:val="Default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  <w:color w:val="auto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Zadania badawcze realizowane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są rejestrowane w Dziale </w:t>
      </w:r>
      <w:r w:rsidR="00EE6AB4">
        <w:rPr>
          <w:rFonts w:ascii="Times New Roman" w:hAnsi="Times New Roman" w:cs="Times New Roman"/>
          <w:u w:color="000000"/>
        </w:rPr>
        <w:t>Obsługi Badań, Nauki i Działalności Artystycznej</w:t>
      </w:r>
      <w:r w:rsidRPr="00522228">
        <w:rPr>
          <w:rFonts w:ascii="Times New Roman" w:hAnsi="Times New Roman" w:cs="Times New Roman"/>
          <w:u w:color="000000"/>
        </w:rPr>
        <w:t xml:space="preserve"> i otrzymują indywidualne numery ewidencyjne. Dział </w:t>
      </w:r>
      <w:r w:rsidR="00EE6AB4">
        <w:rPr>
          <w:rFonts w:ascii="Times New Roman" w:hAnsi="Times New Roman" w:cs="Times New Roman"/>
          <w:u w:color="000000"/>
        </w:rPr>
        <w:t>Obsługi Badań, Nauki i Działalności Artystycznej</w:t>
      </w:r>
      <w:r w:rsidRPr="00522228">
        <w:rPr>
          <w:rFonts w:ascii="Times New Roman" w:hAnsi="Times New Roman" w:cs="Times New Roman"/>
          <w:u w:color="000000"/>
        </w:rPr>
        <w:t xml:space="preserve"> informuje o nadanych numerach Dziekan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Wydziałów i Kwestora w ciągu 7 dni od ich </w:t>
      </w:r>
      <w:r w:rsidRPr="00FC5B3F">
        <w:rPr>
          <w:rFonts w:ascii="Times New Roman" w:hAnsi="Times New Roman" w:cs="Times New Roman"/>
          <w:color w:val="auto"/>
          <w:u w:color="000000"/>
        </w:rPr>
        <w:t>nadania.</w:t>
      </w:r>
    </w:p>
    <w:p w14:paraId="0EFF86DE" w14:textId="77777777" w:rsidR="00B00775" w:rsidRPr="00FC5B3F" w:rsidRDefault="00B00775" w:rsidP="00D359F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BE5BE8C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9.</w:t>
      </w:r>
    </w:p>
    <w:p w14:paraId="37CC0123" w14:textId="4E950C4E" w:rsidR="00B00775" w:rsidRPr="00522228" w:rsidRDefault="00ED3992" w:rsidP="00D359F9">
      <w:pPr>
        <w:pStyle w:val="Default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Wnioskujący</w:t>
      </w:r>
      <w:r w:rsidR="00027FFA" w:rsidRPr="00522228">
        <w:rPr>
          <w:rFonts w:ascii="Times New Roman" w:hAnsi="Times New Roman" w:cs="Times New Roman"/>
          <w:u w:color="000000"/>
        </w:rPr>
        <w:t xml:space="preserve"> o finansowanie zadania badawczego może wnieść odwołanie od uchwały Komisji w przypadku nieprzyznania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>w finansowych lub w przypadku przyznania ich w wysokości niższej niż wnioskowana kwota.</w:t>
      </w:r>
    </w:p>
    <w:p w14:paraId="2854745B" w14:textId="6F57AD96" w:rsidR="00B00775" w:rsidRPr="00522228" w:rsidRDefault="00027FFA" w:rsidP="00D359F9">
      <w:pPr>
        <w:pStyle w:val="Default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 xml:space="preserve">Odwołanie wnosi się do właściwego Dziekana za pośrednictwem Dziekanatu w terminie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14 dni kalendarzowych od doręczenia uchwały Komisji.</w:t>
      </w:r>
    </w:p>
    <w:p w14:paraId="4B009C54" w14:textId="4F2B4C4B" w:rsidR="00B00775" w:rsidRPr="00522228" w:rsidRDefault="00027FFA" w:rsidP="00D359F9">
      <w:pPr>
        <w:pStyle w:val="Default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wyniku wniesionego odwołania Dziekan może:</w:t>
      </w:r>
    </w:p>
    <w:p w14:paraId="717A111D" w14:textId="77777777" w:rsidR="00B00775" w:rsidRPr="00522228" w:rsidRDefault="00027FFA" w:rsidP="00D359F9">
      <w:pPr>
        <w:pStyle w:val="Default"/>
        <w:numPr>
          <w:ilvl w:val="1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utrzymać w mocy uchwałę Komisji;</w:t>
      </w:r>
    </w:p>
    <w:p w14:paraId="6746F3B9" w14:textId="529A3919" w:rsidR="00B00775" w:rsidRPr="00D359F9" w:rsidRDefault="00027FFA" w:rsidP="00D359F9">
      <w:pPr>
        <w:pStyle w:val="Default"/>
        <w:numPr>
          <w:ilvl w:val="1"/>
          <w:numId w:val="14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uchylić uchwałę Komisji i wydać nowe rozstrzygnięcie.</w:t>
      </w:r>
    </w:p>
    <w:p w14:paraId="2800E30A" w14:textId="77777777" w:rsidR="00B00775" w:rsidRPr="00522228" w:rsidRDefault="00B00775" w:rsidP="00FC5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2C083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10.</w:t>
      </w:r>
    </w:p>
    <w:p w14:paraId="7B703F2C" w14:textId="11AB4FBA" w:rsidR="00B00775" w:rsidRPr="00522228" w:rsidRDefault="00027FFA" w:rsidP="00D359F9">
      <w:pPr>
        <w:pStyle w:val="Default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Beneficjent jest zobowiązany niezwłocznie przekazywać Komisji wszelkie informacje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o zmianach w realizowanym zadaniu badawczym, w </w:t>
      </w:r>
      <w:proofErr w:type="spellStart"/>
      <w:r w:rsidRPr="00522228">
        <w:rPr>
          <w:rFonts w:ascii="Times New Roman" w:hAnsi="Times New Roman" w:cs="Times New Roman"/>
          <w:u w:color="000000"/>
        </w:rPr>
        <w:t>szczeg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lności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w przypadku istotnych zmian w realizacji harmonogramu 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finansowych.</w:t>
      </w:r>
    </w:p>
    <w:p w14:paraId="1C34762B" w14:textId="19A043EE" w:rsidR="00B00775" w:rsidRPr="00522228" w:rsidRDefault="00027FFA" w:rsidP="00D359F9">
      <w:pPr>
        <w:pStyle w:val="Default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O każdej zmianie w realizowanym zadaniu badawczym beneficjent zobowiązany jest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niezwłocznego powiadomienia kierownika Działu</w:t>
      </w:r>
      <w:r w:rsidR="00EE6AB4">
        <w:rPr>
          <w:rFonts w:ascii="Times New Roman" w:hAnsi="Times New Roman" w:cs="Times New Roman"/>
          <w:u w:color="000000"/>
        </w:rPr>
        <w:t xml:space="preserve"> Obsługi Badań, Nauki i Działalności Artystycznej</w:t>
      </w:r>
      <w:r w:rsidRPr="00522228">
        <w:rPr>
          <w:rFonts w:ascii="Times New Roman" w:hAnsi="Times New Roman" w:cs="Times New Roman"/>
          <w:u w:color="000000"/>
        </w:rPr>
        <w:t xml:space="preserve">. </w:t>
      </w:r>
    </w:p>
    <w:p w14:paraId="23A61AC7" w14:textId="73461F42" w:rsidR="00B00775" w:rsidRPr="00522228" w:rsidRDefault="00027FFA" w:rsidP="00D359F9">
      <w:pPr>
        <w:pStyle w:val="Default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 przypadku </w:t>
      </w:r>
      <w:r w:rsidR="00AA50DE">
        <w:rPr>
          <w:rFonts w:ascii="Times New Roman" w:hAnsi="Times New Roman" w:cs="Times New Roman"/>
        </w:rPr>
        <w:t xml:space="preserve">jeśli Komisja nie rozdysponuje wszystkich przyznanych środków, to mogą one służyć do </w:t>
      </w:r>
      <w:r w:rsidRPr="00522228">
        <w:rPr>
          <w:rFonts w:ascii="Times New Roman" w:hAnsi="Times New Roman" w:cs="Times New Roman"/>
          <w:u w:color="000000"/>
        </w:rPr>
        <w:t>nadzwyczajnego uzasadnionego zwiększenia koszt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realizacji zadania badawczego</w:t>
      </w:r>
      <w:r w:rsidR="00146BB4">
        <w:rPr>
          <w:rFonts w:ascii="Times New Roman" w:hAnsi="Times New Roman" w:cs="Times New Roman"/>
          <w:u w:color="000000"/>
        </w:rPr>
        <w:t>. N</w:t>
      </w:r>
      <w:r w:rsidRPr="00522228">
        <w:rPr>
          <w:rFonts w:ascii="Times New Roman" w:hAnsi="Times New Roman" w:cs="Times New Roman"/>
          <w:u w:color="000000"/>
        </w:rPr>
        <w:t xml:space="preserve">a wniosek </w:t>
      </w:r>
      <w:r w:rsidRPr="00146BB4">
        <w:rPr>
          <w:rFonts w:ascii="Times New Roman" w:hAnsi="Times New Roman" w:cs="Times New Roman"/>
          <w:color w:val="auto"/>
          <w:u w:color="000000"/>
        </w:rPr>
        <w:t>beneficjenta,</w:t>
      </w:r>
      <w:r w:rsidR="00146BB4">
        <w:rPr>
          <w:rFonts w:ascii="Times New Roman" w:hAnsi="Times New Roman" w:cs="Times New Roman"/>
          <w:color w:val="auto"/>
          <w:u w:color="000000"/>
        </w:rPr>
        <w:t xml:space="preserve"> </w:t>
      </w:r>
      <w:r w:rsidRPr="00146BB4">
        <w:rPr>
          <w:rFonts w:ascii="Times New Roman" w:hAnsi="Times New Roman" w:cs="Times New Roman"/>
          <w:color w:val="auto"/>
          <w:u w:color="000000"/>
        </w:rPr>
        <w:t xml:space="preserve">Dziekan może </w:t>
      </w:r>
      <w:r w:rsidR="00146BB4">
        <w:rPr>
          <w:rFonts w:ascii="Times New Roman" w:hAnsi="Times New Roman" w:cs="Times New Roman"/>
          <w:color w:val="auto"/>
          <w:u w:color="000000"/>
        </w:rPr>
        <w:t xml:space="preserve">w takim przypadku </w:t>
      </w:r>
      <w:r w:rsidRPr="00146BB4">
        <w:rPr>
          <w:rFonts w:ascii="Times New Roman" w:hAnsi="Times New Roman" w:cs="Times New Roman"/>
          <w:color w:val="auto"/>
          <w:u w:color="000000"/>
        </w:rPr>
        <w:t xml:space="preserve">przyznać </w:t>
      </w:r>
      <w:r w:rsidRPr="00522228">
        <w:rPr>
          <w:rFonts w:ascii="Times New Roman" w:hAnsi="Times New Roman" w:cs="Times New Roman"/>
          <w:u w:color="000000"/>
        </w:rPr>
        <w:t>dodatkowe środki finansowe.</w:t>
      </w:r>
    </w:p>
    <w:p w14:paraId="1A8BC596" w14:textId="77777777" w:rsidR="00B00775" w:rsidRPr="00522228" w:rsidRDefault="00B00775" w:rsidP="00FC5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7D6A4" w14:textId="3CE68739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</w:t>
      </w:r>
      <w:r w:rsidR="00146BB4">
        <w:rPr>
          <w:rFonts w:ascii="Times New Roman" w:hAnsi="Times New Roman" w:cs="Times New Roman"/>
          <w:bCs/>
          <w:sz w:val="24"/>
          <w:szCs w:val="24"/>
        </w:rPr>
        <w:t>1</w:t>
      </w:r>
      <w:r w:rsidRPr="005222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8F0AA4" w14:textId="77777777" w:rsidR="00B00775" w:rsidRPr="00522228" w:rsidRDefault="00027FFA" w:rsidP="00D359F9">
      <w:pPr>
        <w:pStyle w:val="Defaul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Wszelkie zakupy towar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i </w:t>
      </w:r>
      <w:proofErr w:type="spellStart"/>
      <w:r w:rsidRPr="00522228">
        <w:rPr>
          <w:rFonts w:ascii="Times New Roman" w:hAnsi="Times New Roman" w:cs="Times New Roman"/>
          <w:u w:color="000000"/>
        </w:rPr>
        <w:t>usł</w:t>
      </w:r>
      <w:proofErr w:type="spellEnd"/>
      <w:r w:rsidRPr="00522228">
        <w:rPr>
          <w:rFonts w:ascii="Times New Roman" w:hAnsi="Times New Roman" w:cs="Times New Roman"/>
          <w:u w:color="000000"/>
          <w:lang w:val="nl-NL"/>
        </w:rPr>
        <w:t>ug nale</w:t>
      </w:r>
      <w:proofErr w:type="spellStart"/>
      <w:r w:rsidRPr="00522228">
        <w:rPr>
          <w:rFonts w:ascii="Times New Roman" w:hAnsi="Times New Roman" w:cs="Times New Roman"/>
          <w:u w:color="000000"/>
        </w:rPr>
        <w:t>ży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dokonywać z zachowaniem celowości i oszczędności oraz uzyskiwania najlepszych efekt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z danych nakład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przy optymalnym doborze metod i </w:t>
      </w:r>
      <w:proofErr w:type="spellStart"/>
      <w:r w:rsidRPr="00522228">
        <w:rPr>
          <w:rFonts w:ascii="Times New Roman" w:hAnsi="Times New Roman" w:cs="Times New Roman"/>
          <w:u w:color="000000"/>
        </w:rPr>
        <w:t>środk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służących osią</w:t>
      </w:r>
      <w:r w:rsidRPr="00522228">
        <w:rPr>
          <w:rFonts w:ascii="Times New Roman" w:hAnsi="Times New Roman" w:cs="Times New Roman"/>
          <w:u w:color="000000"/>
          <w:lang w:val="it-IT"/>
        </w:rPr>
        <w:t>gni</w:t>
      </w:r>
      <w:proofErr w:type="spellStart"/>
      <w:r w:rsidRPr="00522228">
        <w:rPr>
          <w:rFonts w:ascii="Times New Roman" w:hAnsi="Times New Roman" w:cs="Times New Roman"/>
          <w:u w:color="000000"/>
        </w:rPr>
        <w:t>ęciu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założonych cel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2097DF9D" w14:textId="77777777" w:rsidR="00B00775" w:rsidRPr="00522228" w:rsidRDefault="00027FFA" w:rsidP="00D359F9">
      <w:pPr>
        <w:pStyle w:val="Defaul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Realizacja wyjazd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służbowych finansowanych ze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na naukę odbywa się zgodnie z przepisami powszechnie obowiązującymi, po uzyskaniu zgody Dziekana na odbycie podróż</w:t>
      </w:r>
      <w:r w:rsidRPr="00522228">
        <w:rPr>
          <w:rFonts w:ascii="Times New Roman" w:hAnsi="Times New Roman" w:cs="Times New Roman"/>
          <w:u w:color="000000"/>
          <w:lang w:val="en-US"/>
        </w:rPr>
        <w:t>y s</w:t>
      </w:r>
      <w:proofErr w:type="spellStart"/>
      <w:r w:rsidRPr="00522228">
        <w:rPr>
          <w:rFonts w:ascii="Times New Roman" w:hAnsi="Times New Roman" w:cs="Times New Roman"/>
          <w:u w:color="000000"/>
        </w:rPr>
        <w:t>łużbowej</w:t>
      </w:r>
      <w:proofErr w:type="spellEnd"/>
      <w:r w:rsidRPr="00522228">
        <w:rPr>
          <w:rFonts w:ascii="Times New Roman" w:hAnsi="Times New Roman" w:cs="Times New Roman"/>
          <w:u w:color="000000"/>
        </w:rPr>
        <w:t>.</w:t>
      </w:r>
    </w:p>
    <w:p w14:paraId="7D6A600D" w14:textId="78BCEDC6" w:rsidR="00B00775" w:rsidRPr="00522228" w:rsidRDefault="00027FFA" w:rsidP="00D359F9">
      <w:pPr>
        <w:pStyle w:val="Default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Za merytoryczną realizację </w:t>
      </w:r>
      <w:r w:rsidRPr="00522228">
        <w:rPr>
          <w:rFonts w:ascii="Times New Roman" w:hAnsi="Times New Roman" w:cs="Times New Roman"/>
          <w:u w:color="000000"/>
          <w:lang w:val="es-ES_tradnl"/>
        </w:rPr>
        <w:t>zada</w:t>
      </w:r>
      <w:r w:rsidRPr="00522228">
        <w:rPr>
          <w:rFonts w:ascii="Times New Roman" w:hAnsi="Times New Roman" w:cs="Times New Roman"/>
          <w:u w:color="000000"/>
        </w:rPr>
        <w:t>ń oraz przestrzeganie kosztorysu i harmonogramu zadania badawczego odpowiadają beneficjenci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w.</w:t>
      </w:r>
    </w:p>
    <w:p w14:paraId="74F3C0A4" w14:textId="77777777" w:rsidR="00B00775" w:rsidRPr="00522228" w:rsidRDefault="00B00775" w:rsidP="00D359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23F66" w14:textId="57C0DE2E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</w:t>
      </w:r>
      <w:r w:rsidR="00146BB4">
        <w:rPr>
          <w:rFonts w:ascii="Times New Roman" w:hAnsi="Times New Roman" w:cs="Times New Roman"/>
          <w:bCs/>
          <w:sz w:val="24"/>
          <w:szCs w:val="24"/>
        </w:rPr>
        <w:t>2</w:t>
      </w:r>
      <w:r w:rsidRPr="005222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B71495" w14:textId="4A540363" w:rsidR="00B00775" w:rsidRPr="00281BE9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22228">
        <w:rPr>
          <w:rFonts w:ascii="Times New Roman" w:hAnsi="Times New Roman" w:cs="Times New Roman"/>
          <w:u w:color="000000"/>
        </w:rPr>
        <w:t xml:space="preserve">Beneficjent składa sprawozdanie merytoryczne i finansowe z realizacji zadania badawczego nie później niż do dnia </w:t>
      </w:r>
      <w:r w:rsidR="00D71B88">
        <w:rPr>
          <w:rFonts w:ascii="Times New Roman" w:hAnsi="Times New Roman" w:cs="Times New Roman"/>
          <w:u w:color="000000"/>
        </w:rPr>
        <w:t>1 marca</w:t>
      </w:r>
      <w:r w:rsidRPr="00522228">
        <w:rPr>
          <w:rFonts w:ascii="Times New Roman" w:hAnsi="Times New Roman" w:cs="Times New Roman"/>
          <w:u w:color="000000"/>
        </w:rPr>
        <w:t xml:space="preserve"> 202</w:t>
      </w:r>
      <w:r w:rsidR="00D71B88">
        <w:rPr>
          <w:rFonts w:ascii="Times New Roman" w:hAnsi="Times New Roman" w:cs="Times New Roman"/>
          <w:u w:color="000000"/>
        </w:rPr>
        <w:t>5</w:t>
      </w:r>
      <w:r w:rsidRPr="00522228">
        <w:rPr>
          <w:rFonts w:ascii="Times New Roman" w:hAnsi="Times New Roman" w:cs="Times New Roman"/>
          <w:u w:color="000000"/>
        </w:rPr>
        <w:t xml:space="preserve"> roku. </w:t>
      </w:r>
      <w:proofErr w:type="spellStart"/>
      <w:r w:rsidRPr="00522228">
        <w:rPr>
          <w:rFonts w:ascii="Times New Roman" w:hAnsi="Times New Roman" w:cs="Times New Roman"/>
          <w:u w:color="000000"/>
        </w:rPr>
        <w:t>Wz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r sprawozdania </w:t>
      </w:r>
      <w:r w:rsidR="007B2A63">
        <w:rPr>
          <w:rFonts w:ascii="Times New Roman" w:hAnsi="Times New Roman" w:cs="Times New Roman"/>
          <w:u w:color="000000"/>
        </w:rPr>
        <w:t>określa</w:t>
      </w:r>
      <w:r w:rsidRPr="00522228">
        <w:rPr>
          <w:rFonts w:ascii="Times New Roman" w:hAnsi="Times New Roman" w:cs="Times New Roman"/>
          <w:u w:color="000000"/>
        </w:rPr>
        <w:t xml:space="preserve"> </w:t>
      </w:r>
      <w:r w:rsidRPr="007B2A63">
        <w:rPr>
          <w:rFonts w:ascii="Times New Roman" w:hAnsi="Times New Roman" w:cs="Times New Roman"/>
          <w:u w:val="single"/>
        </w:rPr>
        <w:t xml:space="preserve">załącznik </w:t>
      </w:r>
      <w:r w:rsidR="007D49B3" w:rsidRPr="007B2A63">
        <w:rPr>
          <w:rFonts w:ascii="Times New Roman" w:hAnsi="Times New Roman" w:cs="Times New Roman"/>
          <w:u w:val="single"/>
        </w:rPr>
        <w:t xml:space="preserve">nr </w:t>
      </w:r>
      <w:r w:rsidR="006376E5" w:rsidRPr="007B2A63">
        <w:rPr>
          <w:rFonts w:ascii="Times New Roman" w:hAnsi="Times New Roman" w:cs="Times New Roman"/>
          <w:u w:val="single"/>
        </w:rPr>
        <w:t>2</w:t>
      </w:r>
      <w:r w:rsidR="007D49B3" w:rsidRPr="007B2A63">
        <w:rPr>
          <w:rFonts w:ascii="Times New Roman" w:hAnsi="Times New Roman" w:cs="Times New Roman"/>
          <w:u w:val="single"/>
        </w:rPr>
        <w:t xml:space="preserve"> </w:t>
      </w:r>
      <w:r w:rsidR="00781D5B" w:rsidRPr="007B2A63">
        <w:rPr>
          <w:rFonts w:ascii="Times New Roman" w:hAnsi="Times New Roman" w:cs="Times New Roman"/>
          <w:u w:val="single"/>
        </w:rPr>
        <w:t xml:space="preserve">niniejszego </w:t>
      </w:r>
      <w:r w:rsidRPr="007B2A63">
        <w:rPr>
          <w:rFonts w:ascii="Times New Roman" w:hAnsi="Times New Roman" w:cs="Times New Roman"/>
          <w:u w:val="single"/>
        </w:rPr>
        <w:t>Regulaminu</w:t>
      </w:r>
      <w:r w:rsidRPr="00281BE9">
        <w:rPr>
          <w:rFonts w:ascii="Times New Roman" w:hAnsi="Times New Roman" w:cs="Times New Roman"/>
        </w:rPr>
        <w:t>.</w:t>
      </w:r>
    </w:p>
    <w:p w14:paraId="5A9D5A84" w14:textId="77777777" w:rsidR="00B00775" w:rsidRPr="00522228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Komisja ocenia złożone sprawozdanie w części merytorycznej i finansowej, w </w:t>
      </w:r>
      <w:proofErr w:type="spellStart"/>
      <w:r w:rsidRPr="00522228">
        <w:rPr>
          <w:rFonts w:ascii="Times New Roman" w:hAnsi="Times New Roman" w:cs="Times New Roman"/>
          <w:u w:color="000000"/>
        </w:rPr>
        <w:t>szczeg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522228">
        <w:rPr>
          <w:rFonts w:ascii="Times New Roman" w:hAnsi="Times New Roman" w:cs="Times New Roman"/>
          <w:u w:color="000000"/>
        </w:rPr>
        <w:t>lności</w:t>
      </w:r>
      <w:proofErr w:type="spellEnd"/>
      <w:r w:rsidRPr="00522228">
        <w:rPr>
          <w:rFonts w:ascii="Times New Roman" w:hAnsi="Times New Roman" w:cs="Times New Roman"/>
          <w:u w:color="000000"/>
        </w:rPr>
        <w:t xml:space="preserve"> pod kątem rzeczywistej realizacji merytorycznej zadania oraz rzetelności wydatkowania przyznanych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w finansowych zgodnie z kosztorysem zadania badawczego.</w:t>
      </w:r>
    </w:p>
    <w:p w14:paraId="61A6513E" w14:textId="22720A9C" w:rsidR="00B00775" w:rsidRPr="00522228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lastRenderedPageBreak/>
        <w:t xml:space="preserve">W przypadku wątpliwości co do treści sprawozdania Komisja </w:t>
      </w:r>
      <w:proofErr w:type="spellStart"/>
      <w:r w:rsidRPr="00522228">
        <w:rPr>
          <w:rFonts w:ascii="Times New Roman" w:hAnsi="Times New Roman" w:cs="Times New Roman"/>
          <w:u w:color="000000"/>
        </w:rPr>
        <w:t>moż</w:t>
      </w:r>
      <w:proofErr w:type="spellEnd"/>
      <w:r w:rsidRPr="00522228">
        <w:rPr>
          <w:rFonts w:ascii="Times New Roman" w:hAnsi="Times New Roman" w:cs="Times New Roman"/>
          <w:u w:color="000000"/>
          <w:lang w:val="nl-NL"/>
        </w:rPr>
        <w:t>e wezwa</w:t>
      </w:r>
      <w:r w:rsidRPr="00522228">
        <w:rPr>
          <w:rFonts w:ascii="Times New Roman" w:hAnsi="Times New Roman" w:cs="Times New Roman"/>
          <w:u w:color="000000"/>
        </w:rPr>
        <w:t xml:space="preserve">ć beneficjenta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do złożenia pisemnych wyjaśnień.</w:t>
      </w:r>
    </w:p>
    <w:p w14:paraId="4487A8D1" w14:textId="7DA5A226" w:rsidR="00B00775" w:rsidRPr="00522228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Po zakończeniu realizacji zadań badawczych Komisja sporządza wykaz zakupionej i wytworzonej aparatury-badawczej i przekazuje</w:t>
      </w:r>
      <w:r w:rsidR="00FF4451">
        <w:rPr>
          <w:rFonts w:ascii="Times New Roman" w:hAnsi="Times New Roman" w:cs="Times New Roman"/>
          <w:u w:color="000000"/>
        </w:rPr>
        <w:t xml:space="preserve"> wniosek do Prorektora ds. naukowych</w:t>
      </w:r>
      <w:r w:rsidRPr="00522228">
        <w:rPr>
          <w:rFonts w:ascii="Times New Roman" w:hAnsi="Times New Roman" w:cs="Times New Roman"/>
          <w:u w:color="000000"/>
        </w:rPr>
        <w:t xml:space="preserve"> </w:t>
      </w:r>
      <w:r w:rsidR="00FF4451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>o przyjęcie na stan środk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 trwałych.  </w:t>
      </w:r>
    </w:p>
    <w:p w14:paraId="236425FB" w14:textId="77777777" w:rsidR="00B00775" w:rsidRPr="00522228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>W przypadku zatwierdzenia sprawozdania w części merytorycznej i finansowej, Komisja przekazuje Dziekanowi informację w tym zakresie.</w:t>
      </w:r>
    </w:p>
    <w:p w14:paraId="5411CFAC" w14:textId="1D1875C9" w:rsidR="00B00775" w:rsidRPr="00522228" w:rsidRDefault="00027FFA" w:rsidP="00D359F9">
      <w:pPr>
        <w:pStyle w:val="Default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W przypadku odrzucenia sprawozdania w części merytorycznej lub finansowej Komisja może wnioskować do Dziekana o wykluczenie danego młodego naukowca z możliwości wnioskowania o finansowanie zadania badawczego w kolejnym roku kalendarzowym. </w:t>
      </w:r>
    </w:p>
    <w:p w14:paraId="4E70397E" w14:textId="77777777" w:rsidR="00367F78" w:rsidRDefault="00367F78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58C9E2" w14:textId="09ADBB70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</w:t>
      </w:r>
      <w:r w:rsidR="00146BB4">
        <w:rPr>
          <w:rFonts w:ascii="Times New Roman" w:hAnsi="Times New Roman" w:cs="Times New Roman"/>
          <w:bCs/>
          <w:sz w:val="24"/>
          <w:szCs w:val="24"/>
        </w:rPr>
        <w:t>3</w:t>
      </w:r>
      <w:r w:rsidRPr="005222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DBA1D1" w14:textId="2D62CF61" w:rsidR="00B00775" w:rsidRPr="00146BB4" w:rsidRDefault="00027FFA" w:rsidP="00D359F9">
      <w:pPr>
        <w:pStyle w:val="Defaul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przyznane </w:t>
      </w:r>
      <w:r w:rsidR="00D71B88" w:rsidRPr="00522228">
        <w:rPr>
          <w:rFonts w:ascii="Times New Roman" w:hAnsi="Times New Roman" w:cs="Times New Roman"/>
          <w:u w:color="000000"/>
        </w:rPr>
        <w:t xml:space="preserve"> </w:t>
      </w:r>
      <w:r w:rsidRPr="00522228">
        <w:rPr>
          <w:rFonts w:ascii="Times New Roman" w:hAnsi="Times New Roman" w:cs="Times New Roman"/>
          <w:u w:color="000000"/>
        </w:rPr>
        <w:t>na realizację zadania badawczego, realizowanego przez młodych naukowc</w:t>
      </w:r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 xml:space="preserve">w, należy wydatkować do </w:t>
      </w:r>
      <w:r w:rsidR="00D71B88">
        <w:rPr>
          <w:rFonts w:ascii="Times New Roman" w:hAnsi="Times New Roman" w:cs="Times New Roman"/>
          <w:u w:color="000000"/>
        </w:rPr>
        <w:t>31</w:t>
      </w:r>
      <w:r w:rsidRPr="00522228">
        <w:rPr>
          <w:rFonts w:ascii="Times New Roman" w:hAnsi="Times New Roman" w:cs="Times New Roman"/>
          <w:u w:color="000000"/>
        </w:rPr>
        <w:t xml:space="preserve"> </w:t>
      </w:r>
      <w:r w:rsidR="00D71B88">
        <w:rPr>
          <w:rFonts w:ascii="Times New Roman" w:hAnsi="Times New Roman" w:cs="Times New Roman"/>
          <w:u w:color="000000"/>
        </w:rPr>
        <w:t xml:space="preserve">stycznia </w:t>
      </w:r>
      <w:r w:rsidR="00267BEE">
        <w:rPr>
          <w:rFonts w:ascii="Times New Roman" w:hAnsi="Times New Roman" w:cs="Times New Roman"/>
          <w:u w:color="000000"/>
        </w:rPr>
        <w:t xml:space="preserve"> 202</w:t>
      </w:r>
      <w:r w:rsidR="00D71B88">
        <w:rPr>
          <w:rFonts w:ascii="Times New Roman" w:hAnsi="Times New Roman" w:cs="Times New Roman"/>
          <w:u w:color="000000"/>
        </w:rPr>
        <w:t>5</w:t>
      </w:r>
      <w:r w:rsidRPr="00522228">
        <w:rPr>
          <w:rFonts w:ascii="Times New Roman" w:hAnsi="Times New Roman" w:cs="Times New Roman"/>
          <w:u w:color="000000"/>
        </w:rPr>
        <w:t xml:space="preserve"> roku. </w:t>
      </w:r>
    </w:p>
    <w:p w14:paraId="20DBBAAD" w14:textId="7FFE5B20" w:rsidR="00B00775" w:rsidRPr="00522228" w:rsidRDefault="00027FFA" w:rsidP="00D359F9">
      <w:pPr>
        <w:pStyle w:val="Defaul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 w:rsidRPr="00522228">
        <w:rPr>
          <w:rFonts w:ascii="Times New Roman" w:hAnsi="Times New Roman" w:cs="Times New Roman"/>
          <w:u w:color="000000"/>
        </w:rPr>
        <w:t xml:space="preserve">Środki przyznane na realizację zadania badawczego powinny być wykorzystywane zgodnie </w:t>
      </w:r>
      <w:r w:rsidR="00A227BD">
        <w:rPr>
          <w:rFonts w:ascii="Times New Roman" w:hAnsi="Times New Roman" w:cs="Times New Roman"/>
          <w:u w:color="000000"/>
        </w:rPr>
        <w:br/>
      </w:r>
      <w:r w:rsidRPr="00522228">
        <w:rPr>
          <w:rFonts w:ascii="Times New Roman" w:hAnsi="Times New Roman" w:cs="Times New Roman"/>
          <w:u w:color="000000"/>
        </w:rPr>
        <w:t xml:space="preserve">z wnioskiem, o </w:t>
      </w:r>
      <w:proofErr w:type="spellStart"/>
      <w:r w:rsidRPr="00522228">
        <w:rPr>
          <w:rFonts w:ascii="Times New Roman" w:hAnsi="Times New Roman" w:cs="Times New Roman"/>
          <w:u w:color="000000"/>
        </w:rPr>
        <w:t>kt</w:t>
      </w:r>
      <w:proofErr w:type="spellEnd"/>
      <w:r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Pr="00522228">
        <w:rPr>
          <w:rFonts w:ascii="Times New Roman" w:hAnsi="Times New Roman" w:cs="Times New Roman"/>
          <w:u w:color="000000"/>
        </w:rPr>
        <w:t>rym mowa w § 7 ust 2.</w:t>
      </w:r>
    </w:p>
    <w:p w14:paraId="289539F8" w14:textId="00C4DADB" w:rsidR="00B00775" w:rsidRPr="00522228" w:rsidRDefault="00FF4451" w:rsidP="00D359F9">
      <w:pPr>
        <w:pStyle w:val="Default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Prorektor ds. naukowych</w:t>
      </w:r>
      <w:r w:rsidR="00146BB4">
        <w:rPr>
          <w:rFonts w:ascii="Times New Roman" w:hAnsi="Times New Roman" w:cs="Times New Roman"/>
          <w:u w:color="000000"/>
        </w:rPr>
        <w:t xml:space="preserve">, </w:t>
      </w:r>
      <w:r w:rsidR="00027FFA" w:rsidRPr="00522228">
        <w:rPr>
          <w:rFonts w:ascii="Times New Roman" w:hAnsi="Times New Roman" w:cs="Times New Roman"/>
          <w:u w:color="000000"/>
        </w:rPr>
        <w:t>Dziekan lub Komisja w przypadku niewykorzystania więcej niż połowy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 do dnia 30 </w:t>
      </w:r>
      <w:r w:rsidR="00D71B88">
        <w:rPr>
          <w:rFonts w:ascii="Times New Roman" w:hAnsi="Times New Roman" w:cs="Times New Roman"/>
          <w:u w:color="000000"/>
        </w:rPr>
        <w:t>czerwca</w:t>
      </w:r>
      <w:r w:rsidR="00146BB4">
        <w:rPr>
          <w:rFonts w:ascii="Times New Roman" w:hAnsi="Times New Roman" w:cs="Times New Roman"/>
          <w:u w:color="000000"/>
        </w:rPr>
        <w:t xml:space="preserve"> </w:t>
      </w:r>
      <w:r w:rsidR="00027FFA" w:rsidRPr="00522228">
        <w:rPr>
          <w:rFonts w:ascii="Times New Roman" w:hAnsi="Times New Roman" w:cs="Times New Roman"/>
          <w:u w:color="000000"/>
        </w:rPr>
        <w:t>202</w:t>
      </w:r>
      <w:r w:rsidR="00D71B88">
        <w:rPr>
          <w:rFonts w:ascii="Times New Roman" w:hAnsi="Times New Roman" w:cs="Times New Roman"/>
          <w:u w:color="000000"/>
        </w:rPr>
        <w:t>4</w:t>
      </w:r>
      <w:r w:rsidR="00027FFA" w:rsidRPr="00522228">
        <w:rPr>
          <w:rFonts w:ascii="Times New Roman" w:hAnsi="Times New Roman" w:cs="Times New Roman"/>
          <w:u w:color="000000"/>
        </w:rPr>
        <w:t xml:space="preserve"> </w:t>
      </w:r>
      <w:r>
        <w:rPr>
          <w:rFonts w:ascii="Times New Roman" w:hAnsi="Times New Roman" w:cs="Times New Roman"/>
          <w:u w:color="000000"/>
        </w:rPr>
        <w:t xml:space="preserve">r. </w:t>
      </w:r>
      <w:r w:rsidR="00027FFA" w:rsidRPr="00522228">
        <w:rPr>
          <w:rFonts w:ascii="Times New Roman" w:hAnsi="Times New Roman" w:cs="Times New Roman"/>
          <w:u w:color="000000"/>
        </w:rPr>
        <w:t xml:space="preserve">mogą </w:t>
      </w:r>
      <w:r w:rsidR="00027FFA" w:rsidRPr="00522228">
        <w:rPr>
          <w:rFonts w:ascii="Times New Roman" w:hAnsi="Times New Roman" w:cs="Times New Roman"/>
          <w:u w:color="000000"/>
          <w:lang w:val="nl-NL"/>
        </w:rPr>
        <w:t>wezwa</w:t>
      </w:r>
      <w:r w:rsidR="00027FFA" w:rsidRPr="00522228">
        <w:rPr>
          <w:rFonts w:ascii="Times New Roman" w:hAnsi="Times New Roman" w:cs="Times New Roman"/>
          <w:u w:color="000000"/>
        </w:rPr>
        <w:t>ć beneficjenta do złożenia informacji o stanie prowadzonych prac. W uzasadnionych przypadkach w związku z niewykorzystywaniem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>
        <w:rPr>
          <w:rFonts w:ascii="Times New Roman" w:hAnsi="Times New Roman" w:cs="Times New Roman"/>
          <w:u w:color="000000"/>
        </w:rPr>
        <w:t>w Prorektor ds. naukowych</w:t>
      </w:r>
      <w:r w:rsidR="00027FFA" w:rsidRPr="00522228">
        <w:rPr>
          <w:rFonts w:ascii="Times New Roman" w:hAnsi="Times New Roman" w:cs="Times New Roman"/>
          <w:u w:color="000000"/>
        </w:rPr>
        <w:t>, Dziekan lub Komisja mogą zmniejszyć wysokość przyznanych środk</w:t>
      </w:r>
      <w:r w:rsidR="00027FFA" w:rsidRPr="00522228">
        <w:rPr>
          <w:rFonts w:ascii="Times New Roman" w:hAnsi="Times New Roman" w:cs="Times New Roman"/>
          <w:u w:color="000000"/>
          <w:lang w:val="es-ES_tradnl"/>
        </w:rPr>
        <w:t>ó</w:t>
      </w:r>
      <w:r w:rsidR="00027FFA" w:rsidRPr="00522228">
        <w:rPr>
          <w:rFonts w:ascii="Times New Roman" w:hAnsi="Times New Roman" w:cs="Times New Roman"/>
          <w:u w:color="000000"/>
        </w:rPr>
        <w:t xml:space="preserve">w. </w:t>
      </w:r>
    </w:p>
    <w:p w14:paraId="7FDD9EA1" w14:textId="77777777" w:rsidR="00B00775" w:rsidRPr="00522228" w:rsidRDefault="00B00775" w:rsidP="00FC5B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B87E3" w14:textId="77777777" w:rsidR="00B00775" w:rsidRPr="00522228" w:rsidRDefault="00027FFA" w:rsidP="00D359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2228">
        <w:rPr>
          <w:rFonts w:ascii="Times New Roman" w:hAnsi="Times New Roman" w:cs="Times New Roman"/>
          <w:bCs/>
          <w:sz w:val="24"/>
          <w:szCs w:val="24"/>
        </w:rPr>
        <w:t>§ 15.</w:t>
      </w:r>
    </w:p>
    <w:p w14:paraId="5F3903FA" w14:textId="288453EF" w:rsidR="00B00775" w:rsidRPr="00522228" w:rsidRDefault="00027FFA" w:rsidP="00D35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28">
        <w:rPr>
          <w:rFonts w:ascii="Times New Roman" w:hAnsi="Times New Roman" w:cs="Times New Roman"/>
          <w:sz w:val="24"/>
          <w:szCs w:val="24"/>
        </w:rPr>
        <w:t>Dziekan Wydział</w:t>
      </w:r>
      <w:r w:rsidRPr="00522228">
        <w:rPr>
          <w:rFonts w:ascii="Times New Roman" w:hAnsi="Times New Roman" w:cs="Times New Roman"/>
          <w:sz w:val="24"/>
          <w:szCs w:val="24"/>
          <w:lang w:val="da-DK"/>
        </w:rPr>
        <w:t>u sk</w:t>
      </w:r>
      <w:r w:rsidRPr="00522228">
        <w:rPr>
          <w:rFonts w:ascii="Times New Roman" w:hAnsi="Times New Roman" w:cs="Times New Roman"/>
          <w:sz w:val="24"/>
          <w:szCs w:val="24"/>
        </w:rPr>
        <w:t xml:space="preserve">łada Prorektorowi ds. </w:t>
      </w:r>
      <w:r w:rsidR="00FF4451">
        <w:rPr>
          <w:rFonts w:ascii="Times New Roman" w:hAnsi="Times New Roman" w:cs="Times New Roman"/>
          <w:sz w:val="24"/>
          <w:szCs w:val="24"/>
        </w:rPr>
        <w:t>naukowych</w:t>
      </w:r>
      <w:r w:rsidRPr="00522228">
        <w:rPr>
          <w:rFonts w:ascii="Times New Roman" w:hAnsi="Times New Roman" w:cs="Times New Roman"/>
          <w:sz w:val="24"/>
          <w:szCs w:val="24"/>
        </w:rPr>
        <w:t xml:space="preserve"> sprawozdanie z wydatkowania środk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</w:t>
      </w:r>
      <w:r w:rsidR="00A227BD">
        <w:rPr>
          <w:rFonts w:ascii="Times New Roman" w:hAnsi="Times New Roman" w:cs="Times New Roman"/>
          <w:sz w:val="24"/>
          <w:szCs w:val="24"/>
        </w:rPr>
        <w:br/>
      </w:r>
      <w:r w:rsidRPr="00522228">
        <w:rPr>
          <w:rFonts w:ascii="Times New Roman" w:hAnsi="Times New Roman" w:cs="Times New Roman"/>
          <w:sz w:val="24"/>
          <w:szCs w:val="24"/>
        </w:rPr>
        <w:t>z subwencji przeznaczonych na finansowanie zadań służących rozwojowi pracownik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w zaliczanych do młodych naukowc</w:t>
      </w:r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 xml:space="preserve">w do dnia </w:t>
      </w:r>
      <w:r w:rsidRPr="002B06B2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="00D71B88">
        <w:rPr>
          <w:rFonts w:ascii="Times New Roman" w:hAnsi="Times New Roman" w:cs="Times New Roman"/>
          <w:color w:val="auto"/>
          <w:sz w:val="24"/>
          <w:szCs w:val="24"/>
        </w:rPr>
        <w:t>kwietnia</w:t>
      </w:r>
      <w:r w:rsidR="00146B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06B2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D71B8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B06B2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  <w:r w:rsidRPr="00522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228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522228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22228">
        <w:rPr>
          <w:rFonts w:ascii="Times New Roman" w:hAnsi="Times New Roman" w:cs="Times New Roman"/>
          <w:sz w:val="24"/>
          <w:szCs w:val="24"/>
        </w:rPr>
        <w:t>r sprawozdania okr</w:t>
      </w:r>
      <w:r w:rsidR="006376E5">
        <w:rPr>
          <w:rFonts w:ascii="Times New Roman" w:hAnsi="Times New Roman" w:cs="Times New Roman"/>
          <w:sz w:val="24"/>
          <w:szCs w:val="24"/>
        </w:rPr>
        <w:t xml:space="preserve">eśla </w:t>
      </w:r>
      <w:r w:rsidR="006376E5" w:rsidRPr="007B2A63">
        <w:rPr>
          <w:rFonts w:ascii="Times New Roman" w:hAnsi="Times New Roman" w:cs="Times New Roman"/>
          <w:sz w:val="24"/>
          <w:szCs w:val="24"/>
          <w:u w:val="single"/>
        </w:rPr>
        <w:t>załącznik nr 3</w:t>
      </w:r>
      <w:r w:rsidR="00281BE9" w:rsidRPr="007B2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49B3" w:rsidRPr="007B2A63">
        <w:rPr>
          <w:rFonts w:ascii="Times New Roman" w:hAnsi="Times New Roman" w:cs="Times New Roman"/>
          <w:sz w:val="24"/>
          <w:szCs w:val="24"/>
          <w:u w:val="single"/>
        </w:rPr>
        <w:t xml:space="preserve">niniejszego </w:t>
      </w:r>
      <w:r w:rsidRPr="007B2A63">
        <w:rPr>
          <w:rFonts w:ascii="Times New Roman" w:hAnsi="Times New Roman" w:cs="Times New Roman"/>
          <w:sz w:val="24"/>
          <w:szCs w:val="24"/>
          <w:u w:val="single"/>
        </w:rPr>
        <w:t>Regulaminu</w:t>
      </w:r>
      <w:r w:rsidRPr="00522228">
        <w:rPr>
          <w:rFonts w:ascii="Times New Roman" w:hAnsi="Times New Roman" w:cs="Times New Roman"/>
          <w:sz w:val="24"/>
          <w:szCs w:val="24"/>
        </w:rPr>
        <w:t>.</w:t>
      </w:r>
    </w:p>
    <w:p w14:paraId="295A790B" w14:textId="77777777" w:rsidR="00B00775" w:rsidRPr="00954DF0" w:rsidRDefault="00027FFA" w:rsidP="00D35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0EE27211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AC34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F8F2" w14:textId="018D5D96" w:rsidR="00B00775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0462" w14:textId="2A50E29E" w:rsidR="00D359F9" w:rsidRDefault="00D359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2A385" w14:textId="77777777" w:rsidR="00D359F9" w:rsidRPr="00954DF0" w:rsidRDefault="00D359F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F2C38" w14:textId="523B416A" w:rsidR="00367F78" w:rsidRPr="00146BB4" w:rsidRDefault="00027FFA" w:rsidP="00146BB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  <w:r w:rsidRPr="00954DF0">
        <w:rPr>
          <w:rFonts w:ascii="Times New Roman" w:hAnsi="Times New Roman" w:cs="Times New Roman"/>
          <w:sz w:val="24"/>
          <w:szCs w:val="24"/>
        </w:rPr>
        <w:tab/>
      </w:r>
    </w:p>
    <w:p w14:paraId="0A7913FF" w14:textId="77777777" w:rsidR="00367F78" w:rsidRDefault="00367F78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752B7A9" w14:textId="3E61665E" w:rsidR="00367F78" w:rsidRDefault="00367F78" w:rsidP="007B2A63">
      <w:p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367F78" w:rsidSect="00F248AB">
      <w:footerReference w:type="default" r:id="rId8"/>
      <w:headerReference w:type="first" r:id="rId9"/>
      <w:footerReference w:type="first" r:id="rId10"/>
      <w:pgSz w:w="11900" w:h="16840"/>
      <w:pgMar w:top="1135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9EFF" w14:textId="77777777" w:rsidR="00AD716F" w:rsidRDefault="00AD716F">
      <w:pPr>
        <w:spacing w:after="0" w:line="240" w:lineRule="auto"/>
      </w:pPr>
      <w:r>
        <w:separator/>
      </w:r>
    </w:p>
  </w:endnote>
  <w:endnote w:type="continuationSeparator" w:id="0">
    <w:p w14:paraId="440B0053" w14:textId="77777777" w:rsidR="00AD716F" w:rsidRDefault="00AD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12488"/>
      <w:docPartObj>
        <w:docPartGallery w:val="Page Numbers (Bottom of Page)"/>
        <w:docPartUnique/>
      </w:docPartObj>
    </w:sdtPr>
    <w:sdtEndPr/>
    <w:sdtContent>
      <w:p w14:paraId="0A131287" w14:textId="1BA6137D" w:rsidR="00BF4DB3" w:rsidRDefault="00BF4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63">
          <w:rPr>
            <w:noProof/>
          </w:rPr>
          <w:t>5</w:t>
        </w:r>
        <w:r>
          <w:fldChar w:fldCharType="end"/>
        </w:r>
      </w:p>
    </w:sdtContent>
  </w:sdt>
  <w:p w14:paraId="5CCB9B56" w14:textId="77777777" w:rsidR="00BF4DB3" w:rsidRDefault="00BF4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555855"/>
      <w:docPartObj>
        <w:docPartGallery w:val="Page Numbers (Bottom of Page)"/>
        <w:docPartUnique/>
      </w:docPartObj>
    </w:sdtPr>
    <w:sdtEndPr/>
    <w:sdtContent>
      <w:p w14:paraId="6718D1ED" w14:textId="5676B68E" w:rsidR="00BF4DB3" w:rsidRDefault="00BF4D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20">
          <w:rPr>
            <w:noProof/>
          </w:rPr>
          <w:t>1</w:t>
        </w:r>
        <w:r>
          <w:fldChar w:fldCharType="end"/>
        </w:r>
      </w:p>
    </w:sdtContent>
  </w:sdt>
  <w:p w14:paraId="0791BF06" w14:textId="77777777" w:rsidR="00BF4DB3" w:rsidRDefault="00BF4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DBF7" w14:textId="77777777" w:rsidR="00AD716F" w:rsidRDefault="00AD716F">
      <w:pPr>
        <w:spacing w:after="0" w:line="240" w:lineRule="auto"/>
      </w:pPr>
      <w:r>
        <w:separator/>
      </w:r>
    </w:p>
  </w:footnote>
  <w:footnote w:type="continuationSeparator" w:id="0">
    <w:p w14:paraId="62BEEAC2" w14:textId="77777777" w:rsidR="00AD716F" w:rsidRDefault="00AD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83B0" w14:textId="77777777" w:rsidR="00F248AB" w:rsidRPr="00512896" w:rsidRDefault="00F248AB" w:rsidP="00F248AB">
    <w:pPr>
      <w:pStyle w:val="Default"/>
      <w:spacing w:before="0"/>
      <w:ind w:left="284" w:right="-7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Załącznik nr 1</w:t>
    </w:r>
  </w:p>
  <w:p w14:paraId="0B46D307" w14:textId="77777777" w:rsidR="00F248AB" w:rsidRPr="00512896" w:rsidRDefault="00F248AB" w:rsidP="00F248AB">
    <w:pPr>
      <w:pStyle w:val="Default"/>
      <w:spacing w:before="0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>
      <w:rPr>
        <w:rFonts w:ascii="Times New Roman" w:hAnsi="Times New Roman" w:cs="Times New Roman"/>
        <w:bCs/>
        <w:color w:val="auto"/>
        <w:sz w:val="20"/>
        <w:szCs w:val="20"/>
      </w:rPr>
      <w:t>do Zarządzenia nr 29</w:t>
    </w:r>
    <w:r w:rsidRPr="00512896">
      <w:rPr>
        <w:rFonts w:ascii="Times New Roman" w:hAnsi="Times New Roman" w:cs="Times New Roman"/>
        <w:bCs/>
        <w:color w:val="auto"/>
        <w:sz w:val="20"/>
        <w:szCs w:val="20"/>
      </w:rPr>
      <w:t>/2023</w:t>
    </w:r>
  </w:p>
  <w:p w14:paraId="371A7016" w14:textId="77777777" w:rsidR="00F248AB" w:rsidRPr="00512896" w:rsidRDefault="00F248AB" w:rsidP="00F248AB">
    <w:pPr>
      <w:pStyle w:val="Default"/>
      <w:spacing w:before="0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Rektora </w:t>
    </w:r>
    <w:r>
      <w:rPr>
        <w:rFonts w:ascii="Times New Roman" w:hAnsi="Times New Roman" w:cs="Times New Roman"/>
        <w:bCs/>
        <w:color w:val="auto"/>
        <w:sz w:val="20"/>
        <w:szCs w:val="20"/>
      </w:rPr>
      <w:t>ASP</w:t>
    </w:r>
    <w:r w:rsidRPr="00512896">
      <w:rPr>
        <w:rFonts w:ascii="Times New Roman" w:hAnsi="Times New Roman" w:cs="Times New Roman"/>
        <w:bCs/>
        <w:color w:val="auto"/>
        <w:sz w:val="20"/>
        <w:szCs w:val="20"/>
      </w:rPr>
      <w:t xml:space="preserve"> w Warszawie </w:t>
    </w:r>
  </w:p>
  <w:p w14:paraId="27528DCC" w14:textId="3E5E0F3C" w:rsidR="00F248AB" w:rsidRPr="00F248AB" w:rsidRDefault="00F248AB" w:rsidP="00F248AB">
    <w:pPr>
      <w:pStyle w:val="Default"/>
      <w:spacing w:before="0"/>
      <w:ind w:left="284" w:hanging="284"/>
      <w:jc w:val="right"/>
      <w:rPr>
        <w:rFonts w:ascii="Times New Roman" w:hAnsi="Times New Roman" w:cs="Times New Roman"/>
        <w:bCs/>
        <w:color w:val="auto"/>
        <w:sz w:val="20"/>
        <w:szCs w:val="20"/>
      </w:rPr>
    </w:pPr>
    <w:r w:rsidRPr="00512896">
      <w:rPr>
        <w:rFonts w:ascii="Times New Roman" w:hAnsi="Times New Roman" w:cs="Times New Roman"/>
        <w:bCs/>
        <w:color w:val="auto"/>
        <w:sz w:val="20"/>
        <w:szCs w:val="20"/>
      </w:rPr>
      <w:t>z 18.09.2023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1CB2327E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00D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08294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1CE8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05D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32216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50480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2EBC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C44D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5296B"/>
    <w:rsid w:val="0007612C"/>
    <w:rsid w:val="000B27AE"/>
    <w:rsid w:val="000C3138"/>
    <w:rsid w:val="000D7503"/>
    <w:rsid w:val="000E392D"/>
    <w:rsid w:val="00134922"/>
    <w:rsid w:val="00146BB4"/>
    <w:rsid w:val="00171BB8"/>
    <w:rsid w:val="00203C07"/>
    <w:rsid w:val="00267BEE"/>
    <w:rsid w:val="00281BE9"/>
    <w:rsid w:val="00282DF6"/>
    <w:rsid w:val="002B06B2"/>
    <w:rsid w:val="002F0A42"/>
    <w:rsid w:val="00313CF6"/>
    <w:rsid w:val="00324BEE"/>
    <w:rsid w:val="00337E5B"/>
    <w:rsid w:val="00350118"/>
    <w:rsid w:val="00355937"/>
    <w:rsid w:val="00367F78"/>
    <w:rsid w:val="0039186A"/>
    <w:rsid w:val="003C277D"/>
    <w:rsid w:val="00443EDC"/>
    <w:rsid w:val="00470FF5"/>
    <w:rsid w:val="004E1158"/>
    <w:rsid w:val="004E7EC7"/>
    <w:rsid w:val="005150FB"/>
    <w:rsid w:val="005174B9"/>
    <w:rsid w:val="00522228"/>
    <w:rsid w:val="0054274A"/>
    <w:rsid w:val="005E017E"/>
    <w:rsid w:val="00607229"/>
    <w:rsid w:val="006376E5"/>
    <w:rsid w:val="00644CE7"/>
    <w:rsid w:val="0068496C"/>
    <w:rsid w:val="007353BB"/>
    <w:rsid w:val="00781D5B"/>
    <w:rsid w:val="00796505"/>
    <w:rsid w:val="007B2A63"/>
    <w:rsid w:val="007D49B3"/>
    <w:rsid w:val="00804B77"/>
    <w:rsid w:val="0086305C"/>
    <w:rsid w:val="008A6B63"/>
    <w:rsid w:val="008F5DA4"/>
    <w:rsid w:val="00920F7E"/>
    <w:rsid w:val="009512CD"/>
    <w:rsid w:val="00954DF0"/>
    <w:rsid w:val="00964736"/>
    <w:rsid w:val="00975920"/>
    <w:rsid w:val="009D2CF6"/>
    <w:rsid w:val="009D5CC1"/>
    <w:rsid w:val="00A025DA"/>
    <w:rsid w:val="00A227BD"/>
    <w:rsid w:val="00A956AB"/>
    <w:rsid w:val="00AA50DE"/>
    <w:rsid w:val="00AB595B"/>
    <w:rsid w:val="00AC1F67"/>
    <w:rsid w:val="00AD671E"/>
    <w:rsid w:val="00AD716F"/>
    <w:rsid w:val="00B00775"/>
    <w:rsid w:val="00B950EB"/>
    <w:rsid w:val="00BD2BCA"/>
    <w:rsid w:val="00BE27B7"/>
    <w:rsid w:val="00BF4DB3"/>
    <w:rsid w:val="00C00213"/>
    <w:rsid w:val="00C067CB"/>
    <w:rsid w:val="00C92D95"/>
    <w:rsid w:val="00CA0BAD"/>
    <w:rsid w:val="00CE5653"/>
    <w:rsid w:val="00D359F9"/>
    <w:rsid w:val="00D466CB"/>
    <w:rsid w:val="00D71B88"/>
    <w:rsid w:val="00D80C09"/>
    <w:rsid w:val="00DB0ACA"/>
    <w:rsid w:val="00DD6372"/>
    <w:rsid w:val="00E1048D"/>
    <w:rsid w:val="00E2589D"/>
    <w:rsid w:val="00E446C8"/>
    <w:rsid w:val="00E63136"/>
    <w:rsid w:val="00E65EB4"/>
    <w:rsid w:val="00E77918"/>
    <w:rsid w:val="00EC1C3B"/>
    <w:rsid w:val="00ED3992"/>
    <w:rsid w:val="00ED728D"/>
    <w:rsid w:val="00EE6AB4"/>
    <w:rsid w:val="00F23843"/>
    <w:rsid w:val="00F248AB"/>
    <w:rsid w:val="00F44299"/>
    <w:rsid w:val="00F446BF"/>
    <w:rsid w:val="00F7131C"/>
    <w:rsid w:val="00FA0ACA"/>
    <w:rsid w:val="00FC5B3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AA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756A-EAEA-4DA5-B624-FF3B3AF4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</dc:creator>
  <cp:lastModifiedBy>Małgorzata Durejko</cp:lastModifiedBy>
  <cp:revision>26</cp:revision>
  <cp:lastPrinted>2023-09-18T07:13:00Z</cp:lastPrinted>
  <dcterms:created xsi:type="dcterms:W3CDTF">2023-09-14T08:56:00Z</dcterms:created>
  <dcterms:modified xsi:type="dcterms:W3CDTF">2023-09-18T07:54:00Z</dcterms:modified>
</cp:coreProperties>
</file>