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58EC679B" w:rsidR="00203BDD" w:rsidRPr="000C290B" w:rsidRDefault="00F42F1C" w:rsidP="00203BDD">
      <w:pPr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B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R</w:t>
      </w: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K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.000.</w:t>
      </w:r>
      <w:r w:rsidR="000C290B">
        <w:rPr>
          <w:rFonts w:ascii="Cambria" w:eastAsia="Times New Roman" w:hAnsi="Cambria" w:cs="Calibri"/>
          <w:sz w:val="24"/>
          <w:szCs w:val="24"/>
          <w:lang w:eastAsia="pl-PL"/>
        </w:rPr>
        <w:t>5</w:t>
      </w:r>
      <w:r w:rsidR="00196790">
        <w:rPr>
          <w:rFonts w:ascii="Cambria" w:eastAsia="Times New Roman" w:hAnsi="Cambria" w:cs="Calibri"/>
          <w:sz w:val="24"/>
          <w:szCs w:val="24"/>
          <w:lang w:eastAsia="pl-PL"/>
        </w:rPr>
        <w:t>.2023</w:t>
      </w:r>
    </w:p>
    <w:p w14:paraId="18DC34CA" w14:textId="5A3122E0" w:rsidR="00F22170" w:rsidRPr="00F661E9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661E9">
        <w:rPr>
          <w:rFonts w:asciiTheme="majorHAnsi" w:hAnsiTheme="majorHAnsi"/>
          <w:b/>
          <w:sz w:val="28"/>
          <w:szCs w:val="28"/>
        </w:rPr>
        <w:t xml:space="preserve">UCHWAŁA nr </w:t>
      </w:r>
      <w:r w:rsidR="00F661E9" w:rsidRPr="00F661E9">
        <w:rPr>
          <w:rFonts w:asciiTheme="majorHAnsi" w:hAnsiTheme="majorHAnsi"/>
          <w:b/>
          <w:sz w:val="28"/>
          <w:szCs w:val="28"/>
        </w:rPr>
        <w:t>22</w:t>
      </w:r>
      <w:r w:rsidR="00196790" w:rsidRPr="00F661E9">
        <w:rPr>
          <w:rFonts w:asciiTheme="majorHAnsi" w:hAnsiTheme="majorHAnsi"/>
          <w:b/>
          <w:sz w:val="28"/>
          <w:szCs w:val="28"/>
        </w:rPr>
        <w:t>/2023</w:t>
      </w:r>
    </w:p>
    <w:p w14:paraId="110CD6F1" w14:textId="77777777" w:rsidR="001A0E9B" w:rsidRPr="00F661E9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6C42B62F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196790">
        <w:rPr>
          <w:rFonts w:asciiTheme="majorHAnsi" w:hAnsiTheme="majorHAnsi"/>
          <w:sz w:val="24"/>
          <w:szCs w:val="24"/>
        </w:rPr>
        <w:t>20</w:t>
      </w:r>
      <w:r w:rsidR="00F42F1C">
        <w:rPr>
          <w:rFonts w:asciiTheme="majorHAnsi" w:hAnsiTheme="majorHAnsi"/>
          <w:sz w:val="24"/>
          <w:szCs w:val="24"/>
        </w:rPr>
        <w:t xml:space="preserve"> czerwca</w:t>
      </w:r>
      <w:r w:rsidR="00196790">
        <w:rPr>
          <w:rFonts w:asciiTheme="majorHAnsi" w:hAnsiTheme="majorHAnsi"/>
          <w:sz w:val="24"/>
          <w:szCs w:val="24"/>
        </w:rPr>
        <w:t xml:space="preserve"> 2023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51849ABE" w14:textId="345435E8" w:rsidR="008E0851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336A9F">
        <w:rPr>
          <w:rFonts w:asciiTheme="majorHAnsi" w:hAnsiTheme="majorHAnsi"/>
          <w:sz w:val="24"/>
          <w:szCs w:val="24"/>
        </w:rPr>
        <w:t xml:space="preserve">ustalenia programu studiów dla kierunku studiów </w:t>
      </w:r>
      <w:r w:rsidR="00336A9F" w:rsidRPr="00336A9F">
        <w:rPr>
          <w:rFonts w:asciiTheme="majorHAnsi" w:hAnsiTheme="majorHAnsi"/>
          <w:i/>
          <w:sz w:val="24"/>
          <w:szCs w:val="24"/>
        </w:rPr>
        <w:t>sztuka mediów</w:t>
      </w:r>
      <w:r w:rsidR="00336A9F">
        <w:rPr>
          <w:rFonts w:asciiTheme="majorHAnsi" w:hAnsiTheme="majorHAnsi"/>
          <w:sz w:val="24"/>
          <w:szCs w:val="24"/>
        </w:rPr>
        <w:t xml:space="preserve"> (stacjonarne studia I </w:t>
      </w:r>
      <w:r w:rsidR="004517A2">
        <w:rPr>
          <w:rFonts w:asciiTheme="majorHAnsi" w:hAnsiTheme="majorHAnsi"/>
          <w:sz w:val="24"/>
          <w:szCs w:val="24"/>
        </w:rPr>
        <w:t xml:space="preserve">stopnia </w:t>
      </w:r>
      <w:r w:rsidR="008425A3">
        <w:rPr>
          <w:rFonts w:asciiTheme="majorHAnsi" w:hAnsiTheme="majorHAnsi"/>
          <w:sz w:val="24"/>
          <w:szCs w:val="24"/>
        </w:rPr>
        <w:t xml:space="preserve">oraz niestacjonarne studia I </w:t>
      </w:r>
      <w:proofErr w:type="spellStart"/>
      <w:r w:rsidR="008425A3">
        <w:rPr>
          <w:rFonts w:asciiTheme="majorHAnsi" w:hAnsiTheme="majorHAnsi"/>
          <w:sz w:val="24"/>
          <w:szCs w:val="24"/>
        </w:rPr>
        <w:t>i</w:t>
      </w:r>
      <w:proofErr w:type="spellEnd"/>
      <w:r w:rsidR="008425A3">
        <w:rPr>
          <w:rFonts w:asciiTheme="majorHAnsi" w:hAnsiTheme="majorHAnsi"/>
          <w:sz w:val="24"/>
          <w:szCs w:val="24"/>
        </w:rPr>
        <w:t xml:space="preserve"> II stopnia, profil </w:t>
      </w:r>
      <w:proofErr w:type="spellStart"/>
      <w:r w:rsidR="008425A3">
        <w:rPr>
          <w:rFonts w:asciiTheme="majorHAnsi" w:hAnsiTheme="majorHAnsi"/>
          <w:sz w:val="24"/>
          <w:szCs w:val="24"/>
        </w:rPr>
        <w:t>ogólnoakademicki</w:t>
      </w:r>
      <w:proofErr w:type="spellEnd"/>
      <w:r w:rsidR="008425A3">
        <w:rPr>
          <w:rFonts w:asciiTheme="majorHAnsi" w:hAnsiTheme="majorHAnsi"/>
          <w:sz w:val="24"/>
          <w:szCs w:val="24"/>
        </w:rPr>
        <w:t xml:space="preserve">) dla cykli kształcenia rozpoczynających się </w:t>
      </w:r>
      <w:r w:rsidR="004A2D28">
        <w:rPr>
          <w:rFonts w:asciiTheme="majorHAnsi" w:hAnsiTheme="majorHAnsi"/>
          <w:sz w:val="24"/>
          <w:szCs w:val="24"/>
        </w:rPr>
        <w:t>od roku akademickiego 2023/2024</w:t>
      </w:r>
    </w:p>
    <w:p w14:paraId="56638171" w14:textId="77777777" w:rsidR="00203BDD" w:rsidRPr="00CE5D74" w:rsidRDefault="00203BDD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2F5C46F" w14:textId="16BCD895" w:rsidR="00DB1AA3" w:rsidRDefault="008425A3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28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ust</w:t>
      </w:r>
      <w:r w:rsidR="00940A17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</w:t>
      </w:r>
      <w:r w:rsidR="00CC20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pkt 11, art. 67 ust. 1 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ustawy z dnia 20 lipca 2018 </w:t>
      </w:r>
      <w:r w:rsidR="000C290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 – 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>Prawo o</w:t>
      </w:r>
      <w:r w:rsidR="00810630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="00196790">
        <w:rPr>
          <w:rFonts w:asciiTheme="majorHAnsi" w:eastAsia="Times New Roman" w:hAnsiTheme="majorHAnsi" w:cs="Times New Roman"/>
          <w:sz w:val="24"/>
          <w:szCs w:val="24"/>
          <w:lang w:eastAsia="pl-PL"/>
        </w:rPr>
        <w:t>szkolnictwie wyższym i nauce</w:t>
      </w:r>
      <w:r w:rsidR="00196790" w:rsidRPr="00196790">
        <w:rPr>
          <w:rFonts w:ascii="Cambria" w:hAnsi="Cambria" w:cstheme="minorHAnsi"/>
        </w:rPr>
        <w:t xml:space="preserve"> </w:t>
      </w:r>
      <w:r w:rsidR="00196790">
        <w:rPr>
          <w:rFonts w:ascii="Cambria" w:hAnsi="Cambria" w:cstheme="minorHAnsi"/>
        </w:rPr>
        <w:t>(</w:t>
      </w:r>
      <w:proofErr w:type="spellStart"/>
      <w:r w:rsidR="00196790" w:rsidRPr="00D64700">
        <w:rPr>
          <w:rFonts w:ascii="Cambria" w:hAnsi="Cambria" w:cstheme="minorHAnsi"/>
        </w:rPr>
        <w:t>t.j</w:t>
      </w:r>
      <w:proofErr w:type="spellEnd"/>
      <w:r w:rsidR="00196790" w:rsidRPr="00D64700">
        <w:rPr>
          <w:rFonts w:ascii="Cambria" w:hAnsi="Cambria" w:cstheme="minorHAnsi"/>
        </w:rPr>
        <w:t xml:space="preserve">. Dz. U. </w:t>
      </w:r>
      <w:proofErr w:type="gramStart"/>
      <w:r w:rsidR="00196790" w:rsidRPr="00D64700">
        <w:rPr>
          <w:rFonts w:ascii="Cambria" w:hAnsi="Cambria" w:cstheme="minorHAnsi"/>
        </w:rPr>
        <w:t>z</w:t>
      </w:r>
      <w:proofErr w:type="gramEnd"/>
      <w:r w:rsidR="00196790" w:rsidRPr="00D64700">
        <w:rPr>
          <w:rFonts w:ascii="Cambria" w:hAnsi="Cambria" w:cstheme="minorHAnsi"/>
        </w:rPr>
        <w:t xml:space="preserve"> 2023 r., poz. 742</w:t>
      </w:r>
      <w:r w:rsidR="00D64700">
        <w:rPr>
          <w:rFonts w:ascii="Cambria" w:hAnsi="Cambria" w:cstheme="minorHAnsi"/>
          <w:color w:val="FF0000"/>
        </w:rPr>
        <w:t xml:space="preserve"> </w:t>
      </w:r>
      <w:r w:rsidR="00196790" w:rsidRPr="007D566B">
        <w:rPr>
          <w:rFonts w:ascii="Cambria" w:hAnsi="Cambria" w:cstheme="minorHAnsi"/>
        </w:rPr>
        <w:t>)</w:t>
      </w:r>
      <w:r w:rsidR="0019679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310CF" w:rsidRPr="00CE5D7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oraz </w:t>
      </w:r>
      <w:r w:rsidR="00CC20EC">
        <w:rPr>
          <w:rFonts w:asciiTheme="majorHAnsi" w:hAnsiTheme="majorHAnsi" w:cs="Times New Roman"/>
          <w:sz w:val="24"/>
          <w:szCs w:val="24"/>
        </w:rPr>
        <w:t xml:space="preserve">§ </w:t>
      </w:r>
      <w:r>
        <w:rPr>
          <w:rFonts w:asciiTheme="majorHAnsi" w:hAnsiTheme="majorHAnsi" w:cs="Times New Roman"/>
          <w:sz w:val="24"/>
          <w:szCs w:val="24"/>
        </w:rPr>
        <w:t>13</w:t>
      </w:r>
      <w:r w:rsidR="00157C8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ust. 2</w:t>
      </w:r>
      <w:r w:rsidR="00CC20EC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pkt 10 </w:t>
      </w:r>
      <w:r w:rsidR="00B4377B" w:rsidRPr="00E80053">
        <w:rPr>
          <w:rFonts w:asciiTheme="majorHAnsi" w:hAnsiTheme="majorHAnsi" w:cs="Times New Roman"/>
          <w:sz w:val="24"/>
          <w:szCs w:val="24"/>
        </w:rPr>
        <w:t>Statutu Akademii Sztuk Pięknych</w:t>
      </w:r>
      <w:r w:rsidR="004A039C" w:rsidRPr="00E80053">
        <w:rPr>
          <w:rFonts w:asciiTheme="majorHAnsi" w:hAnsiTheme="majorHAnsi" w:cs="Times New Roman"/>
          <w:sz w:val="24"/>
          <w:szCs w:val="24"/>
        </w:rPr>
        <w:t xml:space="preserve"> w </w:t>
      </w:r>
      <w:r w:rsidR="00131B6E" w:rsidRPr="00E80053">
        <w:rPr>
          <w:rFonts w:asciiTheme="majorHAnsi" w:hAnsiTheme="majorHAnsi" w:cs="Times New Roman"/>
          <w:sz w:val="24"/>
          <w:szCs w:val="24"/>
        </w:rPr>
        <w:t>W</w:t>
      </w:r>
      <w:r w:rsidR="00C12441" w:rsidRPr="00E80053">
        <w:rPr>
          <w:rFonts w:asciiTheme="majorHAnsi" w:hAnsiTheme="majorHAnsi" w:cs="Times New Roman"/>
          <w:sz w:val="24"/>
          <w:szCs w:val="24"/>
        </w:rPr>
        <w:t>arszawie</w:t>
      </w:r>
      <w:r w:rsidR="00310D4F" w:rsidRPr="00E80053">
        <w:rPr>
          <w:rFonts w:asciiTheme="majorHAnsi" w:hAnsiTheme="majorHAnsi" w:cs="Times New Roman"/>
          <w:sz w:val="24"/>
          <w:szCs w:val="24"/>
        </w:rPr>
        <w:t xml:space="preserve"> </w:t>
      </w:r>
      <w:r w:rsidR="00D2535A" w:rsidRPr="00CE5D74">
        <w:rPr>
          <w:rFonts w:asciiTheme="majorHAnsi" w:hAnsiTheme="majorHAnsi" w:cs="Times New Roman"/>
          <w:sz w:val="24"/>
          <w:szCs w:val="24"/>
        </w:rPr>
        <w:t>Senat ASP w Warszawie</w:t>
      </w:r>
      <w:r w:rsidR="00157C80">
        <w:rPr>
          <w:rFonts w:asciiTheme="majorHAnsi" w:hAnsiTheme="majorHAnsi" w:cs="Times New Roman"/>
          <w:sz w:val="24"/>
          <w:szCs w:val="24"/>
        </w:rPr>
        <w:t xml:space="preserve"> postanawia</w:t>
      </w:r>
      <w:r w:rsidR="00310D4F">
        <w:rPr>
          <w:rFonts w:asciiTheme="majorHAnsi" w:hAnsiTheme="majorHAnsi" w:cs="Times New Roman"/>
          <w:sz w:val="24"/>
          <w:szCs w:val="24"/>
        </w:rPr>
        <w:t>:</w:t>
      </w:r>
    </w:p>
    <w:p w14:paraId="58037FD8" w14:textId="77777777"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3FCE23" w14:textId="3933FB15" w:rsidR="004479E7" w:rsidRDefault="000F5B4E" w:rsidP="00D45F18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§1.</w:t>
      </w:r>
    </w:p>
    <w:p w14:paraId="10A504AB" w14:textId="2EF027E4" w:rsidR="00CC20EC" w:rsidRDefault="008425A3" w:rsidP="008425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Ustala się program studiów dla kierunku sztu</w:t>
      </w:r>
      <w:r w:rsidR="00810630">
        <w:rPr>
          <w:rFonts w:asciiTheme="majorHAnsi" w:hAnsiTheme="majorHAnsi"/>
          <w:sz w:val="24"/>
          <w:szCs w:val="24"/>
        </w:rPr>
        <w:t>ka mediów (stacjonarne studia I </w:t>
      </w:r>
      <w:r w:rsidR="004517A2">
        <w:rPr>
          <w:rFonts w:asciiTheme="majorHAnsi" w:hAnsiTheme="majorHAnsi"/>
          <w:sz w:val="24"/>
          <w:szCs w:val="24"/>
        </w:rPr>
        <w:t xml:space="preserve">stopnia </w:t>
      </w:r>
      <w:r>
        <w:rPr>
          <w:rFonts w:asciiTheme="majorHAnsi" w:hAnsiTheme="majorHAnsi"/>
          <w:sz w:val="24"/>
          <w:szCs w:val="24"/>
        </w:rPr>
        <w:t xml:space="preserve">oraz niestacjonarne studia I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II stopnia, profil </w:t>
      </w:r>
      <w:proofErr w:type="spellStart"/>
      <w:r>
        <w:rPr>
          <w:rFonts w:asciiTheme="majorHAnsi" w:hAnsiTheme="majorHAnsi"/>
          <w:sz w:val="24"/>
          <w:szCs w:val="24"/>
        </w:rPr>
        <w:t>ogólnoakademicki</w:t>
      </w:r>
      <w:proofErr w:type="spellEnd"/>
      <w:r>
        <w:rPr>
          <w:rFonts w:asciiTheme="majorHAnsi" w:hAnsiTheme="majorHAnsi"/>
          <w:sz w:val="24"/>
          <w:szCs w:val="24"/>
        </w:rPr>
        <w:t>) dla cykli kształcenia rozpoczynających się od roku akademickiego 2023/2024.</w:t>
      </w:r>
    </w:p>
    <w:p w14:paraId="4F7665E3" w14:textId="2F77944C" w:rsidR="008425A3" w:rsidRDefault="008425A3" w:rsidP="008425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studiów, o których mowa w ust. 1 określają załączniki do uchwały:</w:t>
      </w:r>
    </w:p>
    <w:p w14:paraId="6CE50315" w14:textId="77777777" w:rsidR="008425A3" w:rsidRDefault="008425A3" w:rsidP="008425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program</w:t>
      </w:r>
      <w:proofErr w:type="gramEnd"/>
      <w:r>
        <w:rPr>
          <w:rFonts w:asciiTheme="majorHAnsi" w:hAnsiTheme="majorHAnsi"/>
          <w:sz w:val="24"/>
          <w:szCs w:val="24"/>
        </w:rPr>
        <w:t xml:space="preserve"> studiów stacjonarne studia I stopnia – załącznik nr 1,</w:t>
      </w:r>
    </w:p>
    <w:p w14:paraId="1980E880" w14:textId="6426868A" w:rsidR="008425A3" w:rsidRDefault="008425A3" w:rsidP="008425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opis</w:t>
      </w:r>
      <w:proofErr w:type="gramEnd"/>
      <w:r>
        <w:rPr>
          <w:rFonts w:asciiTheme="majorHAnsi" w:hAnsiTheme="majorHAnsi"/>
          <w:sz w:val="24"/>
          <w:szCs w:val="24"/>
        </w:rPr>
        <w:t xml:space="preserve"> zakładanych efektów uczenia się</w:t>
      </w:r>
      <w:r w:rsidR="009D0357">
        <w:rPr>
          <w:rFonts w:asciiTheme="majorHAnsi" w:hAnsiTheme="majorHAnsi"/>
          <w:sz w:val="24"/>
          <w:szCs w:val="24"/>
        </w:rPr>
        <w:t xml:space="preserve"> stacjonarne</w:t>
      </w:r>
      <w:r>
        <w:rPr>
          <w:rFonts w:asciiTheme="majorHAnsi" w:hAnsiTheme="majorHAnsi"/>
          <w:sz w:val="24"/>
          <w:szCs w:val="24"/>
        </w:rPr>
        <w:t xml:space="preserve"> studia I stopnia – załącznik </w:t>
      </w:r>
      <w:r w:rsidR="009D0357">
        <w:rPr>
          <w:rFonts w:asciiTheme="majorHAnsi" w:hAnsiTheme="majorHAnsi"/>
          <w:sz w:val="24"/>
          <w:szCs w:val="24"/>
        </w:rPr>
        <w:t>nr 2</w:t>
      </w:r>
      <w:r>
        <w:rPr>
          <w:rFonts w:asciiTheme="majorHAnsi" w:hAnsiTheme="majorHAnsi"/>
          <w:sz w:val="24"/>
          <w:szCs w:val="24"/>
        </w:rPr>
        <w:t>,</w:t>
      </w:r>
    </w:p>
    <w:p w14:paraId="7C32A78E" w14:textId="26FAE354" w:rsidR="009D0357" w:rsidRDefault="009D0357" w:rsidP="009D035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matryca</w:t>
      </w:r>
      <w:proofErr w:type="gramEnd"/>
      <w:r>
        <w:rPr>
          <w:rFonts w:asciiTheme="majorHAnsi" w:hAnsiTheme="majorHAnsi"/>
          <w:sz w:val="24"/>
          <w:szCs w:val="24"/>
        </w:rPr>
        <w:t xml:space="preserve"> pokrycia efektów uczenia się stacjonarne studia I stopnia – załącznik nr 3,</w:t>
      </w:r>
    </w:p>
    <w:p w14:paraId="2FD8FB3B" w14:textId="5F831CC5" w:rsidR="009D0357" w:rsidRDefault="006D2FA9" w:rsidP="008425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plan</w:t>
      </w:r>
      <w:proofErr w:type="gramEnd"/>
      <w:r>
        <w:rPr>
          <w:rFonts w:asciiTheme="majorHAnsi" w:hAnsiTheme="majorHAnsi"/>
          <w:sz w:val="24"/>
          <w:szCs w:val="24"/>
        </w:rPr>
        <w:t xml:space="preserve"> studiów stacjonarne studia I stopnia – załącznik nr 4,</w:t>
      </w:r>
    </w:p>
    <w:p w14:paraId="43F3A3C2" w14:textId="132BE39B" w:rsidR="006D2FA9" w:rsidRDefault="006D2FA9" w:rsidP="008425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karty</w:t>
      </w:r>
      <w:proofErr w:type="gramEnd"/>
      <w:r>
        <w:rPr>
          <w:rFonts w:asciiTheme="majorHAnsi" w:hAnsiTheme="majorHAnsi"/>
          <w:sz w:val="24"/>
          <w:szCs w:val="24"/>
        </w:rPr>
        <w:t xml:space="preserve"> przedmiotów stacjonarne studia I stopnia – załącznik nr 5,</w:t>
      </w:r>
    </w:p>
    <w:p w14:paraId="30C36D05" w14:textId="08F6C5E0" w:rsidR="006D2FA9" w:rsidRDefault="006D2FA9" w:rsidP="006D2F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program</w:t>
      </w:r>
      <w:proofErr w:type="gramEnd"/>
      <w:r>
        <w:rPr>
          <w:rFonts w:asciiTheme="majorHAnsi" w:hAnsiTheme="majorHAnsi"/>
          <w:sz w:val="24"/>
          <w:szCs w:val="24"/>
        </w:rPr>
        <w:t xml:space="preserve"> studiów niestacjonarne studia I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II stopnia – załącznik nr 6,</w:t>
      </w:r>
    </w:p>
    <w:p w14:paraId="0ABF1AF8" w14:textId="29A18689" w:rsidR="006D2FA9" w:rsidRDefault="006D2FA9" w:rsidP="006D2F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opis</w:t>
      </w:r>
      <w:proofErr w:type="gramEnd"/>
      <w:r>
        <w:rPr>
          <w:rFonts w:asciiTheme="majorHAnsi" w:hAnsiTheme="majorHAnsi"/>
          <w:sz w:val="24"/>
          <w:szCs w:val="24"/>
        </w:rPr>
        <w:t xml:space="preserve"> zakładanych efektów uczenia się niestacjonarne studia I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II stopnia – załącznik nr 7,</w:t>
      </w:r>
    </w:p>
    <w:p w14:paraId="110231B4" w14:textId="33E9FED6" w:rsidR="006D2FA9" w:rsidRDefault="006D2FA9" w:rsidP="006D2F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matryca</w:t>
      </w:r>
      <w:proofErr w:type="gramEnd"/>
      <w:r>
        <w:rPr>
          <w:rFonts w:asciiTheme="majorHAnsi" w:hAnsiTheme="majorHAnsi"/>
          <w:sz w:val="24"/>
          <w:szCs w:val="24"/>
        </w:rPr>
        <w:t xml:space="preserve"> pokrycia efektów uczenia się niestacjonarne studia I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II stopnia – załącznik nr 8,</w:t>
      </w:r>
    </w:p>
    <w:p w14:paraId="2A0547A8" w14:textId="6A6664D2" w:rsidR="006D2FA9" w:rsidRDefault="006D2FA9" w:rsidP="006D2F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plan</w:t>
      </w:r>
      <w:proofErr w:type="gramEnd"/>
      <w:r>
        <w:rPr>
          <w:rFonts w:asciiTheme="majorHAnsi" w:hAnsiTheme="majorHAnsi"/>
          <w:sz w:val="24"/>
          <w:szCs w:val="24"/>
        </w:rPr>
        <w:t xml:space="preserve"> studiów niestacjonarne studia I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II stopnia – załącznik nr 9,</w:t>
      </w:r>
    </w:p>
    <w:p w14:paraId="15C77CFD" w14:textId="24CF37A3" w:rsidR="006D2FA9" w:rsidRPr="00E373E8" w:rsidRDefault="000562CB" w:rsidP="000562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karty</w:t>
      </w:r>
      <w:proofErr w:type="gramEnd"/>
      <w:r>
        <w:rPr>
          <w:rFonts w:asciiTheme="majorHAnsi" w:hAnsiTheme="majorHAnsi"/>
          <w:sz w:val="24"/>
          <w:szCs w:val="24"/>
        </w:rPr>
        <w:t xml:space="preserve"> przedmiotów niestacjonarne studia I</w:t>
      </w:r>
      <w:r w:rsidR="00605F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05F90">
        <w:rPr>
          <w:rFonts w:asciiTheme="majorHAnsi" w:hAnsiTheme="majorHAnsi"/>
          <w:sz w:val="24"/>
          <w:szCs w:val="24"/>
        </w:rPr>
        <w:t>i</w:t>
      </w:r>
      <w:proofErr w:type="spellEnd"/>
      <w:r w:rsidR="00605F90">
        <w:rPr>
          <w:rFonts w:asciiTheme="majorHAnsi" w:hAnsiTheme="majorHAnsi"/>
          <w:sz w:val="24"/>
          <w:szCs w:val="24"/>
        </w:rPr>
        <w:t xml:space="preserve"> II stopnia – załącznik nr 10.</w:t>
      </w:r>
    </w:p>
    <w:p w14:paraId="01E16943" w14:textId="56541C8A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F8FD70D" w14:textId="5F16C627" w:rsidR="00D45F18" w:rsidRDefault="00196790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§ 2</w:t>
      </w:r>
      <w:r w:rsidR="00D45F18" w:rsidRPr="00352812">
        <w:rPr>
          <w:rFonts w:ascii="Cambria" w:hAnsi="Cambria" w:cstheme="minorHAnsi"/>
          <w:sz w:val="24"/>
          <w:szCs w:val="24"/>
        </w:rPr>
        <w:t>.</w:t>
      </w:r>
    </w:p>
    <w:p w14:paraId="569221E4" w14:textId="1AFF714F" w:rsidR="00605F90" w:rsidRDefault="00605F90" w:rsidP="00605F9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Program studiów dla kierunku </w:t>
      </w:r>
      <w:r w:rsidRPr="00605F90">
        <w:rPr>
          <w:rFonts w:ascii="Cambria" w:hAnsi="Cambria" w:cstheme="minorHAnsi"/>
          <w:i/>
          <w:sz w:val="24"/>
          <w:szCs w:val="24"/>
        </w:rPr>
        <w:t>sztuka mediów</w:t>
      </w:r>
      <w:r>
        <w:rPr>
          <w:rFonts w:ascii="Cambria" w:hAnsi="Cambria" w:cstheme="minorHAnsi"/>
          <w:sz w:val="24"/>
          <w:szCs w:val="24"/>
        </w:rPr>
        <w:t xml:space="preserve"> dla stacjonarnych studiów II stopnia o profilu </w:t>
      </w:r>
      <w:proofErr w:type="spellStart"/>
      <w:r>
        <w:rPr>
          <w:rFonts w:ascii="Cambria" w:hAnsi="Cambria" w:cstheme="minorHAnsi"/>
          <w:sz w:val="24"/>
          <w:szCs w:val="24"/>
        </w:rPr>
        <w:t>ogólnoakademickim</w:t>
      </w:r>
      <w:proofErr w:type="spellEnd"/>
      <w:r>
        <w:rPr>
          <w:rFonts w:ascii="Cambria" w:hAnsi="Cambria" w:cstheme="minorHAnsi"/>
          <w:sz w:val="24"/>
          <w:szCs w:val="24"/>
        </w:rPr>
        <w:t xml:space="preserve"> pozostaje bez zmian i jest określony Uchwałą nr 42/2022 z dnia 19 lipca 2022 r. w sprawie </w:t>
      </w:r>
      <w:r>
        <w:rPr>
          <w:rFonts w:asciiTheme="majorHAnsi" w:hAnsiTheme="majorHAnsi"/>
          <w:sz w:val="24"/>
          <w:szCs w:val="24"/>
        </w:rPr>
        <w:t xml:space="preserve">ustalenia programu studiów dla kierunku studiów </w:t>
      </w:r>
      <w:r w:rsidRPr="00336A9F">
        <w:rPr>
          <w:rFonts w:asciiTheme="majorHAnsi" w:hAnsiTheme="majorHAnsi"/>
          <w:i/>
          <w:sz w:val="24"/>
          <w:szCs w:val="24"/>
        </w:rPr>
        <w:t>sztuka mediów</w:t>
      </w:r>
      <w:r>
        <w:rPr>
          <w:rFonts w:asciiTheme="majorHAnsi" w:hAnsiTheme="majorHAnsi"/>
          <w:sz w:val="24"/>
          <w:szCs w:val="24"/>
        </w:rPr>
        <w:t xml:space="preserve"> (stacjonarne studia I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II stopnia oraz niestacjonarne studia I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II stopnia, profil </w:t>
      </w:r>
      <w:proofErr w:type="spellStart"/>
      <w:r>
        <w:rPr>
          <w:rFonts w:asciiTheme="majorHAnsi" w:hAnsiTheme="majorHAnsi"/>
          <w:sz w:val="24"/>
          <w:szCs w:val="24"/>
        </w:rPr>
        <w:t>ogólnoakademicki</w:t>
      </w:r>
      <w:proofErr w:type="spellEnd"/>
      <w:r>
        <w:rPr>
          <w:rFonts w:asciiTheme="majorHAnsi" w:hAnsiTheme="majorHAnsi"/>
          <w:sz w:val="24"/>
          <w:szCs w:val="24"/>
        </w:rPr>
        <w:t>) dla cykli kształcenia rozpoczynających się od roku akademickiego 2022/2023.</w:t>
      </w:r>
    </w:p>
    <w:p w14:paraId="07BCA75B" w14:textId="38D7B6D8" w:rsidR="00605F90" w:rsidRPr="00352812" w:rsidRDefault="00810630" w:rsidP="00810630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§ 3</w:t>
      </w:r>
      <w:r w:rsidRPr="00352812">
        <w:rPr>
          <w:rFonts w:ascii="Cambria" w:hAnsi="Cambria" w:cstheme="minorHAnsi"/>
          <w:sz w:val="24"/>
          <w:szCs w:val="24"/>
        </w:rPr>
        <w:t>.</w:t>
      </w:r>
    </w:p>
    <w:p w14:paraId="0EFCAFBE" w14:textId="75AD0262" w:rsidR="000562CB" w:rsidRDefault="00D45F18" w:rsidP="00810630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09416576" w14:textId="3C963278" w:rsidR="00810630" w:rsidRDefault="00810630" w:rsidP="00810630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691AFFA8" w14:textId="77777777" w:rsidR="00E373E8" w:rsidRPr="00810630" w:rsidRDefault="00E373E8" w:rsidP="00810630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7F5F3B54" w14:textId="1541A250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7CE0083D" w14:textId="45EA935F" w:rsidR="004264C3" w:rsidRPr="000562CB" w:rsidRDefault="00203BDD" w:rsidP="000562CB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sectPr w:rsidR="004264C3" w:rsidRPr="000562CB" w:rsidSect="00810630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D2E"/>
    <w:multiLevelType w:val="hybridMultilevel"/>
    <w:tmpl w:val="BB98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C09FC"/>
    <w:multiLevelType w:val="hybridMultilevel"/>
    <w:tmpl w:val="58C2919C"/>
    <w:lvl w:ilvl="0" w:tplc="5A54B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562CB"/>
    <w:rsid w:val="0007504F"/>
    <w:rsid w:val="000A1B34"/>
    <w:rsid w:val="000A71E9"/>
    <w:rsid w:val="000C290B"/>
    <w:rsid w:val="000D2ADC"/>
    <w:rsid w:val="000F5B4E"/>
    <w:rsid w:val="00120F34"/>
    <w:rsid w:val="00130825"/>
    <w:rsid w:val="00131B6E"/>
    <w:rsid w:val="00132B0A"/>
    <w:rsid w:val="00151FF0"/>
    <w:rsid w:val="00157C80"/>
    <w:rsid w:val="00196790"/>
    <w:rsid w:val="001A0E9B"/>
    <w:rsid w:val="00203BDD"/>
    <w:rsid w:val="0020547A"/>
    <w:rsid w:val="0024795D"/>
    <w:rsid w:val="002A1424"/>
    <w:rsid w:val="002D3966"/>
    <w:rsid w:val="002D41EE"/>
    <w:rsid w:val="00306B08"/>
    <w:rsid w:val="00310D4F"/>
    <w:rsid w:val="00336A9F"/>
    <w:rsid w:val="00354216"/>
    <w:rsid w:val="003748A7"/>
    <w:rsid w:val="003832A6"/>
    <w:rsid w:val="00393839"/>
    <w:rsid w:val="003A27AE"/>
    <w:rsid w:val="003B1A3D"/>
    <w:rsid w:val="003B7258"/>
    <w:rsid w:val="003F44BC"/>
    <w:rsid w:val="004264C3"/>
    <w:rsid w:val="0044028D"/>
    <w:rsid w:val="004479E7"/>
    <w:rsid w:val="004517A2"/>
    <w:rsid w:val="004A039C"/>
    <w:rsid w:val="004A2D28"/>
    <w:rsid w:val="004D7B89"/>
    <w:rsid w:val="00531B28"/>
    <w:rsid w:val="005364A4"/>
    <w:rsid w:val="00566D51"/>
    <w:rsid w:val="005C0CB8"/>
    <w:rsid w:val="005D017C"/>
    <w:rsid w:val="005F34FC"/>
    <w:rsid w:val="005F48AE"/>
    <w:rsid w:val="00605F90"/>
    <w:rsid w:val="0067115E"/>
    <w:rsid w:val="006D2FA9"/>
    <w:rsid w:val="006D682E"/>
    <w:rsid w:val="00703EB8"/>
    <w:rsid w:val="007218F5"/>
    <w:rsid w:val="008063E5"/>
    <w:rsid w:val="00810630"/>
    <w:rsid w:val="00814F07"/>
    <w:rsid w:val="0083208B"/>
    <w:rsid w:val="008425A3"/>
    <w:rsid w:val="00864ACF"/>
    <w:rsid w:val="00875720"/>
    <w:rsid w:val="008D2725"/>
    <w:rsid w:val="008D2C21"/>
    <w:rsid w:val="008E0851"/>
    <w:rsid w:val="008E3632"/>
    <w:rsid w:val="008F1DE9"/>
    <w:rsid w:val="0092759D"/>
    <w:rsid w:val="009334C9"/>
    <w:rsid w:val="00940A17"/>
    <w:rsid w:val="00942D84"/>
    <w:rsid w:val="0095754A"/>
    <w:rsid w:val="0099788E"/>
    <w:rsid w:val="009A26CB"/>
    <w:rsid w:val="009B4273"/>
    <w:rsid w:val="009B743A"/>
    <w:rsid w:val="009C210B"/>
    <w:rsid w:val="009D0357"/>
    <w:rsid w:val="009E32F5"/>
    <w:rsid w:val="00A408CE"/>
    <w:rsid w:val="00A51813"/>
    <w:rsid w:val="00A63D58"/>
    <w:rsid w:val="00A871A8"/>
    <w:rsid w:val="00AA209C"/>
    <w:rsid w:val="00AA2CA2"/>
    <w:rsid w:val="00B114F2"/>
    <w:rsid w:val="00B4377B"/>
    <w:rsid w:val="00C03F5D"/>
    <w:rsid w:val="00C12441"/>
    <w:rsid w:val="00C27339"/>
    <w:rsid w:val="00C64B7A"/>
    <w:rsid w:val="00CB40ED"/>
    <w:rsid w:val="00CB7208"/>
    <w:rsid w:val="00CC20EC"/>
    <w:rsid w:val="00CE5D74"/>
    <w:rsid w:val="00D0349F"/>
    <w:rsid w:val="00D2535A"/>
    <w:rsid w:val="00D45F18"/>
    <w:rsid w:val="00D54E3E"/>
    <w:rsid w:val="00D64700"/>
    <w:rsid w:val="00D8137C"/>
    <w:rsid w:val="00DB1AA3"/>
    <w:rsid w:val="00DB2349"/>
    <w:rsid w:val="00DB6B99"/>
    <w:rsid w:val="00DC14F5"/>
    <w:rsid w:val="00DC4440"/>
    <w:rsid w:val="00DD7CF5"/>
    <w:rsid w:val="00DE2A93"/>
    <w:rsid w:val="00E13D9A"/>
    <w:rsid w:val="00E373E8"/>
    <w:rsid w:val="00E80053"/>
    <w:rsid w:val="00E83ECD"/>
    <w:rsid w:val="00EC5F5B"/>
    <w:rsid w:val="00EE2383"/>
    <w:rsid w:val="00F01769"/>
    <w:rsid w:val="00F13406"/>
    <w:rsid w:val="00F22170"/>
    <w:rsid w:val="00F36213"/>
    <w:rsid w:val="00F42F1C"/>
    <w:rsid w:val="00F531A1"/>
    <w:rsid w:val="00F661E9"/>
    <w:rsid w:val="00F70D5F"/>
    <w:rsid w:val="00F71F64"/>
    <w:rsid w:val="00FA06C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32</cp:revision>
  <cp:lastPrinted>2022-06-08T09:07:00Z</cp:lastPrinted>
  <dcterms:created xsi:type="dcterms:W3CDTF">2021-01-28T13:20:00Z</dcterms:created>
  <dcterms:modified xsi:type="dcterms:W3CDTF">2023-06-20T12:39:00Z</dcterms:modified>
</cp:coreProperties>
</file>