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56C11" w14:textId="5A87CCE7" w:rsidR="00203BDD" w:rsidRPr="000C290B" w:rsidRDefault="00F42F1C" w:rsidP="00203BDD">
      <w:pPr>
        <w:rPr>
          <w:rFonts w:ascii="Cambria" w:eastAsia="Times New Roman" w:hAnsi="Cambria" w:cs="Calibri"/>
          <w:color w:val="FF0000"/>
          <w:sz w:val="24"/>
          <w:szCs w:val="24"/>
          <w:lang w:eastAsia="pl-PL"/>
        </w:rPr>
      </w:pP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B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R</w:t>
      </w:r>
      <w:r w:rsidRPr="000C290B">
        <w:rPr>
          <w:rFonts w:ascii="Cambria" w:eastAsia="Times New Roman" w:hAnsi="Cambria" w:cs="Calibri"/>
          <w:sz w:val="24"/>
          <w:szCs w:val="24"/>
          <w:lang w:eastAsia="pl-PL"/>
        </w:rPr>
        <w:t>K</w:t>
      </w:r>
      <w:r w:rsidR="00203BDD" w:rsidRPr="000C290B">
        <w:rPr>
          <w:rFonts w:ascii="Cambria" w:eastAsia="Times New Roman" w:hAnsi="Cambria" w:cs="Calibri"/>
          <w:sz w:val="24"/>
          <w:szCs w:val="24"/>
          <w:lang w:eastAsia="pl-PL"/>
        </w:rPr>
        <w:t>.000.</w:t>
      </w:r>
      <w:r w:rsidR="00CD4F4D">
        <w:rPr>
          <w:rFonts w:ascii="Cambria" w:eastAsia="Times New Roman" w:hAnsi="Cambria" w:cs="Calibri"/>
          <w:sz w:val="24"/>
          <w:szCs w:val="24"/>
          <w:lang w:eastAsia="pl-PL"/>
        </w:rPr>
        <w:t>6</w:t>
      </w:r>
      <w:r w:rsidR="008E3632">
        <w:rPr>
          <w:rFonts w:ascii="Cambria" w:eastAsia="Times New Roman" w:hAnsi="Cambria" w:cs="Calibri"/>
          <w:sz w:val="24"/>
          <w:szCs w:val="24"/>
          <w:lang w:eastAsia="pl-PL"/>
        </w:rPr>
        <w:t>.2022</w:t>
      </w:r>
    </w:p>
    <w:p w14:paraId="18DC34CA" w14:textId="623046DD" w:rsidR="00F22170" w:rsidRPr="004D4187" w:rsidRDefault="00C64B7A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4D4187">
        <w:rPr>
          <w:rFonts w:asciiTheme="majorHAnsi" w:hAnsiTheme="majorHAnsi"/>
          <w:b/>
          <w:sz w:val="28"/>
          <w:szCs w:val="28"/>
        </w:rPr>
        <w:t xml:space="preserve">UCHWAŁA nr </w:t>
      </w:r>
      <w:r w:rsidR="00AA54FE" w:rsidRPr="004D4187">
        <w:rPr>
          <w:rFonts w:asciiTheme="majorHAnsi" w:hAnsiTheme="majorHAnsi"/>
          <w:b/>
          <w:sz w:val="28"/>
          <w:szCs w:val="28"/>
        </w:rPr>
        <w:t>29</w:t>
      </w:r>
      <w:r w:rsidR="000C290B" w:rsidRPr="004D4187">
        <w:rPr>
          <w:rFonts w:asciiTheme="majorHAnsi" w:hAnsiTheme="majorHAnsi"/>
          <w:b/>
          <w:sz w:val="28"/>
          <w:szCs w:val="28"/>
        </w:rPr>
        <w:t>/2022</w:t>
      </w:r>
    </w:p>
    <w:p w14:paraId="110CD6F1" w14:textId="77777777" w:rsidR="001A0E9B" w:rsidRPr="00566D51" w:rsidRDefault="001A0E9B" w:rsidP="003748A7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14:paraId="52E1EF4A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>Senatu Akademii Sztuk Pięknych</w:t>
      </w:r>
    </w:p>
    <w:p w14:paraId="40A5D5C8" w14:textId="77777777" w:rsidR="00C64B7A" w:rsidRPr="00CE5D74" w:rsidRDefault="00C64B7A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sz w:val="24"/>
          <w:szCs w:val="24"/>
        </w:rPr>
        <w:t xml:space="preserve"> Warszawie</w:t>
      </w:r>
    </w:p>
    <w:p w14:paraId="6DCB7DC6" w14:textId="3ACE3BCB" w:rsidR="003748A7" w:rsidRDefault="001A0E9B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z</w:t>
      </w:r>
      <w:proofErr w:type="gramEnd"/>
      <w:r w:rsidR="008D2725" w:rsidRPr="00CE5D74">
        <w:rPr>
          <w:rFonts w:asciiTheme="majorHAnsi" w:hAnsiTheme="majorHAnsi"/>
          <w:sz w:val="24"/>
          <w:szCs w:val="24"/>
        </w:rPr>
        <w:t xml:space="preserve"> </w:t>
      </w:r>
      <w:r w:rsidR="00CD4F4D">
        <w:rPr>
          <w:rFonts w:asciiTheme="majorHAnsi" w:hAnsiTheme="majorHAnsi"/>
          <w:sz w:val="24"/>
          <w:szCs w:val="24"/>
        </w:rPr>
        <w:t>19 lipca</w:t>
      </w:r>
      <w:r w:rsidR="000C290B">
        <w:rPr>
          <w:rFonts w:asciiTheme="majorHAnsi" w:hAnsiTheme="majorHAnsi"/>
          <w:sz w:val="24"/>
          <w:szCs w:val="24"/>
        </w:rPr>
        <w:t xml:space="preserve"> 2022</w:t>
      </w:r>
      <w:r w:rsidR="00310D4F">
        <w:rPr>
          <w:rFonts w:asciiTheme="majorHAnsi" w:hAnsiTheme="majorHAnsi"/>
          <w:sz w:val="24"/>
          <w:szCs w:val="24"/>
        </w:rPr>
        <w:t xml:space="preserve"> </w:t>
      </w:r>
      <w:r w:rsidR="00C64B7A" w:rsidRPr="00CE5D74">
        <w:rPr>
          <w:rFonts w:asciiTheme="majorHAnsi" w:hAnsiTheme="majorHAnsi"/>
          <w:sz w:val="24"/>
          <w:szCs w:val="24"/>
        </w:rPr>
        <w:t>r.</w:t>
      </w:r>
    </w:p>
    <w:p w14:paraId="2A04FB67" w14:textId="77777777" w:rsidR="0067115E" w:rsidRPr="0067115E" w:rsidRDefault="0067115E" w:rsidP="001A0E9B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266E4C1B" w14:textId="503FF3B2" w:rsidR="004D799C" w:rsidRDefault="00C64B7A" w:rsidP="004D799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 w:rsidRPr="00CE5D74">
        <w:rPr>
          <w:rFonts w:asciiTheme="majorHAnsi" w:hAnsiTheme="majorHAnsi"/>
          <w:b/>
          <w:sz w:val="24"/>
          <w:szCs w:val="24"/>
        </w:rPr>
        <w:t>w</w:t>
      </w:r>
      <w:proofErr w:type="gramEnd"/>
      <w:r w:rsidRPr="00CE5D74">
        <w:rPr>
          <w:rFonts w:asciiTheme="majorHAnsi" w:hAnsiTheme="majorHAnsi"/>
          <w:b/>
          <w:sz w:val="24"/>
          <w:szCs w:val="24"/>
        </w:rPr>
        <w:t xml:space="preserve"> sprawie:</w:t>
      </w:r>
      <w:r w:rsidR="00703EB8">
        <w:rPr>
          <w:rFonts w:asciiTheme="majorHAnsi" w:hAnsiTheme="majorHAnsi"/>
          <w:sz w:val="24"/>
          <w:szCs w:val="24"/>
        </w:rPr>
        <w:t xml:space="preserve"> </w:t>
      </w:r>
      <w:r w:rsidR="004D799C">
        <w:rPr>
          <w:rFonts w:asciiTheme="majorHAnsi" w:hAnsiTheme="majorHAnsi"/>
          <w:sz w:val="24"/>
          <w:szCs w:val="24"/>
        </w:rPr>
        <w:t>zaopiniowania projektu Regulaminu Organizacyjnego Akademii Sztuk Pięknych w Warszawie w zakresie zmiany struktury organizacyjnej Wydziału Scenografii</w:t>
      </w:r>
    </w:p>
    <w:p w14:paraId="51849ABE" w14:textId="4F345A05" w:rsidR="008E0851" w:rsidRDefault="008E0851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6638171" w14:textId="77777777" w:rsidR="00203BDD" w:rsidRPr="00CE5D74" w:rsidRDefault="00203BDD" w:rsidP="00203BD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02C9F2D" w14:textId="13379820" w:rsidR="00DE3947" w:rsidRPr="005671E0" w:rsidRDefault="00DE3947" w:rsidP="00DE3947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5671E0">
        <w:rPr>
          <w:rFonts w:asciiTheme="majorHAnsi" w:eastAsia="Times New Roman" w:hAnsiTheme="majorHAnsi" w:cs="Times New Roman"/>
          <w:sz w:val="24"/>
          <w:szCs w:val="24"/>
          <w:lang w:eastAsia="pl-PL"/>
        </w:rPr>
        <w:t>Na podstawie art. 23 ust. 3 ustawy z dnia 20 lipca 2018 r. – Prawo o szkolnictwie wyższym i nauce (</w:t>
      </w:r>
      <w:proofErr w:type="spellStart"/>
      <w:r w:rsidRPr="005671E0">
        <w:rPr>
          <w:rFonts w:asciiTheme="majorHAnsi" w:eastAsia="Times New Roman" w:hAnsiTheme="majorHAnsi" w:cs="Times New Roman"/>
          <w:sz w:val="24"/>
          <w:szCs w:val="24"/>
          <w:lang w:eastAsia="pl-PL"/>
        </w:rPr>
        <w:t>t.j</w:t>
      </w:r>
      <w:proofErr w:type="spellEnd"/>
      <w:r w:rsidRPr="005671E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  <w:r w:rsidRPr="005671E0">
        <w:rPr>
          <w:rFonts w:ascii="Cambria" w:hAnsi="Cambria" w:cstheme="minorHAnsi"/>
          <w:sz w:val="24"/>
          <w:szCs w:val="24"/>
        </w:rPr>
        <w:t xml:space="preserve">Dz. U. </w:t>
      </w:r>
      <w:proofErr w:type="gramStart"/>
      <w:r w:rsidRPr="005671E0">
        <w:rPr>
          <w:rFonts w:ascii="Cambria" w:hAnsi="Cambria" w:cstheme="minorHAnsi"/>
          <w:sz w:val="24"/>
          <w:szCs w:val="24"/>
        </w:rPr>
        <w:t>z</w:t>
      </w:r>
      <w:proofErr w:type="gramEnd"/>
      <w:r w:rsidRPr="005671E0">
        <w:rPr>
          <w:rFonts w:ascii="Cambria" w:hAnsi="Cambria" w:cstheme="minorHAnsi"/>
          <w:sz w:val="24"/>
          <w:szCs w:val="24"/>
        </w:rPr>
        <w:t xml:space="preserve"> 2022 r., poz. 574 z </w:t>
      </w:r>
      <w:proofErr w:type="spellStart"/>
      <w:r w:rsidRPr="005671E0">
        <w:rPr>
          <w:rFonts w:ascii="Cambria" w:hAnsi="Cambria" w:cstheme="minorHAnsi"/>
          <w:sz w:val="24"/>
          <w:szCs w:val="24"/>
        </w:rPr>
        <w:t>późn</w:t>
      </w:r>
      <w:proofErr w:type="spellEnd"/>
      <w:r w:rsidRPr="005671E0">
        <w:rPr>
          <w:rFonts w:ascii="Cambria" w:hAnsi="Cambria" w:cstheme="minorHAnsi"/>
          <w:sz w:val="24"/>
          <w:szCs w:val="24"/>
        </w:rPr>
        <w:t xml:space="preserve">. </w:t>
      </w:r>
      <w:proofErr w:type="gramStart"/>
      <w:r w:rsidRPr="005671E0">
        <w:rPr>
          <w:rFonts w:ascii="Cambria" w:hAnsi="Cambria" w:cstheme="minorHAnsi"/>
          <w:sz w:val="24"/>
          <w:szCs w:val="24"/>
        </w:rPr>
        <w:t>zm</w:t>
      </w:r>
      <w:proofErr w:type="gramEnd"/>
      <w:r w:rsidRPr="005671E0">
        <w:rPr>
          <w:rFonts w:ascii="Cambria" w:hAnsi="Cambria" w:cstheme="minorHAnsi"/>
          <w:sz w:val="24"/>
          <w:szCs w:val="24"/>
        </w:rPr>
        <w:t>.</w:t>
      </w:r>
      <w:r w:rsidRPr="005671E0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Pr="005671E0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oraz </w:t>
      </w:r>
      <w:r w:rsidRPr="005671E0">
        <w:rPr>
          <w:rFonts w:asciiTheme="majorHAnsi" w:hAnsiTheme="majorHAnsi" w:cs="Times New Roman"/>
          <w:sz w:val="24"/>
          <w:szCs w:val="24"/>
        </w:rPr>
        <w:t xml:space="preserve">§ 50 ust. 4 Statutu Akademii Sztuk Pięknych w Warszawie, w związku z Uchwałą nr 23/2022 Senatu ASP w Warszawie </w:t>
      </w:r>
      <w:r w:rsidR="006934C2">
        <w:rPr>
          <w:rFonts w:asciiTheme="majorHAnsi" w:hAnsiTheme="majorHAnsi" w:cs="Times New Roman"/>
          <w:sz w:val="24"/>
          <w:szCs w:val="24"/>
        </w:rPr>
        <w:t>z </w:t>
      </w:r>
      <w:r w:rsidRPr="005671E0">
        <w:rPr>
          <w:rFonts w:asciiTheme="majorHAnsi" w:hAnsiTheme="majorHAnsi" w:cs="Times New Roman"/>
          <w:sz w:val="24"/>
          <w:szCs w:val="24"/>
        </w:rPr>
        <w:t>28</w:t>
      </w:r>
      <w:r w:rsidR="006934C2">
        <w:rPr>
          <w:rFonts w:asciiTheme="majorHAnsi" w:hAnsiTheme="majorHAnsi" w:cs="Times New Roman"/>
          <w:sz w:val="24"/>
          <w:szCs w:val="24"/>
        </w:rPr>
        <w:t> </w:t>
      </w:r>
      <w:r w:rsidRPr="005671E0">
        <w:rPr>
          <w:rFonts w:asciiTheme="majorHAnsi" w:hAnsiTheme="majorHAnsi" w:cs="Times New Roman"/>
          <w:sz w:val="24"/>
          <w:szCs w:val="24"/>
        </w:rPr>
        <w:t>czerwca 2022 r., Senat Akademii Sztuk Pięknych w Warszawie postanawia:</w:t>
      </w:r>
    </w:p>
    <w:p w14:paraId="58037FD8" w14:textId="77777777" w:rsidR="000F5B4E" w:rsidRPr="005671E0" w:rsidRDefault="000F5B4E" w:rsidP="0067115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583FCE23" w14:textId="330821B7" w:rsidR="004479E7" w:rsidRDefault="000F5B4E" w:rsidP="00D45F18">
      <w:pPr>
        <w:pStyle w:val="Akapitzlist"/>
        <w:spacing w:after="0" w:line="240" w:lineRule="auto"/>
        <w:ind w:left="0"/>
        <w:jc w:val="center"/>
        <w:rPr>
          <w:rFonts w:asciiTheme="majorHAnsi" w:hAnsiTheme="majorHAnsi"/>
          <w:sz w:val="24"/>
          <w:szCs w:val="24"/>
        </w:rPr>
      </w:pPr>
      <w:r w:rsidRPr="0067115E">
        <w:rPr>
          <w:rFonts w:asciiTheme="majorHAnsi" w:hAnsiTheme="majorHAnsi"/>
          <w:sz w:val="24"/>
          <w:szCs w:val="24"/>
        </w:rPr>
        <w:t>§</w:t>
      </w:r>
      <w:r w:rsidR="00C15230">
        <w:rPr>
          <w:rFonts w:asciiTheme="majorHAnsi" w:hAnsiTheme="majorHAnsi"/>
          <w:sz w:val="24"/>
          <w:szCs w:val="24"/>
        </w:rPr>
        <w:t xml:space="preserve"> </w:t>
      </w:r>
      <w:r w:rsidRPr="0067115E">
        <w:rPr>
          <w:rFonts w:asciiTheme="majorHAnsi" w:hAnsiTheme="majorHAnsi"/>
          <w:sz w:val="24"/>
          <w:szCs w:val="24"/>
        </w:rPr>
        <w:t>1.</w:t>
      </w:r>
    </w:p>
    <w:p w14:paraId="0EBCF2C1" w14:textId="5315003E" w:rsidR="00DD6B30" w:rsidRPr="004D4187" w:rsidRDefault="00DD6B30" w:rsidP="00DD6B3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4D4187">
        <w:rPr>
          <w:rFonts w:asciiTheme="majorHAnsi" w:hAnsiTheme="majorHAnsi"/>
          <w:sz w:val="24"/>
          <w:szCs w:val="24"/>
        </w:rPr>
        <w:t xml:space="preserve">Wydać pozytywną </w:t>
      </w:r>
      <w:r w:rsidRPr="004D4187">
        <w:rPr>
          <w:rFonts w:asciiTheme="majorHAnsi" w:hAnsiTheme="majorHAnsi" w:cs="Times New Roman"/>
          <w:sz w:val="24"/>
          <w:szCs w:val="24"/>
        </w:rPr>
        <w:t>opinię w sprawie zmiany struktury organizacyjnej Wydziału Scenografii określoną w projekcie </w:t>
      </w:r>
      <w:r w:rsidRPr="004D4187">
        <w:rPr>
          <w:rFonts w:asciiTheme="majorHAnsi" w:hAnsiTheme="majorHAnsi"/>
          <w:sz w:val="24"/>
          <w:szCs w:val="24"/>
        </w:rPr>
        <w:t xml:space="preserve">Regulaminu Organizacyjnego Akademii Sztuk Pięknych w Warszawie w załączniku nr 1 pt. </w:t>
      </w:r>
      <w:r w:rsidRPr="004D4187">
        <w:rPr>
          <w:rFonts w:asciiTheme="majorHAnsi" w:hAnsiTheme="majorHAnsi"/>
          <w:i/>
          <w:sz w:val="24"/>
          <w:szCs w:val="24"/>
        </w:rPr>
        <w:t>Struktura organiza</w:t>
      </w:r>
      <w:r w:rsidR="004D4187">
        <w:rPr>
          <w:rFonts w:asciiTheme="majorHAnsi" w:hAnsiTheme="majorHAnsi"/>
          <w:i/>
          <w:sz w:val="24"/>
          <w:szCs w:val="24"/>
        </w:rPr>
        <w:t>cyjna Akademii Sztuk Pięknych w </w:t>
      </w:r>
      <w:bookmarkStart w:id="0" w:name="_GoBack"/>
      <w:bookmarkEnd w:id="0"/>
      <w:r w:rsidRPr="004D4187">
        <w:rPr>
          <w:rFonts w:asciiTheme="majorHAnsi" w:hAnsiTheme="majorHAnsi"/>
          <w:i/>
          <w:sz w:val="24"/>
          <w:szCs w:val="24"/>
        </w:rPr>
        <w:t>Warszawie</w:t>
      </w:r>
      <w:r w:rsidRPr="004D4187">
        <w:rPr>
          <w:rFonts w:asciiTheme="majorHAnsi" w:hAnsiTheme="majorHAnsi"/>
          <w:sz w:val="24"/>
          <w:szCs w:val="24"/>
        </w:rPr>
        <w:t xml:space="preserve">, w ust. 9. w podtytule </w:t>
      </w:r>
      <w:r w:rsidRPr="004D4187">
        <w:rPr>
          <w:rFonts w:asciiTheme="majorHAnsi" w:hAnsiTheme="majorHAnsi"/>
          <w:i/>
          <w:sz w:val="24"/>
          <w:szCs w:val="24"/>
        </w:rPr>
        <w:t>Wydziały i ich jednostki organizacyjne</w:t>
      </w:r>
      <w:r w:rsidRPr="004D4187">
        <w:rPr>
          <w:rFonts w:asciiTheme="majorHAnsi" w:hAnsiTheme="majorHAnsi"/>
          <w:sz w:val="24"/>
          <w:szCs w:val="24"/>
        </w:rPr>
        <w:t>.</w:t>
      </w:r>
    </w:p>
    <w:p w14:paraId="0110FC76" w14:textId="77777777" w:rsidR="00DE3947" w:rsidRPr="004D4187" w:rsidRDefault="00DE3947" w:rsidP="00DD6B30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2CE28A03" w14:textId="5B9A774E" w:rsidR="004479E7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2.</w:t>
      </w:r>
    </w:p>
    <w:p w14:paraId="0F6A7399" w14:textId="77777777" w:rsidR="00D45F18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  <w:shd w:val="clear" w:color="auto" w:fill="FFFFFF"/>
        </w:rPr>
        <w:t xml:space="preserve">Uchwała została podjęta za pośrednictwem komunikacji elektronicznej w głosowaniu tajnym w systemie </w:t>
      </w:r>
      <w:proofErr w:type="spellStart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Akademus</w:t>
      </w:r>
      <w:proofErr w:type="spellEnd"/>
      <w:r w:rsidRPr="00352812">
        <w:rPr>
          <w:rFonts w:ascii="Cambria" w:hAnsi="Cambria" w:cstheme="minorHAnsi"/>
          <w:i/>
          <w:iCs/>
          <w:sz w:val="24"/>
          <w:szCs w:val="24"/>
          <w:shd w:val="clear" w:color="auto" w:fill="FFFFFF"/>
        </w:rPr>
        <w:t>.</w:t>
      </w:r>
    </w:p>
    <w:p w14:paraId="01E16943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3F8FD70D" w14:textId="77777777" w:rsidR="00D45F18" w:rsidRPr="00352812" w:rsidRDefault="00D45F18" w:rsidP="00D45F18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§ 3.</w:t>
      </w:r>
    </w:p>
    <w:p w14:paraId="0C39F1E8" w14:textId="77777777" w:rsidR="00D45F18" w:rsidRPr="00352812" w:rsidRDefault="00D45F18" w:rsidP="00D45F18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352812">
        <w:rPr>
          <w:rFonts w:ascii="Cambria" w:hAnsi="Cambria" w:cstheme="minorHAnsi"/>
          <w:sz w:val="24"/>
          <w:szCs w:val="24"/>
        </w:rPr>
        <w:t>Uchwała wchodzi w życie z dniem jej podjęcia.</w:t>
      </w:r>
    </w:p>
    <w:p w14:paraId="26021624" w14:textId="77777777" w:rsidR="00D45F18" w:rsidRPr="007D566B" w:rsidRDefault="00D45F18" w:rsidP="00D45F18">
      <w:pPr>
        <w:jc w:val="both"/>
        <w:rPr>
          <w:rFonts w:ascii="Cambria" w:hAnsi="Cambria" w:cstheme="minorHAnsi"/>
        </w:rPr>
      </w:pPr>
    </w:p>
    <w:p w14:paraId="29BB2AF3" w14:textId="77777777" w:rsidR="00D45F18" w:rsidRDefault="00D45F18" w:rsidP="00CC20E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CC56609" w14:textId="77777777" w:rsidR="00157C80" w:rsidRDefault="00157C80" w:rsidP="00157C80">
      <w:pPr>
        <w:pStyle w:val="Akapitzlist"/>
        <w:spacing w:after="0" w:line="240" w:lineRule="auto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751794AC" w14:textId="77777777" w:rsidR="00132B0A" w:rsidRDefault="005F34FC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  <w:r w:rsidRPr="00CE5D74">
        <w:rPr>
          <w:rFonts w:asciiTheme="majorHAnsi" w:hAnsiTheme="majorHAnsi"/>
          <w:sz w:val="24"/>
          <w:szCs w:val="24"/>
        </w:rPr>
        <w:t xml:space="preserve">  </w:t>
      </w:r>
    </w:p>
    <w:p w14:paraId="6250FCC1" w14:textId="07EAC3FC" w:rsidR="00132B0A" w:rsidRDefault="00132B0A" w:rsidP="00D54E3E">
      <w:pPr>
        <w:pStyle w:val="Akapitzlist"/>
        <w:ind w:left="4968" w:firstLine="696"/>
        <w:jc w:val="center"/>
        <w:rPr>
          <w:rFonts w:asciiTheme="majorHAnsi" w:hAnsiTheme="majorHAnsi"/>
          <w:sz w:val="24"/>
          <w:szCs w:val="24"/>
        </w:rPr>
      </w:pPr>
    </w:p>
    <w:p w14:paraId="7742BE5F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Przewodniczący</w:t>
      </w:r>
    </w:p>
    <w:p w14:paraId="568E4170" w14:textId="77777777" w:rsidR="00203BDD" w:rsidRPr="00203BDD" w:rsidRDefault="00203BDD" w:rsidP="00203BDD">
      <w:pPr>
        <w:spacing w:after="0" w:line="240" w:lineRule="auto"/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>Senatu ASP w Warszawie</w:t>
      </w:r>
    </w:p>
    <w:p w14:paraId="7F5F3B54" w14:textId="1541A250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</w:p>
    <w:p w14:paraId="60640182" w14:textId="77777777" w:rsidR="00203BDD" w:rsidRPr="00203BDD" w:rsidRDefault="00203BDD" w:rsidP="00203BDD">
      <w:pPr>
        <w:ind w:left="5664"/>
        <w:rPr>
          <w:rFonts w:ascii="Cambria" w:hAnsi="Cambria" w:cs="Calibri"/>
          <w:sz w:val="24"/>
          <w:szCs w:val="24"/>
        </w:rPr>
      </w:pPr>
      <w:r w:rsidRPr="00203BDD">
        <w:rPr>
          <w:rFonts w:ascii="Cambria" w:hAnsi="Cambria" w:cs="Calibri"/>
          <w:sz w:val="24"/>
          <w:szCs w:val="24"/>
        </w:rPr>
        <w:t xml:space="preserve">Rektor prof. Błażej Ostoja </w:t>
      </w:r>
      <w:proofErr w:type="spellStart"/>
      <w:r w:rsidRPr="00203BDD">
        <w:rPr>
          <w:rFonts w:ascii="Cambria" w:hAnsi="Cambria" w:cs="Calibri"/>
          <w:sz w:val="24"/>
          <w:szCs w:val="24"/>
        </w:rPr>
        <w:t>Lniski</w:t>
      </w:r>
      <w:proofErr w:type="spellEnd"/>
    </w:p>
    <w:p w14:paraId="7CE0083D" w14:textId="51BD43A8" w:rsidR="004264C3" w:rsidRPr="00CE5D74" w:rsidRDefault="004264C3" w:rsidP="00203BDD">
      <w:pPr>
        <w:pStyle w:val="Akapitzlist"/>
        <w:ind w:left="5676"/>
        <w:jc w:val="center"/>
        <w:rPr>
          <w:rFonts w:asciiTheme="majorHAnsi" w:hAnsiTheme="majorHAnsi"/>
          <w:sz w:val="24"/>
          <w:szCs w:val="24"/>
        </w:rPr>
      </w:pPr>
    </w:p>
    <w:sectPr w:rsidR="004264C3" w:rsidRPr="00CE5D74" w:rsidSect="003832A6">
      <w:pgSz w:w="11906" w:h="16838" w:code="9"/>
      <w:pgMar w:top="993" w:right="141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CF"/>
    <w:multiLevelType w:val="hybridMultilevel"/>
    <w:tmpl w:val="3360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2268"/>
    <w:multiLevelType w:val="hybridMultilevel"/>
    <w:tmpl w:val="387E86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96452"/>
    <w:multiLevelType w:val="hybridMultilevel"/>
    <w:tmpl w:val="C2B6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96A02"/>
    <w:multiLevelType w:val="hybridMultilevel"/>
    <w:tmpl w:val="928222A8"/>
    <w:lvl w:ilvl="0" w:tplc="03AE6A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E2213"/>
    <w:multiLevelType w:val="hybridMultilevel"/>
    <w:tmpl w:val="FF3E8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7A"/>
    <w:rsid w:val="000310CF"/>
    <w:rsid w:val="00044D5B"/>
    <w:rsid w:val="0007504F"/>
    <w:rsid w:val="000A1B34"/>
    <w:rsid w:val="000C1E1F"/>
    <w:rsid w:val="000C290B"/>
    <w:rsid w:val="000D2ADC"/>
    <w:rsid w:val="000F5B4E"/>
    <w:rsid w:val="00120F34"/>
    <w:rsid w:val="00130825"/>
    <w:rsid w:val="00131B6E"/>
    <w:rsid w:val="00132B0A"/>
    <w:rsid w:val="00151FF0"/>
    <w:rsid w:val="00157C80"/>
    <w:rsid w:val="001A0E9B"/>
    <w:rsid w:val="00203BDD"/>
    <w:rsid w:val="0020547A"/>
    <w:rsid w:val="0024795D"/>
    <w:rsid w:val="002A1424"/>
    <w:rsid w:val="002D3966"/>
    <w:rsid w:val="002D41EE"/>
    <w:rsid w:val="00306B08"/>
    <w:rsid w:val="00310D4F"/>
    <w:rsid w:val="00354216"/>
    <w:rsid w:val="003748A7"/>
    <w:rsid w:val="003832A6"/>
    <w:rsid w:val="00393839"/>
    <w:rsid w:val="003A27AE"/>
    <w:rsid w:val="003B1A3D"/>
    <w:rsid w:val="003B7258"/>
    <w:rsid w:val="003F44BC"/>
    <w:rsid w:val="004264C3"/>
    <w:rsid w:val="0044028D"/>
    <w:rsid w:val="004479E7"/>
    <w:rsid w:val="004A039C"/>
    <w:rsid w:val="004D4187"/>
    <w:rsid w:val="004D799C"/>
    <w:rsid w:val="004D7B89"/>
    <w:rsid w:val="00531B28"/>
    <w:rsid w:val="005364A4"/>
    <w:rsid w:val="00566D51"/>
    <w:rsid w:val="005671E0"/>
    <w:rsid w:val="005C0CB8"/>
    <w:rsid w:val="005D017C"/>
    <w:rsid w:val="005F34FC"/>
    <w:rsid w:val="005F48AE"/>
    <w:rsid w:val="0067115E"/>
    <w:rsid w:val="006934C2"/>
    <w:rsid w:val="006D682E"/>
    <w:rsid w:val="00703EB8"/>
    <w:rsid w:val="007218F5"/>
    <w:rsid w:val="007F610D"/>
    <w:rsid w:val="008063E5"/>
    <w:rsid w:val="00814F07"/>
    <w:rsid w:val="0083208B"/>
    <w:rsid w:val="00864ACF"/>
    <w:rsid w:val="00875720"/>
    <w:rsid w:val="008D2725"/>
    <w:rsid w:val="008D2C21"/>
    <w:rsid w:val="008E0851"/>
    <w:rsid w:val="008E3632"/>
    <w:rsid w:val="008F1DE9"/>
    <w:rsid w:val="0092759D"/>
    <w:rsid w:val="009334C9"/>
    <w:rsid w:val="00940A17"/>
    <w:rsid w:val="00942D84"/>
    <w:rsid w:val="0095754A"/>
    <w:rsid w:val="0099788E"/>
    <w:rsid w:val="009A26CB"/>
    <w:rsid w:val="009B4273"/>
    <w:rsid w:val="009B743A"/>
    <w:rsid w:val="009C210B"/>
    <w:rsid w:val="009E32F5"/>
    <w:rsid w:val="00A408CE"/>
    <w:rsid w:val="00A51813"/>
    <w:rsid w:val="00A63D58"/>
    <w:rsid w:val="00A871A8"/>
    <w:rsid w:val="00AA209C"/>
    <w:rsid w:val="00AA2CA2"/>
    <w:rsid w:val="00AA54FE"/>
    <w:rsid w:val="00B114F2"/>
    <w:rsid w:val="00B4377B"/>
    <w:rsid w:val="00C12441"/>
    <w:rsid w:val="00C15230"/>
    <w:rsid w:val="00C27339"/>
    <w:rsid w:val="00C64B7A"/>
    <w:rsid w:val="00CB40ED"/>
    <w:rsid w:val="00CB7208"/>
    <w:rsid w:val="00CC20EC"/>
    <w:rsid w:val="00CD4F4D"/>
    <w:rsid w:val="00CE5D74"/>
    <w:rsid w:val="00D0349F"/>
    <w:rsid w:val="00D2535A"/>
    <w:rsid w:val="00D45F18"/>
    <w:rsid w:val="00D54E3E"/>
    <w:rsid w:val="00D8137C"/>
    <w:rsid w:val="00DB1AA3"/>
    <w:rsid w:val="00DB2349"/>
    <w:rsid w:val="00DB6B99"/>
    <w:rsid w:val="00DC14F5"/>
    <w:rsid w:val="00DC4440"/>
    <w:rsid w:val="00DD6B30"/>
    <w:rsid w:val="00DD7CF5"/>
    <w:rsid w:val="00DE2A93"/>
    <w:rsid w:val="00DE3947"/>
    <w:rsid w:val="00E13D9A"/>
    <w:rsid w:val="00E80053"/>
    <w:rsid w:val="00E83ECD"/>
    <w:rsid w:val="00EC5F5B"/>
    <w:rsid w:val="00EE2383"/>
    <w:rsid w:val="00F01769"/>
    <w:rsid w:val="00F13406"/>
    <w:rsid w:val="00F22170"/>
    <w:rsid w:val="00F274AE"/>
    <w:rsid w:val="00F36213"/>
    <w:rsid w:val="00F42F1C"/>
    <w:rsid w:val="00F531A1"/>
    <w:rsid w:val="00F70D5F"/>
    <w:rsid w:val="00F71F64"/>
    <w:rsid w:val="00FA06C5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26B7"/>
  <w15:docId w15:val="{433C44C6-A4AF-4F88-9865-4E04B3ED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04F"/>
    <w:pPr>
      <w:ind w:left="720"/>
      <w:contextualSpacing/>
    </w:pPr>
  </w:style>
  <w:style w:type="table" w:styleId="Tabela-Siatka">
    <w:name w:val="Table Grid"/>
    <w:basedOn w:val="Standardowy"/>
    <w:uiPriority w:val="59"/>
    <w:rsid w:val="0039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Kuzło</dc:creator>
  <cp:lastModifiedBy>Agnieszka</cp:lastModifiedBy>
  <cp:revision>32</cp:revision>
  <cp:lastPrinted>2022-07-11T17:09:00Z</cp:lastPrinted>
  <dcterms:created xsi:type="dcterms:W3CDTF">2021-01-28T13:20:00Z</dcterms:created>
  <dcterms:modified xsi:type="dcterms:W3CDTF">2022-07-19T11:35:00Z</dcterms:modified>
</cp:coreProperties>
</file>