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5D" w:rsidRPr="00A11D18" w:rsidRDefault="0058635D" w:rsidP="0058635D">
      <w:pPr>
        <w:spacing w:line="276" w:lineRule="auto"/>
        <w:rPr>
          <w:rFonts w:ascii="Cambria" w:eastAsia="Times New Roman" w:hAnsi="Cambria" w:cs="Calibri"/>
          <w:sz w:val="28"/>
          <w:szCs w:val="28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6</w:t>
      </w:r>
      <w:r w:rsidRPr="000D014F">
        <w:rPr>
          <w:rFonts w:ascii="Cambria" w:eastAsia="Times New Roman" w:hAnsi="Cambria" w:cs="Calibri"/>
          <w:lang w:eastAsia="pl-PL"/>
        </w:rPr>
        <w:t>.202</w:t>
      </w:r>
      <w:r>
        <w:rPr>
          <w:rFonts w:ascii="Cambria" w:eastAsia="Times New Roman" w:hAnsi="Cambria" w:cs="Calibri"/>
          <w:lang w:eastAsia="pl-PL"/>
        </w:rPr>
        <w:t>2</w:t>
      </w:r>
    </w:p>
    <w:p w:rsidR="00A11D18" w:rsidRPr="00DF59CD" w:rsidRDefault="00A11D18" w:rsidP="00A11D18">
      <w:pPr>
        <w:jc w:val="center"/>
        <w:rPr>
          <w:rFonts w:ascii="Cambria" w:hAnsi="Cambria"/>
          <w:b/>
          <w:sz w:val="28"/>
          <w:szCs w:val="28"/>
        </w:rPr>
      </w:pPr>
      <w:r w:rsidRPr="00DF59CD">
        <w:rPr>
          <w:rFonts w:ascii="Cambria" w:hAnsi="Cambria"/>
          <w:b/>
          <w:sz w:val="28"/>
          <w:szCs w:val="28"/>
        </w:rPr>
        <w:t xml:space="preserve">UCHWAŁA nr </w:t>
      </w:r>
      <w:r w:rsidR="00B65E2C" w:rsidRPr="00DF59CD">
        <w:rPr>
          <w:rFonts w:ascii="Cambria" w:hAnsi="Cambria"/>
          <w:b/>
          <w:sz w:val="28"/>
          <w:szCs w:val="28"/>
        </w:rPr>
        <w:t>24</w:t>
      </w:r>
      <w:r w:rsidRPr="00DF59CD">
        <w:rPr>
          <w:rFonts w:ascii="Cambria" w:hAnsi="Cambria"/>
          <w:b/>
          <w:sz w:val="28"/>
          <w:szCs w:val="28"/>
        </w:rPr>
        <w:t>/2022</w:t>
      </w:r>
    </w:p>
    <w:p w:rsidR="00A11D18" w:rsidRPr="00DF59CD" w:rsidRDefault="00A11D18" w:rsidP="00A11D18">
      <w:pPr>
        <w:jc w:val="center"/>
        <w:rPr>
          <w:rFonts w:ascii="Cambria" w:hAnsi="Cambria" w:cs="Tahoma"/>
          <w:kern w:val="3"/>
        </w:rPr>
      </w:pPr>
    </w:p>
    <w:p w:rsidR="00A11D18" w:rsidRPr="00DF59CD" w:rsidRDefault="00A11D18" w:rsidP="00A11D18">
      <w:pPr>
        <w:jc w:val="center"/>
        <w:rPr>
          <w:rFonts w:ascii="Cambria" w:hAnsi="Cambria"/>
        </w:rPr>
      </w:pPr>
      <w:r w:rsidRPr="00DF59CD">
        <w:rPr>
          <w:rFonts w:ascii="Cambria" w:hAnsi="Cambria"/>
        </w:rPr>
        <w:t>Senatu Akademii Sztuk Pięknych</w:t>
      </w:r>
    </w:p>
    <w:p w:rsidR="00A11D18" w:rsidRPr="00DF59CD" w:rsidRDefault="00A11D18" w:rsidP="00A11D18">
      <w:pPr>
        <w:jc w:val="center"/>
        <w:rPr>
          <w:rFonts w:ascii="Cambria" w:hAnsi="Cambria"/>
        </w:rPr>
      </w:pPr>
      <w:proofErr w:type="gramStart"/>
      <w:r w:rsidRPr="00DF59CD">
        <w:rPr>
          <w:rFonts w:ascii="Cambria" w:hAnsi="Cambria"/>
        </w:rPr>
        <w:t>w</w:t>
      </w:r>
      <w:proofErr w:type="gramEnd"/>
      <w:r w:rsidRPr="00DF59CD">
        <w:rPr>
          <w:rFonts w:ascii="Cambria" w:hAnsi="Cambria"/>
        </w:rPr>
        <w:t xml:space="preserve"> Warszawie</w:t>
      </w:r>
    </w:p>
    <w:p w:rsidR="00A11D18" w:rsidRPr="00DF59CD" w:rsidRDefault="00A11D18" w:rsidP="00A11D18">
      <w:pPr>
        <w:jc w:val="center"/>
        <w:rPr>
          <w:rFonts w:ascii="Cambria" w:hAnsi="Cambria"/>
        </w:rPr>
      </w:pPr>
      <w:proofErr w:type="gramStart"/>
      <w:r w:rsidRPr="00DF59CD">
        <w:rPr>
          <w:rFonts w:ascii="Cambria" w:hAnsi="Cambria"/>
        </w:rPr>
        <w:t>z</w:t>
      </w:r>
      <w:proofErr w:type="gramEnd"/>
      <w:r w:rsidRPr="00DF59CD">
        <w:rPr>
          <w:rFonts w:ascii="Cambria" w:hAnsi="Cambria"/>
        </w:rPr>
        <w:t xml:space="preserve"> 19 lipca 2022 r.</w:t>
      </w:r>
    </w:p>
    <w:p w:rsidR="0058635D" w:rsidRPr="00DF59CD" w:rsidRDefault="0058635D" w:rsidP="0058635D">
      <w:pPr>
        <w:rPr>
          <w:rFonts w:ascii="Cambria" w:eastAsia="Times New Roman" w:hAnsi="Cambria" w:cs="Times New Roman"/>
          <w:bCs/>
          <w:lang w:eastAsia="pl-PL"/>
        </w:rPr>
      </w:pPr>
    </w:p>
    <w:p w:rsidR="0058635D" w:rsidRPr="00DF59CD" w:rsidRDefault="0058635D" w:rsidP="0058635D">
      <w:pPr>
        <w:jc w:val="both"/>
        <w:rPr>
          <w:rFonts w:ascii="Cambria" w:eastAsia="Times New Roman" w:hAnsi="Cambria" w:cs="Times New Roman"/>
          <w:bCs/>
          <w:lang w:eastAsia="pl-PL"/>
        </w:rPr>
      </w:pPr>
      <w:proofErr w:type="gramStart"/>
      <w:r w:rsidRPr="00DF59CD">
        <w:rPr>
          <w:rFonts w:ascii="Cambria" w:eastAsia="Times New Roman" w:hAnsi="Cambria" w:cs="Times New Roman"/>
          <w:b/>
          <w:lang w:eastAsia="pl-PL"/>
        </w:rPr>
        <w:t>w</w:t>
      </w:r>
      <w:proofErr w:type="gramEnd"/>
      <w:r w:rsidRPr="00DF59CD">
        <w:rPr>
          <w:rFonts w:ascii="Cambria" w:eastAsia="Times New Roman" w:hAnsi="Cambria" w:cs="Times New Roman"/>
          <w:b/>
          <w:lang w:eastAsia="pl-PL"/>
        </w:rPr>
        <w:t xml:space="preserve"> sprawie: </w:t>
      </w:r>
      <w:r w:rsidRPr="00DF59CD">
        <w:rPr>
          <w:rFonts w:ascii="Cambria" w:eastAsia="Times New Roman" w:hAnsi="Cambria" w:cs="Times New Roman"/>
          <w:lang w:eastAsia="pl-PL"/>
        </w:rPr>
        <w:t xml:space="preserve">uzgodnienia </w:t>
      </w:r>
      <w:r w:rsidR="007911C8" w:rsidRPr="00DF59CD">
        <w:rPr>
          <w:rFonts w:ascii="Cambria" w:eastAsia="Times New Roman" w:hAnsi="Cambria" w:cs="Times New Roman"/>
          <w:bCs/>
          <w:lang w:eastAsia="pl-PL"/>
        </w:rPr>
        <w:t>R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egulaminu </w:t>
      </w:r>
      <w:r w:rsidR="007911C8" w:rsidRPr="00DF59CD">
        <w:rPr>
          <w:rFonts w:ascii="Cambria" w:eastAsia="Times New Roman" w:hAnsi="Cambria" w:cs="Times New Roman"/>
          <w:bCs/>
          <w:lang w:eastAsia="pl-PL"/>
        </w:rPr>
        <w:t>S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zkoły </w:t>
      </w:r>
      <w:r w:rsidR="007911C8" w:rsidRPr="00DF59CD">
        <w:rPr>
          <w:rFonts w:ascii="Cambria" w:eastAsia="Times New Roman" w:hAnsi="Cambria" w:cs="Times New Roman"/>
          <w:bCs/>
          <w:lang w:eastAsia="pl-PL"/>
        </w:rPr>
        <w:t>D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oktorskiej w ASP w Warszawie </w:t>
      </w:r>
    </w:p>
    <w:p w:rsidR="0058635D" w:rsidRPr="00DF59CD" w:rsidRDefault="0058635D" w:rsidP="0058635D">
      <w:pPr>
        <w:jc w:val="both"/>
        <w:rPr>
          <w:rFonts w:ascii="Cambria" w:eastAsia="Times New Roman" w:hAnsi="Cambria" w:cs="Times New Roman"/>
          <w:bCs/>
          <w:lang w:eastAsia="pl-PL"/>
        </w:rPr>
      </w:pPr>
    </w:p>
    <w:p w:rsidR="0058635D" w:rsidRPr="00DF59CD" w:rsidRDefault="0058635D" w:rsidP="0058635D">
      <w:pPr>
        <w:jc w:val="both"/>
        <w:rPr>
          <w:rFonts w:ascii="Cambria" w:hAnsi="Cambria" w:cs="Times New Roman"/>
        </w:rPr>
      </w:pPr>
      <w:r w:rsidRPr="00DF59CD">
        <w:rPr>
          <w:rFonts w:ascii="Cambria" w:hAnsi="Cambria" w:cs="Times New Roman"/>
        </w:rPr>
        <w:t xml:space="preserve">Na podstawie </w:t>
      </w:r>
      <w:r w:rsidRPr="00DF59CD">
        <w:rPr>
          <w:rStyle w:val="Uwydatnienie"/>
          <w:rFonts w:ascii="Cambria" w:hAnsi="Cambria" w:cs="Times New Roman"/>
          <w:i w:val="0"/>
        </w:rPr>
        <w:t>art.</w:t>
      </w:r>
      <w:r w:rsidRPr="00DF59CD">
        <w:rPr>
          <w:rStyle w:val="Uwydatnienie"/>
          <w:rFonts w:ascii="Cambria" w:hAnsi="Cambria" w:cs="Times New Roman"/>
        </w:rPr>
        <w:t xml:space="preserve"> </w:t>
      </w:r>
      <w:r w:rsidRPr="00DF59CD">
        <w:rPr>
          <w:rFonts w:ascii="Cambria" w:hAnsi="Cambria" w:cs="Times New Roman"/>
        </w:rPr>
        <w:t>205 ust. 3 ustawy z dnia 20 lipca 2018 r. – Prawo o szkolnictwie wyższym i nauce (</w:t>
      </w:r>
      <w:proofErr w:type="spellStart"/>
      <w:r w:rsidRPr="00DF59CD">
        <w:rPr>
          <w:rFonts w:ascii="Cambria" w:hAnsi="Cambria" w:cs="Times New Roman"/>
        </w:rPr>
        <w:t>t.j</w:t>
      </w:r>
      <w:proofErr w:type="spellEnd"/>
      <w:r w:rsidRPr="00DF59CD">
        <w:rPr>
          <w:rFonts w:ascii="Cambria" w:hAnsi="Cambria" w:cs="Times New Roman"/>
        </w:rPr>
        <w:t xml:space="preserve">. Dz. U. </w:t>
      </w:r>
      <w:proofErr w:type="gramStart"/>
      <w:r w:rsidRPr="00DF59CD">
        <w:rPr>
          <w:rFonts w:ascii="Cambria" w:hAnsi="Cambria" w:cs="Times New Roman"/>
        </w:rPr>
        <w:t>z</w:t>
      </w:r>
      <w:proofErr w:type="gramEnd"/>
      <w:r w:rsidRPr="00DF59CD">
        <w:rPr>
          <w:rFonts w:ascii="Cambria" w:hAnsi="Cambria" w:cs="Times New Roman"/>
        </w:rPr>
        <w:t xml:space="preserve"> 2022 r., poz. 574 z </w:t>
      </w:r>
      <w:proofErr w:type="spellStart"/>
      <w:r w:rsidRPr="00DF59CD">
        <w:rPr>
          <w:rFonts w:ascii="Cambria" w:hAnsi="Cambria" w:cs="Times New Roman"/>
        </w:rPr>
        <w:t>późn</w:t>
      </w:r>
      <w:proofErr w:type="spellEnd"/>
      <w:r w:rsidRPr="00DF59CD">
        <w:rPr>
          <w:rFonts w:ascii="Cambria" w:hAnsi="Cambria" w:cs="Times New Roman"/>
        </w:rPr>
        <w:t xml:space="preserve">. </w:t>
      </w:r>
      <w:proofErr w:type="gramStart"/>
      <w:r w:rsidRPr="00DF59CD">
        <w:rPr>
          <w:rFonts w:ascii="Cambria" w:hAnsi="Cambria" w:cs="Times New Roman"/>
        </w:rPr>
        <w:t>zm</w:t>
      </w:r>
      <w:proofErr w:type="gramEnd"/>
      <w:r w:rsidRPr="00DF59CD">
        <w:rPr>
          <w:rFonts w:ascii="Cambria" w:hAnsi="Cambria" w:cs="Times New Roman"/>
        </w:rPr>
        <w:t xml:space="preserve">.) </w:t>
      </w:r>
      <w:r w:rsidRPr="00DF59CD">
        <w:rPr>
          <w:rStyle w:val="Uwydatnienie"/>
          <w:rFonts w:ascii="Cambria" w:hAnsi="Cambria" w:cs="Times New Roman"/>
          <w:i w:val="0"/>
        </w:rPr>
        <w:t>oraz</w:t>
      </w:r>
      <w:r w:rsidRPr="00DF59CD">
        <w:rPr>
          <w:rStyle w:val="Uwydatnienie"/>
          <w:rFonts w:ascii="Cambria" w:hAnsi="Cambria" w:cs="Times New Roman"/>
        </w:rPr>
        <w:t xml:space="preserve"> </w:t>
      </w:r>
      <w:r w:rsidRPr="00DF59CD">
        <w:rPr>
          <w:rFonts w:ascii="Cambria" w:hAnsi="Cambria" w:cs="Times New Roman"/>
        </w:rPr>
        <w:t xml:space="preserve">§ 91 ust. 1 i ust. </w:t>
      </w:r>
      <w:r w:rsidR="00910E63" w:rsidRPr="00DF59CD">
        <w:rPr>
          <w:rFonts w:ascii="Cambria" w:hAnsi="Cambria" w:cs="Times New Roman"/>
        </w:rPr>
        <w:t>4</w:t>
      </w:r>
      <w:r w:rsidRPr="00DF59CD">
        <w:rPr>
          <w:rFonts w:ascii="Cambria" w:hAnsi="Cambria" w:cs="Times New Roman"/>
        </w:rPr>
        <w:t xml:space="preserve"> Statutu Akademii Sztuk Pięknych w Warszawie, Senat Akademii Sztuk Pięknych w Warszawie</w:t>
      </w:r>
      <w:r w:rsidR="00910E63" w:rsidRPr="00DF59CD">
        <w:rPr>
          <w:rFonts w:ascii="Cambria" w:hAnsi="Cambria" w:cs="Times New Roman"/>
        </w:rPr>
        <w:t xml:space="preserve"> postanawia:</w:t>
      </w:r>
    </w:p>
    <w:p w:rsidR="0058635D" w:rsidRPr="00DF59CD" w:rsidRDefault="0058635D" w:rsidP="0058635D">
      <w:pPr>
        <w:jc w:val="both"/>
        <w:rPr>
          <w:rFonts w:ascii="Cambria" w:eastAsia="Times New Roman" w:hAnsi="Cambria" w:cs="Times New Roman"/>
          <w:bCs/>
          <w:lang w:eastAsia="pl-PL"/>
        </w:rPr>
      </w:pPr>
    </w:p>
    <w:p w:rsidR="00E0368E" w:rsidRPr="00DF59CD" w:rsidRDefault="00910E63" w:rsidP="00910E63">
      <w:pPr>
        <w:jc w:val="center"/>
        <w:rPr>
          <w:rFonts w:ascii="Cambria" w:hAnsi="Cambria" w:cs="Times New Roman"/>
        </w:rPr>
      </w:pPr>
      <w:r w:rsidRPr="00DF59CD">
        <w:rPr>
          <w:rFonts w:ascii="Cambria" w:hAnsi="Cambria" w:cs="Times New Roman"/>
        </w:rPr>
        <w:t>§ 1</w:t>
      </w:r>
      <w:r w:rsidR="00B41B5E" w:rsidRPr="00DF59CD">
        <w:rPr>
          <w:rFonts w:ascii="Cambria" w:hAnsi="Cambria" w:cs="Times New Roman"/>
        </w:rPr>
        <w:t>.</w:t>
      </w:r>
    </w:p>
    <w:p w:rsidR="00991F46" w:rsidRPr="00DF59CD" w:rsidRDefault="00910E63" w:rsidP="0018405E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trike/>
        </w:rPr>
      </w:pPr>
      <w:r w:rsidRPr="00DF59CD">
        <w:rPr>
          <w:rFonts w:ascii="Cambria" w:hAnsi="Cambria" w:cs="Times New Roman"/>
        </w:rPr>
        <w:t xml:space="preserve">Uwzględnić </w:t>
      </w:r>
      <w:r w:rsidR="00B41B5E" w:rsidRPr="00DF59CD">
        <w:rPr>
          <w:rFonts w:ascii="Cambria" w:hAnsi="Cambria" w:cs="Times New Roman"/>
        </w:rPr>
        <w:t xml:space="preserve">poprawkę </w:t>
      </w:r>
      <w:r w:rsidRPr="00DF59CD">
        <w:rPr>
          <w:rFonts w:ascii="Cambria" w:hAnsi="Cambria" w:cs="Times New Roman"/>
        </w:rPr>
        <w:t xml:space="preserve">do Regulaminu </w:t>
      </w:r>
      <w:r w:rsidRPr="00DF59CD">
        <w:rPr>
          <w:rFonts w:ascii="Cambria" w:eastAsia="Times New Roman" w:hAnsi="Cambria" w:cs="Times New Roman"/>
          <w:bCs/>
          <w:lang w:eastAsia="pl-PL"/>
        </w:rPr>
        <w:t>Szkoły Doktors</w:t>
      </w:r>
      <w:r w:rsidR="00B41B5E" w:rsidRPr="00DF59CD">
        <w:rPr>
          <w:rFonts w:ascii="Cambria" w:eastAsia="Times New Roman" w:hAnsi="Cambria" w:cs="Times New Roman"/>
          <w:bCs/>
          <w:lang w:eastAsia="pl-PL"/>
        </w:rPr>
        <w:t xml:space="preserve">kiej w ASP w Warszawie wniesioną 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przez Samorząd </w:t>
      </w:r>
      <w:r w:rsidR="007911C8" w:rsidRPr="00DF59CD">
        <w:rPr>
          <w:rFonts w:ascii="Cambria" w:eastAsia="Times New Roman" w:hAnsi="Cambria" w:cs="Times New Roman"/>
          <w:bCs/>
          <w:lang w:eastAsia="pl-PL"/>
        </w:rPr>
        <w:t>D</w:t>
      </w:r>
      <w:r w:rsidRPr="00DF59CD">
        <w:rPr>
          <w:rFonts w:ascii="Cambria" w:eastAsia="Times New Roman" w:hAnsi="Cambria" w:cs="Times New Roman"/>
          <w:bCs/>
          <w:lang w:eastAsia="pl-PL"/>
        </w:rPr>
        <w:t>oktorantów ASP w Warszawie</w:t>
      </w:r>
      <w:r w:rsidR="00991F46" w:rsidRPr="00DF59CD">
        <w:rPr>
          <w:rFonts w:ascii="Cambria" w:eastAsia="Times New Roman" w:hAnsi="Cambria" w:cs="Times New Roman"/>
          <w:bCs/>
          <w:lang w:eastAsia="pl-PL"/>
        </w:rPr>
        <w:t>.</w:t>
      </w:r>
    </w:p>
    <w:p w:rsidR="00991F46" w:rsidRPr="00DF59CD" w:rsidRDefault="00991F46" w:rsidP="00991F46">
      <w:pPr>
        <w:pStyle w:val="Akapitzlist"/>
        <w:ind w:left="644"/>
        <w:jc w:val="both"/>
        <w:rPr>
          <w:rFonts w:ascii="Cambria" w:hAnsi="Cambria" w:cs="Times New Roman"/>
          <w:strike/>
        </w:rPr>
      </w:pPr>
    </w:p>
    <w:p w:rsidR="00426D98" w:rsidRPr="00DF59CD" w:rsidRDefault="00426D98" w:rsidP="0018405E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DF59CD">
        <w:rPr>
          <w:rFonts w:ascii="Cambria" w:eastAsia="Times New Roman" w:hAnsi="Cambria" w:cs="Times New Roman"/>
          <w:bCs/>
          <w:lang w:eastAsia="pl-PL"/>
        </w:rPr>
        <w:t xml:space="preserve">Uznać </w:t>
      </w:r>
      <w:r w:rsidR="007911C8" w:rsidRPr="00DF59CD">
        <w:rPr>
          <w:rFonts w:ascii="Cambria" w:eastAsia="Times New Roman" w:hAnsi="Cambria" w:cs="Times New Roman"/>
          <w:bCs/>
          <w:lang w:eastAsia="pl-PL"/>
        </w:rPr>
        <w:t>R</w:t>
      </w:r>
      <w:r w:rsidR="00B41B5E" w:rsidRPr="00DF59CD">
        <w:rPr>
          <w:rFonts w:ascii="Cambria" w:eastAsia="Times New Roman" w:hAnsi="Cambria" w:cs="Times New Roman"/>
          <w:bCs/>
          <w:lang w:eastAsia="pl-PL"/>
        </w:rPr>
        <w:t>egulamin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7911C8" w:rsidRPr="00DF59CD">
        <w:rPr>
          <w:rFonts w:ascii="Cambria" w:eastAsia="Times New Roman" w:hAnsi="Cambria" w:cs="Times New Roman"/>
          <w:bCs/>
          <w:lang w:eastAsia="pl-PL"/>
        </w:rPr>
        <w:t>S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zkoły </w:t>
      </w:r>
      <w:r w:rsidR="007911C8" w:rsidRPr="00DF59CD">
        <w:rPr>
          <w:rFonts w:ascii="Cambria" w:eastAsia="Times New Roman" w:hAnsi="Cambria" w:cs="Times New Roman"/>
          <w:bCs/>
          <w:lang w:eastAsia="pl-PL"/>
        </w:rPr>
        <w:t>D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oktorskiej w ASP w Warszawie wprowadzony Uchwałą Senatu ASP w Warszawie </w:t>
      </w:r>
      <w:r w:rsidR="001703A6" w:rsidRPr="00DF59CD">
        <w:rPr>
          <w:rFonts w:ascii="Cambria" w:eastAsia="Times New Roman" w:hAnsi="Cambria" w:cs="Times New Roman"/>
          <w:bCs/>
          <w:lang w:eastAsia="pl-PL"/>
        </w:rPr>
        <w:t xml:space="preserve">nr 14/2022 z </w:t>
      </w:r>
      <w:r w:rsidRPr="00DF59CD">
        <w:rPr>
          <w:rFonts w:ascii="Cambria" w:eastAsia="Times New Roman" w:hAnsi="Cambria" w:cs="Times New Roman"/>
          <w:bCs/>
          <w:lang w:eastAsia="pl-PL"/>
        </w:rPr>
        <w:t>26 kwietnia 2022 r. wraz z poprawk</w:t>
      </w:r>
      <w:r w:rsidR="000946DC" w:rsidRPr="00DF59CD">
        <w:rPr>
          <w:rFonts w:ascii="Cambria" w:eastAsia="Times New Roman" w:hAnsi="Cambria" w:cs="Times New Roman"/>
          <w:bCs/>
          <w:lang w:eastAsia="pl-PL"/>
        </w:rPr>
        <w:t xml:space="preserve">ą </w:t>
      </w:r>
      <w:r w:rsidR="00B41B5E" w:rsidRPr="00DF59CD">
        <w:rPr>
          <w:rFonts w:ascii="Cambria" w:eastAsia="Times New Roman" w:hAnsi="Cambria" w:cs="Times New Roman"/>
          <w:bCs/>
          <w:lang w:eastAsia="pl-PL"/>
        </w:rPr>
        <w:t>wniesion</w:t>
      </w:r>
      <w:r w:rsidR="000946DC" w:rsidRPr="00DF59CD">
        <w:rPr>
          <w:rFonts w:ascii="Cambria" w:eastAsia="Times New Roman" w:hAnsi="Cambria" w:cs="Times New Roman"/>
          <w:bCs/>
          <w:lang w:eastAsia="pl-PL"/>
        </w:rPr>
        <w:t xml:space="preserve">ą </w:t>
      </w:r>
      <w:r w:rsidR="00B41B5E" w:rsidRPr="00DF59CD">
        <w:rPr>
          <w:rFonts w:ascii="Cambria" w:eastAsia="Times New Roman" w:hAnsi="Cambria" w:cs="Times New Roman"/>
          <w:bCs/>
          <w:lang w:eastAsia="pl-PL"/>
        </w:rPr>
        <w:t>przez Samorząd</w:t>
      </w:r>
      <w:r w:rsidRPr="00DF59CD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946DC" w:rsidRPr="00DF59CD">
        <w:rPr>
          <w:rFonts w:ascii="Cambria" w:eastAsia="Times New Roman" w:hAnsi="Cambria" w:cs="Times New Roman"/>
          <w:bCs/>
          <w:lang w:eastAsia="pl-PL"/>
        </w:rPr>
        <w:t xml:space="preserve">Doktorantów ASP w Warszawie </w:t>
      </w:r>
      <w:r w:rsidRPr="00DF59CD">
        <w:rPr>
          <w:rFonts w:ascii="Cambria" w:eastAsia="Times New Roman" w:hAnsi="Cambria" w:cs="Times New Roman"/>
          <w:bCs/>
          <w:lang w:eastAsia="pl-PL"/>
        </w:rPr>
        <w:t>za uzgodniony z</w:t>
      </w:r>
      <w:r w:rsidR="001703A6" w:rsidRPr="00DF59CD">
        <w:rPr>
          <w:rFonts w:ascii="Cambria" w:eastAsia="Times New Roman" w:hAnsi="Cambria" w:cs="Times New Roman"/>
          <w:bCs/>
          <w:lang w:eastAsia="pl-PL"/>
        </w:rPr>
        <w:t> </w:t>
      </w:r>
      <w:r w:rsidRPr="00DF59CD">
        <w:rPr>
          <w:rFonts w:ascii="Cambria" w:eastAsia="Times New Roman" w:hAnsi="Cambria" w:cs="Times New Roman"/>
          <w:bCs/>
          <w:lang w:eastAsia="pl-PL"/>
        </w:rPr>
        <w:t>Samorządem.</w:t>
      </w:r>
      <w:bookmarkStart w:id="0" w:name="_GoBack"/>
      <w:bookmarkEnd w:id="0"/>
    </w:p>
    <w:p w:rsidR="00426D98" w:rsidRPr="00DF59CD" w:rsidRDefault="00426D98" w:rsidP="00B41B5E">
      <w:pPr>
        <w:pStyle w:val="Akapitzlist"/>
        <w:jc w:val="both"/>
        <w:rPr>
          <w:rFonts w:ascii="Cambria" w:eastAsia="Times New Roman" w:hAnsi="Cambria" w:cs="Times New Roman"/>
          <w:bCs/>
          <w:strike/>
          <w:lang w:eastAsia="pl-PL"/>
        </w:rPr>
      </w:pPr>
    </w:p>
    <w:p w:rsidR="00B41B5E" w:rsidRPr="00DF59CD" w:rsidRDefault="00426D98" w:rsidP="00B41B5E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</w:rPr>
      </w:pPr>
      <w:r w:rsidRPr="00DF59CD">
        <w:rPr>
          <w:rFonts w:ascii="Cambria" w:hAnsi="Cambria" w:cs="Times New Roman"/>
        </w:rPr>
        <w:t xml:space="preserve">Uzgodniony Regulamin Szkoły </w:t>
      </w:r>
      <w:r w:rsidR="007911C8" w:rsidRPr="00DF59CD">
        <w:rPr>
          <w:rFonts w:ascii="Cambria" w:hAnsi="Cambria" w:cs="Times New Roman"/>
        </w:rPr>
        <w:t>D</w:t>
      </w:r>
      <w:r w:rsidRPr="00DF59CD">
        <w:rPr>
          <w:rFonts w:ascii="Cambria" w:hAnsi="Cambria" w:cs="Times New Roman"/>
        </w:rPr>
        <w:t xml:space="preserve">oktorskiej w ASP w Warszawie </w:t>
      </w:r>
      <w:r w:rsidR="007911C8" w:rsidRPr="00DF59CD">
        <w:rPr>
          <w:rFonts w:ascii="Cambria" w:hAnsi="Cambria" w:cs="Times New Roman"/>
        </w:rPr>
        <w:t>stanowi</w:t>
      </w:r>
      <w:r w:rsidRPr="00DF59CD">
        <w:rPr>
          <w:rFonts w:ascii="Cambria" w:hAnsi="Cambria" w:cs="Times New Roman"/>
        </w:rPr>
        <w:t xml:space="preserve"> załącznik</w:t>
      </w:r>
      <w:r w:rsidR="00710EAB">
        <w:rPr>
          <w:rFonts w:ascii="Cambria" w:hAnsi="Cambria" w:cs="Times New Roman"/>
        </w:rPr>
        <w:t xml:space="preserve"> nr 1</w:t>
      </w:r>
      <w:r w:rsidRPr="00DF59CD">
        <w:rPr>
          <w:rFonts w:ascii="Cambria" w:hAnsi="Cambria" w:cs="Times New Roman"/>
        </w:rPr>
        <w:t xml:space="preserve"> do uchwały</w:t>
      </w:r>
      <w:r w:rsidR="008F2227" w:rsidRPr="00DF59CD">
        <w:rPr>
          <w:rFonts w:ascii="Cambria" w:hAnsi="Cambria" w:cs="Times New Roman"/>
        </w:rPr>
        <w:t xml:space="preserve"> i obowiązuje od 1 października 2022 r.</w:t>
      </w:r>
    </w:p>
    <w:p w:rsidR="008F2227" w:rsidRPr="00DF59CD" w:rsidRDefault="008F2227" w:rsidP="008F2227">
      <w:pPr>
        <w:pStyle w:val="Akapitzlist"/>
        <w:rPr>
          <w:rFonts w:ascii="Cambria" w:hAnsi="Cambria" w:cs="Times New Roman"/>
        </w:rPr>
      </w:pPr>
    </w:p>
    <w:p w:rsidR="00B41B5E" w:rsidRPr="00DF59CD" w:rsidRDefault="00B41B5E" w:rsidP="00B41B5E">
      <w:pPr>
        <w:pStyle w:val="Akapitzlist"/>
        <w:jc w:val="both"/>
        <w:rPr>
          <w:rFonts w:ascii="Cambria" w:hAnsi="Cambria" w:cs="Times New Roman"/>
        </w:rPr>
      </w:pPr>
    </w:p>
    <w:p w:rsidR="00426D98" w:rsidRPr="00DF59CD" w:rsidRDefault="00426D98" w:rsidP="00B41B5E">
      <w:pPr>
        <w:jc w:val="center"/>
        <w:rPr>
          <w:rFonts w:ascii="Cambria" w:hAnsi="Cambria" w:cs="Times New Roman"/>
        </w:rPr>
      </w:pPr>
      <w:r w:rsidRPr="00DF59CD">
        <w:rPr>
          <w:rFonts w:ascii="Cambria" w:hAnsi="Cambria" w:cs="Times New Roman"/>
        </w:rPr>
        <w:t xml:space="preserve">§ </w:t>
      </w:r>
      <w:r w:rsidR="006D18FE" w:rsidRPr="00DF59CD">
        <w:rPr>
          <w:rFonts w:ascii="Cambria" w:hAnsi="Cambria" w:cs="Times New Roman"/>
        </w:rPr>
        <w:t>2</w:t>
      </w:r>
      <w:r w:rsidR="00B41B5E" w:rsidRPr="00DF59CD">
        <w:rPr>
          <w:rFonts w:ascii="Cambria" w:hAnsi="Cambria" w:cs="Times New Roman"/>
        </w:rPr>
        <w:t>.</w:t>
      </w:r>
    </w:p>
    <w:p w:rsidR="000953EC" w:rsidRPr="00DF59CD" w:rsidRDefault="000953EC" w:rsidP="000953EC">
      <w:pPr>
        <w:jc w:val="both"/>
        <w:rPr>
          <w:rFonts w:ascii="Cambria" w:hAnsi="Cambria"/>
          <w:i/>
          <w:iCs/>
          <w:shd w:val="clear" w:color="auto" w:fill="FFFFFF"/>
        </w:rPr>
      </w:pPr>
      <w:r w:rsidRPr="00DF59CD"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DF59CD">
        <w:rPr>
          <w:rFonts w:ascii="Cambria" w:hAnsi="Cambria"/>
          <w:i/>
          <w:iCs/>
          <w:shd w:val="clear" w:color="auto" w:fill="FFFFFF"/>
        </w:rPr>
        <w:t>Akademus</w:t>
      </w:r>
      <w:proofErr w:type="spellEnd"/>
      <w:r w:rsidRPr="00DF59CD">
        <w:rPr>
          <w:rFonts w:ascii="Cambria" w:hAnsi="Cambria"/>
          <w:i/>
          <w:iCs/>
          <w:shd w:val="clear" w:color="auto" w:fill="FFFFFF"/>
        </w:rPr>
        <w:t>.</w:t>
      </w:r>
    </w:p>
    <w:p w:rsidR="000953EC" w:rsidRPr="00DF59CD" w:rsidRDefault="000953EC" w:rsidP="000953EC">
      <w:pPr>
        <w:jc w:val="both"/>
        <w:rPr>
          <w:rFonts w:ascii="Cambria" w:hAnsi="Cambria"/>
          <w:shd w:val="clear" w:color="auto" w:fill="FFFFFF"/>
        </w:rPr>
      </w:pPr>
    </w:p>
    <w:p w:rsidR="000953EC" w:rsidRPr="00DF59CD" w:rsidRDefault="000953EC" w:rsidP="00B41B5E">
      <w:pPr>
        <w:jc w:val="center"/>
        <w:rPr>
          <w:rFonts w:ascii="Cambria" w:hAnsi="Cambria" w:cs="Times New Roman"/>
        </w:rPr>
      </w:pPr>
      <w:r w:rsidRPr="00DF59CD">
        <w:rPr>
          <w:rFonts w:ascii="Cambria" w:hAnsi="Cambria" w:cs="Times New Roman"/>
        </w:rPr>
        <w:t>§ 3.</w:t>
      </w:r>
    </w:p>
    <w:p w:rsidR="006D18FE" w:rsidRPr="00DF59CD" w:rsidRDefault="006D18FE" w:rsidP="00B41B5E">
      <w:pPr>
        <w:jc w:val="both"/>
        <w:rPr>
          <w:rFonts w:ascii="Cambria" w:hAnsi="Cambria" w:cs="Times New Roman"/>
        </w:rPr>
      </w:pPr>
      <w:r w:rsidRPr="00DF59CD">
        <w:rPr>
          <w:rFonts w:ascii="Cambria" w:hAnsi="Cambria" w:cs="Times New Roman"/>
        </w:rPr>
        <w:t>Uchwała wchodzi w życie z dniem jej podjęcia</w:t>
      </w:r>
      <w:r w:rsidR="007911C8" w:rsidRPr="00DF59CD">
        <w:rPr>
          <w:rFonts w:ascii="Cambria" w:hAnsi="Cambria" w:cs="Times New Roman"/>
        </w:rPr>
        <w:t>.</w:t>
      </w:r>
    </w:p>
    <w:p w:rsidR="000953EC" w:rsidRPr="00DF59CD" w:rsidRDefault="000953EC" w:rsidP="00B41B5E">
      <w:pPr>
        <w:jc w:val="both"/>
        <w:rPr>
          <w:rFonts w:ascii="Cambria" w:hAnsi="Cambria" w:cs="Times New Roman"/>
        </w:rPr>
      </w:pPr>
    </w:p>
    <w:p w:rsidR="000953EC" w:rsidRDefault="000953EC" w:rsidP="00B41B5E">
      <w:pPr>
        <w:jc w:val="both"/>
        <w:rPr>
          <w:rFonts w:ascii="Cambria" w:hAnsi="Cambria" w:cs="Times New Roman"/>
        </w:rPr>
      </w:pPr>
    </w:p>
    <w:p w:rsidR="000953EC" w:rsidRDefault="000953EC" w:rsidP="00D9243C">
      <w:pPr>
        <w:pStyle w:val="Akapitzlist"/>
        <w:jc w:val="both"/>
        <w:rPr>
          <w:rFonts w:ascii="Cambria" w:eastAsia="Times New Roman" w:hAnsi="Cambria" w:cs="Times New Roman"/>
          <w:bCs/>
          <w:color w:val="FF0000"/>
          <w:lang w:eastAsia="pl-PL"/>
        </w:rPr>
      </w:pPr>
    </w:p>
    <w:p w:rsidR="000953EC" w:rsidRDefault="000953EC" w:rsidP="00D9243C">
      <w:pPr>
        <w:pStyle w:val="Akapitzlist"/>
        <w:jc w:val="both"/>
        <w:rPr>
          <w:rFonts w:ascii="Cambria" w:eastAsia="Times New Roman" w:hAnsi="Cambria" w:cs="Times New Roman"/>
          <w:bCs/>
          <w:color w:val="FF0000"/>
          <w:lang w:eastAsia="pl-PL"/>
        </w:rPr>
      </w:pPr>
    </w:p>
    <w:p w:rsidR="000953EC" w:rsidRPr="00E93317" w:rsidRDefault="000953EC" w:rsidP="000953EC">
      <w:pPr>
        <w:ind w:left="4956" w:firstLine="708"/>
        <w:rPr>
          <w:rFonts w:ascii="Cambria" w:hAnsi="Cambria"/>
        </w:rPr>
      </w:pPr>
      <w:r w:rsidRPr="00E93317">
        <w:rPr>
          <w:rFonts w:ascii="Cambria" w:hAnsi="Cambria"/>
        </w:rPr>
        <w:t>Przewodniczący</w:t>
      </w:r>
    </w:p>
    <w:p w:rsidR="000953EC" w:rsidRPr="00E93317" w:rsidRDefault="000953EC" w:rsidP="000953EC">
      <w:pPr>
        <w:ind w:left="4956" w:firstLine="708"/>
        <w:rPr>
          <w:rFonts w:ascii="Cambria" w:hAnsi="Cambria"/>
        </w:rPr>
      </w:pPr>
      <w:r w:rsidRPr="00E93317">
        <w:rPr>
          <w:rFonts w:ascii="Cambria" w:hAnsi="Cambria"/>
        </w:rPr>
        <w:t>Senatu ASP w Warszawie</w:t>
      </w:r>
    </w:p>
    <w:p w:rsidR="000953EC" w:rsidRPr="00E93317" w:rsidRDefault="000953EC" w:rsidP="000953EC">
      <w:pPr>
        <w:ind w:left="6372"/>
        <w:jc w:val="center"/>
        <w:rPr>
          <w:rFonts w:ascii="Cambria" w:hAnsi="Cambria"/>
        </w:rPr>
      </w:pPr>
    </w:p>
    <w:p w:rsidR="000953EC" w:rsidRPr="00E93317" w:rsidRDefault="000953EC" w:rsidP="000953EC">
      <w:pPr>
        <w:ind w:left="6372"/>
        <w:jc w:val="center"/>
        <w:rPr>
          <w:rFonts w:ascii="Cambria" w:hAnsi="Cambria"/>
        </w:rPr>
      </w:pPr>
    </w:p>
    <w:p w:rsidR="000953EC" w:rsidRPr="00E93317" w:rsidRDefault="000953EC" w:rsidP="000953EC">
      <w:pPr>
        <w:ind w:left="6372"/>
        <w:jc w:val="center"/>
        <w:rPr>
          <w:rFonts w:ascii="Cambria" w:hAnsi="Cambria"/>
        </w:rPr>
      </w:pPr>
    </w:p>
    <w:p w:rsidR="000953EC" w:rsidRDefault="000953EC" w:rsidP="000953EC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93317">
        <w:rPr>
          <w:rFonts w:ascii="Cambria" w:hAnsi="Cambria"/>
        </w:rPr>
        <w:t xml:space="preserve">Rektor prof. </w:t>
      </w:r>
      <w:r>
        <w:rPr>
          <w:rFonts w:ascii="Cambria" w:hAnsi="Cambria"/>
        </w:rPr>
        <w:t xml:space="preserve">Błażej Ostoja </w:t>
      </w:r>
      <w:proofErr w:type="spellStart"/>
      <w:r>
        <w:rPr>
          <w:rFonts w:ascii="Cambria" w:hAnsi="Cambria"/>
        </w:rPr>
        <w:t>Lniski</w:t>
      </w:r>
      <w:proofErr w:type="spellEnd"/>
    </w:p>
    <w:p w:rsidR="000953EC" w:rsidRDefault="000953EC" w:rsidP="000953EC">
      <w:pPr>
        <w:pStyle w:val="Akapitzlist"/>
        <w:jc w:val="both"/>
        <w:rPr>
          <w:rFonts w:ascii="Cambria" w:hAnsi="Cambria"/>
        </w:rPr>
      </w:pPr>
    </w:p>
    <w:p w:rsidR="000953EC" w:rsidRDefault="000953EC" w:rsidP="000953EC">
      <w:pPr>
        <w:pStyle w:val="Akapitzlist"/>
        <w:jc w:val="both"/>
        <w:rPr>
          <w:rFonts w:ascii="Cambria" w:eastAsia="Times New Roman" w:hAnsi="Cambria" w:cs="Times New Roman"/>
          <w:bCs/>
          <w:color w:val="FF0000"/>
          <w:lang w:eastAsia="pl-PL"/>
        </w:rPr>
      </w:pPr>
    </w:p>
    <w:p w:rsidR="000953EC" w:rsidRDefault="000953EC" w:rsidP="000953EC">
      <w:pPr>
        <w:pStyle w:val="Akapitzlist"/>
        <w:jc w:val="both"/>
        <w:rPr>
          <w:rFonts w:ascii="Cambria" w:eastAsia="Times New Roman" w:hAnsi="Cambria" w:cs="Times New Roman"/>
          <w:bCs/>
          <w:color w:val="FF0000"/>
          <w:lang w:eastAsia="pl-PL"/>
        </w:rPr>
      </w:pPr>
    </w:p>
    <w:p w:rsidR="000953EC" w:rsidRPr="00D9243C" w:rsidRDefault="000953EC" w:rsidP="000953EC">
      <w:pPr>
        <w:pStyle w:val="Akapitzlist"/>
        <w:jc w:val="both"/>
        <w:rPr>
          <w:rFonts w:ascii="Cambria" w:hAnsi="Cambria"/>
        </w:rPr>
      </w:pPr>
    </w:p>
    <w:sectPr w:rsidR="000953EC" w:rsidRPr="00D92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B7D"/>
    <w:multiLevelType w:val="hybridMultilevel"/>
    <w:tmpl w:val="B5A2C086"/>
    <w:lvl w:ilvl="0" w:tplc="570A73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75B9D"/>
    <w:multiLevelType w:val="hybridMultilevel"/>
    <w:tmpl w:val="464AEEFE"/>
    <w:lvl w:ilvl="0" w:tplc="0C4C2E6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0872A87"/>
    <w:multiLevelType w:val="hybridMultilevel"/>
    <w:tmpl w:val="D3BC5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6B1D"/>
    <w:multiLevelType w:val="hybridMultilevel"/>
    <w:tmpl w:val="FC980B80"/>
    <w:lvl w:ilvl="0" w:tplc="A9EAF9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5D"/>
    <w:rsid w:val="000946DC"/>
    <w:rsid w:val="000953EC"/>
    <w:rsid w:val="00110BC3"/>
    <w:rsid w:val="001703A6"/>
    <w:rsid w:val="0022616C"/>
    <w:rsid w:val="00426D98"/>
    <w:rsid w:val="0058635D"/>
    <w:rsid w:val="00596E67"/>
    <w:rsid w:val="006D18FE"/>
    <w:rsid w:val="00710EAB"/>
    <w:rsid w:val="007911C8"/>
    <w:rsid w:val="008F2227"/>
    <w:rsid w:val="00910E63"/>
    <w:rsid w:val="00991F46"/>
    <w:rsid w:val="00A11D18"/>
    <w:rsid w:val="00B41B5E"/>
    <w:rsid w:val="00B65E2C"/>
    <w:rsid w:val="00D9243C"/>
    <w:rsid w:val="00DF59CD"/>
    <w:rsid w:val="00E0368E"/>
    <w:rsid w:val="00E27AA0"/>
    <w:rsid w:val="00F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DD7A"/>
  <w15:chartTrackingRefBased/>
  <w15:docId w15:val="{93B51695-4AB5-4F1C-A9E5-4CD2EAEC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635D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8635D"/>
    <w:rPr>
      <w:i/>
      <w:iCs/>
    </w:rPr>
  </w:style>
  <w:style w:type="paragraph" w:styleId="Akapitzlist">
    <w:name w:val="List Paragraph"/>
    <w:basedOn w:val="Normalny"/>
    <w:uiPriority w:val="34"/>
    <w:qFormat/>
    <w:rsid w:val="00910E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53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14</cp:revision>
  <dcterms:created xsi:type="dcterms:W3CDTF">2022-07-11T12:47:00Z</dcterms:created>
  <dcterms:modified xsi:type="dcterms:W3CDTF">2022-07-20T12:00:00Z</dcterms:modified>
</cp:coreProperties>
</file>