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F5020" w14:textId="4E9F2BB7" w:rsidR="006E6DC5" w:rsidRPr="00E0172C" w:rsidRDefault="005E5441" w:rsidP="00E0172C">
      <w:pPr>
        <w:spacing w:line="276" w:lineRule="auto"/>
        <w:rPr>
          <w:rFonts w:ascii="Cambria" w:hAnsi="Cambria" w:cs="Tahoma"/>
          <w:kern w:val="3"/>
          <w:sz w:val="22"/>
          <w:szCs w:val="22"/>
          <w:lang w:eastAsia="en-US"/>
        </w:rPr>
      </w:pPr>
      <w:r>
        <w:rPr>
          <w:rFonts w:ascii="Cambria" w:hAnsi="Cambria" w:cs="Tahoma"/>
          <w:kern w:val="3"/>
        </w:rPr>
        <w:t>B</w:t>
      </w:r>
      <w:r w:rsidR="00C64C83">
        <w:rPr>
          <w:rFonts w:ascii="Cambria" w:hAnsi="Cambria" w:cs="Tahoma"/>
          <w:kern w:val="3"/>
        </w:rPr>
        <w:t>R</w:t>
      </w:r>
      <w:r>
        <w:rPr>
          <w:rFonts w:ascii="Cambria" w:hAnsi="Cambria" w:cs="Tahoma"/>
          <w:kern w:val="3"/>
        </w:rPr>
        <w:t>K</w:t>
      </w:r>
      <w:r w:rsidR="005819A2">
        <w:rPr>
          <w:rFonts w:ascii="Cambria" w:hAnsi="Cambria" w:cs="Tahoma"/>
          <w:kern w:val="3"/>
        </w:rPr>
        <w:t>.000.5</w:t>
      </w:r>
      <w:r w:rsidR="00C64C83">
        <w:rPr>
          <w:rFonts w:ascii="Cambria" w:hAnsi="Cambria" w:cs="Tahoma"/>
          <w:kern w:val="3"/>
        </w:rPr>
        <w:t>.2022</w:t>
      </w:r>
    </w:p>
    <w:p w14:paraId="19B974AB" w14:textId="7D2FBD04" w:rsidR="00D338BC" w:rsidRPr="006E6DC5" w:rsidRDefault="00D338BC" w:rsidP="00D338BC">
      <w:pPr>
        <w:pStyle w:val="Default"/>
        <w:spacing w:line="360" w:lineRule="exact"/>
        <w:jc w:val="center"/>
        <w:rPr>
          <w:rFonts w:asciiTheme="majorHAnsi" w:hAnsiTheme="majorHAnsi" w:cs="Times New Roman"/>
          <w:b/>
          <w:bCs/>
          <w:color w:val="auto"/>
          <w:sz w:val="28"/>
          <w:szCs w:val="28"/>
        </w:rPr>
      </w:pPr>
      <w:r w:rsidRPr="006E6DC5">
        <w:rPr>
          <w:rFonts w:asciiTheme="majorHAnsi" w:hAnsiTheme="majorHAnsi" w:cs="Times New Roman"/>
          <w:b/>
          <w:bCs/>
          <w:color w:val="auto"/>
          <w:sz w:val="28"/>
          <w:szCs w:val="28"/>
        </w:rPr>
        <w:t xml:space="preserve">UCHWAŁA nr </w:t>
      </w:r>
      <w:r w:rsidR="00C33C0B">
        <w:rPr>
          <w:rFonts w:asciiTheme="majorHAnsi" w:hAnsiTheme="majorHAnsi" w:cs="Times New Roman"/>
          <w:b/>
          <w:bCs/>
          <w:color w:val="auto"/>
          <w:sz w:val="28"/>
          <w:szCs w:val="28"/>
        </w:rPr>
        <w:t>23</w:t>
      </w:r>
      <w:r w:rsidRPr="006E6DC5">
        <w:rPr>
          <w:rFonts w:asciiTheme="majorHAnsi" w:hAnsiTheme="majorHAnsi" w:cs="Times New Roman"/>
          <w:b/>
          <w:bCs/>
          <w:color w:val="auto"/>
          <w:sz w:val="28"/>
          <w:szCs w:val="28"/>
        </w:rPr>
        <w:t>/</w:t>
      </w:r>
      <w:r w:rsidR="00C64C83" w:rsidRPr="006E6DC5">
        <w:rPr>
          <w:rFonts w:asciiTheme="majorHAnsi" w:hAnsiTheme="majorHAnsi" w:cs="Times New Roman"/>
          <w:b/>
          <w:bCs/>
          <w:color w:val="auto"/>
          <w:sz w:val="28"/>
          <w:szCs w:val="28"/>
        </w:rPr>
        <w:t>2022</w:t>
      </w:r>
    </w:p>
    <w:p w14:paraId="7ABD9664" w14:textId="77777777" w:rsidR="00CA26F2" w:rsidRPr="006E6DC5" w:rsidRDefault="00CA26F2" w:rsidP="00D338BC">
      <w:pPr>
        <w:pStyle w:val="Default"/>
        <w:spacing w:line="360" w:lineRule="exact"/>
        <w:jc w:val="center"/>
        <w:rPr>
          <w:rFonts w:asciiTheme="majorHAnsi" w:hAnsiTheme="majorHAnsi" w:cs="Times New Roman"/>
          <w:color w:val="auto"/>
          <w:sz w:val="28"/>
          <w:szCs w:val="28"/>
        </w:rPr>
      </w:pPr>
    </w:p>
    <w:p w14:paraId="563F651A" w14:textId="77777777" w:rsidR="00D338BC" w:rsidRPr="007E6764" w:rsidRDefault="00D338BC" w:rsidP="00CA26F2">
      <w:pPr>
        <w:pStyle w:val="Default"/>
        <w:jc w:val="center"/>
        <w:rPr>
          <w:rFonts w:asciiTheme="majorHAnsi" w:hAnsiTheme="majorHAnsi" w:cs="Times New Roman"/>
        </w:rPr>
      </w:pPr>
      <w:r w:rsidRPr="007E6764">
        <w:rPr>
          <w:rFonts w:asciiTheme="majorHAnsi" w:hAnsiTheme="majorHAnsi" w:cs="Times New Roman"/>
          <w:bCs/>
        </w:rPr>
        <w:t>Senatu Akademii Sztuk Pięknych</w:t>
      </w:r>
    </w:p>
    <w:p w14:paraId="59166A24" w14:textId="77777777" w:rsidR="00D338BC" w:rsidRPr="007E6764" w:rsidRDefault="00D338BC" w:rsidP="00CA26F2">
      <w:pPr>
        <w:pStyle w:val="Default"/>
        <w:jc w:val="center"/>
        <w:rPr>
          <w:rFonts w:asciiTheme="majorHAnsi" w:hAnsiTheme="majorHAnsi" w:cs="Times New Roman"/>
        </w:rPr>
      </w:pPr>
      <w:r w:rsidRPr="007E6764">
        <w:rPr>
          <w:rFonts w:asciiTheme="majorHAnsi" w:hAnsiTheme="majorHAnsi" w:cs="Times New Roman"/>
          <w:bCs/>
        </w:rPr>
        <w:t>w Warszawie</w:t>
      </w:r>
    </w:p>
    <w:p w14:paraId="4BF2BCCC" w14:textId="342DF773" w:rsidR="00D338BC" w:rsidRPr="0048065E" w:rsidRDefault="00402272" w:rsidP="00CA26F2">
      <w:pPr>
        <w:pStyle w:val="Default"/>
        <w:jc w:val="center"/>
        <w:rPr>
          <w:rFonts w:asciiTheme="majorHAnsi" w:hAnsiTheme="majorHAnsi" w:cs="Times New Roman"/>
          <w:bCs/>
          <w:color w:val="auto"/>
        </w:rPr>
      </w:pPr>
      <w:r w:rsidRPr="0048065E">
        <w:rPr>
          <w:rFonts w:asciiTheme="majorHAnsi" w:hAnsiTheme="majorHAnsi" w:cs="Times New Roman"/>
          <w:bCs/>
          <w:color w:val="auto"/>
        </w:rPr>
        <w:t>z</w:t>
      </w:r>
      <w:r w:rsidR="005819A2">
        <w:rPr>
          <w:rFonts w:asciiTheme="majorHAnsi" w:hAnsiTheme="majorHAnsi" w:cs="Times New Roman"/>
          <w:bCs/>
          <w:color w:val="auto"/>
        </w:rPr>
        <w:t xml:space="preserve"> 28 czerwca</w:t>
      </w:r>
      <w:r w:rsidR="00424099" w:rsidRPr="0048065E">
        <w:rPr>
          <w:rFonts w:asciiTheme="majorHAnsi" w:hAnsiTheme="majorHAnsi" w:cs="Times New Roman"/>
          <w:bCs/>
          <w:color w:val="auto"/>
        </w:rPr>
        <w:t xml:space="preserve"> </w:t>
      </w:r>
      <w:r w:rsidR="00C64C83">
        <w:rPr>
          <w:rFonts w:asciiTheme="majorHAnsi" w:hAnsiTheme="majorHAnsi" w:cs="Times New Roman"/>
          <w:bCs/>
          <w:color w:val="auto"/>
        </w:rPr>
        <w:t>2022</w:t>
      </w:r>
      <w:r w:rsidR="00D338BC" w:rsidRPr="0048065E">
        <w:rPr>
          <w:rFonts w:asciiTheme="majorHAnsi" w:hAnsiTheme="majorHAnsi" w:cs="Times New Roman"/>
          <w:bCs/>
          <w:color w:val="auto"/>
        </w:rPr>
        <w:t xml:space="preserve"> r. </w:t>
      </w:r>
    </w:p>
    <w:p w14:paraId="3A41B028" w14:textId="77777777" w:rsidR="00D338BC" w:rsidRPr="007E6764" w:rsidRDefault="00D338BC" w:rsidP="00CA26F2">
      <w:pPr>
        <w:pStyle w:val="Default"/>
        <w:rPr>
          <w:rFonts w:asciiTheme="majorHAnsi" w:hAnsiTheme="majorHAnsi" w:cs="Times New Roman"/>
          <w:b/>
          <w:bCs/>
        </w:rPr>
      </w:pPr>
    </w:p>
    <w:p w14:paraId="050FC467" w14:textId="77777777" w:rsidR="00D338BC" w:rsidRPr="007E6764" w:rsidRDefault="00D338BC" w:rsidP="00D338BC">
      <w:pPr>
        <w:pStyle w:val="Default"/>
        <w:spacing w:line="360" w:lineRule="exact"/>
        <w:rPr>
          <w:rFonts w:asciiTheme="majorHAnsi" w:hAnsiTheme="majorHAnsi" w:cs="Times New Roman"/>
        </w:rPr>
      </w:pPr>
    </w:p>
    <w:p w14:paraId="380837F0" w14:textId="06B72B81" w:rsidR="00EC3A6D" w:rsidRPr="005A5143" w:rsidRDefault="00EC3A6D" w:rsidP="00EC3A6D">
      <w:pPr>
        <w:pStyle w:val="Default"/>
        <w:jc w:val="both"/>
        <w:rPr>
          <w:rFonts w:asciiTheme="majorHAnsi" w:hAnsiTheme="majorHAnsi" w:cs="Times New Roman"/>
          <w:iCs/>
        </w:rPr>
      </w:pPr>
      <w:r w:rsidRPr="005A5143">
        <w:rPr>
          <w:rFonts w:asciiTheme="majorHAnsi" w:hAnsiTheme="majorHAnsi" w:cs="Times New Roman"/>
          <w:b/>
        </w:rPr>
        <w:t>w sprawie:</w:t>
      </w:r>
      <w:r w:rsidRPr="005A5143">
        <w:rPr>
          <w:rFonts w:asciiTheme="majorHAnsi" w:hAnsiTheme="majorHAnsi" w:cs="Times New Roman"/>
          <w:iCs/>
        </w:rPr>
        <w:t xml:space="preserve"> </w:t>
      </w:r>
      <w:r w:rsidR="00E0172C">
        <w:rPr>
          <w:rFonts w:asciiTheme="majorHAnsi" w:hAnsiTheme="majorHAnsi" w:cs="Times New Roman"/>
          <w:iCs/>
        </w:rPr>
        <w:t xml:space="preserve">ustalenia sposobu </w:t>
      </w:r>
      <w:r>
        <w:rPr>
          <w:rFonts w:asciiTheme="majorHAnsi" w:hAnsiTheme="majorHAnsi" w:cs="Times New Roman"/>
          <w:iCs/>
        </w:rPr>
        <w:t xml:space="preserve">głosowania nad </w:t>
      </w:r>
      <w:r w:rsidR="003C71C1">
        <w:rPr>
          <w:rFonts w:asciiTheme="majorHAnsi" w:hAnsiTheme="majorHAnsi" w:cs="Times New Roman"/>
          <w:iCs/>
        </w:rPr>
        <w:t>zaopiniowaniem zmian</w:t>
      </w:r>
      <w:r w:rsidR="00E0172C">
        <w:rPr>
          <w:rFonts w:asciiTheme="majorHAnsi" w:hAnsiTheme="majorHAnsi" w:cs="Times New Roman"/>
          <w:iCs/>
        </w:rPr>
        <w:t xml:space="preserve"> do</w:t>
      </w:r>
      <w:r>
        <w:rPr>
          <w:rFonts w:asciiTheme="majorHAnsi" w:hAnsiTheme="majorHAnsi" w:cs="Times New Roman"/>
          <w:iCs/>
        </w:rPr>
        <w:t xml:space="preserve"> Regulaminu Organizacyjnego Akademii Sztuk Pięknych w Warszawie </w:t>
      </w:r>
      <w:bookmarkStart w:id="0" w:name="_GoBack"/>
      <w:bookmarkEnd w:id="0"/>
    </w:p>
    <w:p w14:paraId="2E56C9B5" w14:textId="77777777" w:rsidR="00EC3A6D" w:rsidRPr="005A5143" w:rsidRDefault="00EC3A6D" w:rsidP="00EC3A6D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14:paraId="5284DE39" w14:textId="77777777" w:rsidR="00EC3A6D" w:rsidRPr="005A5143" w:rsidRDefault="00EC3A6D" w:rsidP="00EC3A6D">
      <w:pPr>
        <w:jc w:val="both"/>
        <w:rPr>
          <w:rFonts w:asciiTheme="majorHAnsi" w:hAnsiTheme="majorHAnsi"/>
        </w:rPr>
      </w:pPr>
      <w:r w:rsidRPr="005A5143">
        <w:rPr>
          <w:rFonts w:asciiTheme="majorHAnsi" w:hAnsiTheme="majorHAnsi"/>
        </w:rPr>
        <w:t>Na podstawie</w:t>
      </w:r>
      <w:r>
        <w:rPr>
          <w:rFonts w:asciiTheme="majorHAnsi" w:hAnsiTheme="majorHAnsi"/>
        </w:rPr>
        <w:t> § 13</w:t>
      </w:r>
      <w:r w:rsidRPr="005A5143">
        <w:rPr>
          <w:rFonts w:asciiTheme="majorHAnsi" w:hAnsiTheme="majorHAnsi"/>
        </w:rPr>
        <w:t> ust. </w:t>
      </w:r>
      <w:r>
        <w:rPr>
          <w:rFonts w:asciiTheme="majorHAnsi" w:hAnsiTheme="majorHAnsi"/>
        </w:rPr>
        <w:t>2 pkt 16</w:t>
      </w:r>
      <w:r w:rsidRPr="005A5143">
        <w:rPr>
          <w:rFonts w:asciiTheme="majorHAnsi" w:hAnsiTheme="majorHAnsi"/>
        </w:rPr>
        <w:t> </w:t>
      </w:r>
      <w:r w:rsidRPr="00C64C83">
        <w:rPr>
          <w:rFonts w:asciiTheme="majorHAnsi" w:hAnsiTheme="majorHAnsi"/>
        </w:rPr>
        <w:t>Statutu Akademii Sztuk Pięknych w Warszawie</w:t>
      </w:r>
      <w:r>
        <w:rPr>
          <w:rFonts w:asciiTheme="majorHAnsi" w:hAnsiTheme="majorHAnsi"/>
        </w:rPr>
        <w:t xml:space="preserve"> oraz  uchwala się, co następuje</w:t>
      </w:r>
      <w:r w:rsidRPr="005A5143">
        <w:rPr>
          <w:rFonts w:asciiTheme="majorHAnsi" w:hAnsiTheme="majorHAnsi"/>
        </w:rPr>
        <w:t>:</w:t>
      </w:r>
    </w:p>
    <w:p w14:paraId="4E4E16C2" w14:textId="77777777" w:rsidR="00EC3A6D" w:rsidRPr="005A5143" w:rsidRDefault="00EC3A6D" w:rsidP="00EC3A6D">
      <w:pPr>
        <w:spacing w:line="360" w:lineRule="auto"/>
        <w:rPr>
          <w:rFonts w:asciiTheme="majorHAnsi" w:hAnsiTheme="majorHAnsi"/>
        </w:rPr>
      </w:pPr>
    </w:p>
    <w:p w14:paraId="24CBF974" w14:textId="77777777" w:rsidR="00EC3A6D" w:rsidRDefault="00EC3A6D" w:rsidP="00EC3A6D">
      <w:pPr>
        <w:jc w:val="center"/>
        <w:rPr>
          <w:rFonts w:asciiTheme="majorHAnsi" w:hAnsiTheme="majorHAnsi"/>
        </w:rPr>
      </w:pPr>
      <w:r w:rsidRPr="005A5143">
        <w:rPr>
          <w:rFonts w:asciiTheme="majorHAnsi" w:hAnsiTheme="majorHAnsi"/>
        </w:rPr>
        <w:t>§</w:t>
      </w:r>
      <w:r>
        <w:rPr>
          <w:rFonts w:asciiTheme="majorHAnsi" w:hAnsiTheme="majorHAnsi"/>
        </w:rPr>
        <w:t xml:space="preserve"> </w:t>
      </w:r>
      <w:r w:rsidRPr="005A5143">
        <w:rPr>
          <w:rFonts w:asciiTheme="majorHAnsi" w:hAnsiTheme="majorHAnsi"/>
        </w:rPr>
        <w:t>1.</w:t>
      </w:r>
    </w:p>
    <w:p w14:paraId="6BD4C981" w14:textId="206FAB61" w:rsidR="00EC3A6D" w:rsidRDefault="00EC3A6D" w:rsidP="00EC3A6D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 w:rsidRPr="00EC3A6D">
        <w:rPr>
          <w:rFonts w:asciiTheme="majorHAnsi" w:hAnsiTheme="majorHAnsi"/>
        </w:rPr>
        <w:t>Senat Akademii S</w:t>
      </w:r>
      <w:r w:rsidR="00925758">
        <w:rPr>
          <w:rFonts w:asciiTheme="majorHAnsi" w:hAnsiTheme="majorHAnsi"/>
        </w:rPr>
        <w:t>ztuk Pięknych w Warszawie ustana</w:t>
      </w:r>
      <w:r w:rsidRPr="00EC3A6D">
        <w:rPr>
          <w:rFonts w:asciiTheme="majorHAnsi" w:hAnsiTheme="majorHAnsi"/>
        </w:rPr>
        <w:t>wi</w:t>
      </w:r>
      <w:r w:rsidR="002039FE">
        <w:rPr>
          <w:rFonts w:asciiTheme="majorHAnsi" w:hAnsiTheme="majorHAnsi"/>
        </w:rPr>
        <w:t>a</w:t>
      </w:r>
      <w:r w:rsidRPr="00EC3A6D">
        <w:rPr>
          <w:rFonts w:asciiTheme="majorHAnsi" w:hAnsiTheme="majorHAnsi"/>
        </w:rPr>
        <w:t xml:space="preserve"> sposób głosowania </w:t>
      </w:r>
      <w:r w:rsidR="00E0172C">
        <w:rPr>
          <w:rFonts w:asciiTheme="majorHAnsi" w:hAnsiTheme="majorHAnsi"/>
        </w:rPr>
        <w:t xml:space="preserve">propozycji </w:t>
      </w:r>
      <w:r w:rsidRPr="00EC3A6D">
        <w:rPr>
          <w:rFonts w:asciiTheme="majorHAnsi" w:hAnsiTheme="majorHAnsi"/>
        </w:rPr>
        <w:t>zmian do Regulaminu Organizacy</w:t>
      </w:r>
      <w:r w:rsidR="003C71C1">
        <w:rPr>
          <w:rFonts w:asciiTheme="majorHAnsi" w:hAnsiTheme="majorHAnsi"/>
        </w:rPr>
        <w:t>jnego Akademii Sztuk Pięknych w </w:t>
      </w:r>
      <w:r w:rsidRPr="00EC3A6D">
        <w:rPr>
          <w:rFonts w:asciiTheme="majorHAnsi" w:hAnsiTheme="majorHAnsi"/>
        </w:rPr>
        <w:t xml:space="preserve">Warszawie, które </w:t>
      </w:r>
      <w:r w:rsidR="00E0172C">
        <w:rPr>
          <w:rFonts w:asciiTheme="majorHAnsi" w:hAnsiTheme="majorHAnsi"/>
        </w:rPr>
        <w:t xml:space="preserve">– zgodnie z Uchwałą Senatu nr 22/2022 z dnia 28 czerwca 2022 r. – </w:t>
      </w:r>
      <w:r w:rsidRPr="00EC3A6D">
        <w:rPr>
          <w:rFonts w:asciiTheme="majorHAnsi" w:hAnsiTheme="majorHAnsi"/>
        </w:rPr>
        <w:t xml:space="preserve">odbędzie się na kolejnym posiedzeniu Senatu. </w:t>
      </w:r>
    </w:p>
    <w:p w14:paraId="402D9CF9" w14:textId="7494AA2F" w:rsidR="00EC3A6D" w:rsidRPr="00E0172C" w:rsidRDefault="00925758" w:rsidP="00EC3A6D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</w:t>
      </w:r>
      <w:r w:rsidR="00EC3A6D">
        <w:rPr>
          <w:rFonts w:asciiTheme="majorHAnsi" w:hAnsiTheme="majorHAnsi"/>
        </w:rPr>
        <w:t>ażda zmiana</w:t>
      </w:r>
      <w:r>
        <w:rPr>
          <w:rFonts w:asciiTheme="majorHAnsi" w:hAnsiTheme="majorHAnsi"/>
        </w:rPr>
        <w:t xml:space="preserve"> (dotycząca</w:t>
      </w:r>
      <w:r w:rsidR="002039F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struktury organizacyjnej </w:t>
      </w:r>
      <w:r w:rsidR="002039FE">
        <w:rPr>
          <w:rFonts w:asciiTheme="majorHAnsi" w:hAnsiTheme="majorHAnsi"/>
        </w:rPr>
        <w:t xml:space="preserve">wydziałów, </w:t>
      </w:r>
      <w:r w:rsidR="007C6E08">
        <w:rPr>
          <w:rFonts w:asciiTheme="majorHAnsi" w:hAnsiTheme="majorHAnsi"/>
        </w:rPr>
        <w:t>katedry samodzielnej i pracowni międzywydziałowej)</w:t>
      </w:r>
      <w:r w:rsidR="00EC3A6D">
        <w:rPr>
          <w:rFonts w:asciiTheme="majorHAnsi" w:hAnsiTheme="majorHAnsi"/>
        </w:rPr>
        <w:t xml:space="preserve"> będzie głosowana odrębnie</w:t>
      </w:r>
      <w:r w:rsidR="001C2215">
        <w:rPr>
          <w:rFonts w:asciiTheme="majorHAnsi" w:hAnsiTheme="majorHAnsi"/>
        </w:rPr>
        <w:t xml:space="preserve"> za </w:t>
      </w:r>
      <w:r w:rsidR="00EC3A6D" w:rsidRPr="00EC3A6D">
        <w:rPr>
          <w:rFonts w:asciiTheme="majorHAnsi" w:hAnsiTheme="majorHAnsi"/>
        </w:rPr>
        <w:t xml:space="preserve">pośrednictwem komunikacji elektronicznej w systemie </w:t>
      </w:r>
      <w:r w:rsidR="00EC3A6D" w:rsidRPr="00EC3A6D">
        <w:rPr>
          <w:rFonts w:asciiTheme="majorHAnsi" w:hAnsiTheme="majorHAnsi"/>
          <w:i/>
        </w:rPr>
        <w:t>Akadem</w:t>
      </w:r>
      <w:r w:rsidR="00E0172C">
        <w:rPr>
          <w:rFonts w:asciiTheme="majorHAnsi" w:hAnsiTheme="majorHAnsi"/>
          <w:i/>
        </w:rPr>
        <w:t xml:space="preserve">us </w:t>
      </w:r>
      <w:r w:rsidR="001C2215">
        <w:rPr>
          <w:rFonts w:asciiTheme="majorHAnsi" w:hAnsiTheme="majorHAnsi"/>
        </w:rPr>
        <w:t>w </w:t>
      </w:r>
      <w:r w:rsidR="00E0172C">
        <w:rPr>
          <w:rFonts w:asciiTheme="majorHAnsi" w:hAnsiTheme="majorHAnsi"/>
        </w:rPr>
        <w:t>gł</w:t>
      </w:r>
      <w:r w:rsidR="00E0172C" w:rsidRPr="00E0172C">
        <w:rPr>
          <w:rFonts w:asciiTheme="majorHAnsi" w:hAnsiTheme="majorHAnsi"/>
        </w:rPr>
        <w:t>o</w:t>
      </w:r>
      <w:r w:rsidR="00E0172C">
        <w:rPr>
          <w:rFonts w:asciiTheme="majorHAnsi" w:hAnsiTheme="majorHAnsi"/>
        </w:rPr>
        <w:t>so</w:t>
      </w:r>
      <w:r w:rsidR="00E0172C" w:rsidRPr="00E0172C">
        <w:rPr>
          <w:rFonts w:asciiTheme="majorHAnsi" w:hAnsiTheme="majorHAnsi"/>
        </w:rPr>
        <w:t>waniu tajnym.</w:t>
      </w:r>
    </w:p>
    <w:p w14:paraId="30EBE163" w14:textId="77777777" w:rsidR="00EC3A6D" w:rsidRPr="00E0172C" w:rsidRDefault="00EC3A6D" w:rsidP="00EC3A6D">
      <w:pPr>
        <w:jc w:val="both"/>
        <w:rPr>
          <w:rFonts w:asciiTheme="majorHAnsi" w:hAnsiTheme="majorHAnsi"/>
        </w:rPr>
      </w:pPr>
    </w:p>
    <w:p w14:paraId="64326024" w14:textId="77777777" w:rsidR="00EC3A6D" w:rsidRDefault="00EC3A6D" w:rsidP="00EC3A6D">
      <w:pPr>
        <w:jc w:val="center"/>
        <w:rPr>
          <w:rFonts w:ascii="Cambria" w:hAnsi="Cambria"/>
        </w:rPr>
      </w:pPr>
      <w:r>
        <w:rPr>
          <w:rFonts w:ascii="Cambria" w:hAnsi="Cambria"/>
        </w:rPr>
        <w:t>§ 2.</w:t>
      </w:r>
    </w:p>
    <w:p w14:paraId="7B9F225C" w14:textId="77777777" w:rsidR="00EC3A6D" w:rsidRDefault="00EC3A6D" w:rsidP="00EC3A6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Uchwała została podjęta za pośrednictwem komunikacji elektronicznej w głosowaniu tajnym w systemie </w:t>
      </w:r>
      <w:r w:rsidRPr="002C3FD3">
        <w:rPr>
          <w:rFonts w:ascii="Cambria" w:hAnsi="Cambria"/>
          <w:i/>
        </w:rPr>
        <w:t>Akademus</w:t>
      </w:r>
      <w:r>
        <w:rPr>
          <w:rFonts w:ascii="Cambria" w:hAnsi="Cambria"/>
        </w:rPr>
        <w:t>.</w:t>
      </w:r>
    </w:p>
    <w:p w14:paraId="22F62919" w14:textId="77777777" w:rsidR="00EC3A6D" w:rsidRDefault="00EC3A6D" w:rsidP="00EC3A6D">
      <w:pPr>
        <w:jc w:val="both"/>
        <w:rPr>
          <w:rFonts w:ascii="Cambria" w:hAnsi="Cambria"/>
        </w:rPr>
      </w:pPr>
    </w:p>
    <w:p w14:paraId="5893595B" w14:textId="77777777" w:rsidR="00EC3A6D" w:rsidRPr="00461C81" w:rsidRDefault="00EC3A6D" w:rsidP="00EC3A6D">
      <w:pPr>
        <w:jc w:val="center"/>
        <w:rPr>
          <w:rFonts w:ascii="Cambria" w:hAnsi="Cambria"/>
        </w:rPr>
      </w:pPr>
      <w:r>
        <w:rPr>
          <w:rFonts w:ascii="Cambria" w:hAnsi="Cambria"/>
        </w:rPr>
        <w:t>§ 3.</w:t>
      </w:r>
    </w:p>
    <w:p w14:paraId="27D7D785" w14:textId="77777777" w:rsidR="00EC3A6D" w:rsidRPr="005A5143" w:rsidRDefault="00EC3A6D" w:rsidP="00EC3A6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Uchwała wchodzi w życie z dniem podjęcia.</w:t>
      </w:r>
    </w:p>
    <w:p w14:paraId="1E73CC88" w14:textId="77777777" w:rsidR="00EC3A6D" w:rsidRDefault="00EC3A6D" w:rsidP="00EC3A6D">
      <w:pPr>
        <w:spacing w:line="360" w:lineRule="auto"/>
        <w:ind w:left="-3"/>
        <w:jc w:val="both"/>
        <w:rPr>
          <w:rFonts w:asciiTheme="majorHAnsi" w:hAnsiTheme="majorHAnsi"/>
        </w:rPr>
      </w:pPr>
    </w:p>
    <w:p w14:paraId="4DAEC39D" w14:textId="18151FEC" w:rsidR="008A61A3" w:rsidRPr="005A5143" w:rsidRDefault="008A61A3" w:rsidP="00086C2C">
      <w:pPr>
        <w:spacing w:line="360" w:lineRule="auto"/>
        <w:ind w:left="-3"/>
        <w:jc w:val="both"/>
        <w:rPr>
          <w:rFonts w:asciiTheme="majorHAnsi" w:hAnsiTheme="majorHAnsi"/>
        </w:rPr>
      </w:pPr>
    </w:p>
    <w:p w14:paraId="44934B5B" w14:textId="77777777" w:rsidR="008A61A3" w:rsidRPr="005A5143" w:rsidRDefault="001D322F" w:rsidP="00086C2C">
      <w:pPr>
        <w:spacing w:line="360" w:lineRule="auto"/>
        <w:ind w:left="-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61BEBC6C" w14:textId="77777777" w:rsidR="001D322F" w:rsidRDefault="001D322F" w:rsidP="001D322F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0B17D6">
        <w:rPr>
          <w:rFonts w:ascii="Cambria" w:hAnsi="Cambria"/>
        </w:rPr>
        <w:t>Przewodniczący</w:t>
      </w:r>
    </w:p>
    <w:p w14:paraId="6D4F5752" w14:textId="77777777" w:rsidR="001D322F" w:rsidRDefault="001D322F" w:rsidP="001D322F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0B17D6">
        <w:rPr>
          <w:rFonts w:ascii="Cambria" w:hAnsi="Cambria"/>
        </w:rPr>
        <w:t>Senatu ASP</w:t>
      </w:r>
      <w:r>
        <w:rPr>
          <w:rFonts w:ascii="Cambria" w:hAnsi="Cambria"/>
        </w:rPr>
        <w:t xml:space="preserve"> w Warszawie</w:t>
      </w:r>
    </w:p>
    <w:p w14:paraId="17D5C7B2" w14:textId="77777777" w:rsidR="001D322F" w:rsidRDefault="001D322F" w:rsidP="001D322F">
      <w:pPr>
        <w:jc w:val="both"/>
        <w:rPr>
          <w:rFonts w:ascii="Cambria" w:hAnsi="Cambria"/>
        </w:rPr>
      </w:pPr>
    </w:p>
    <w:p w14:paraId="7F5AC882" w14:textId="77777777" w:rsidR="001D322F" w:rsidRDefault="001D322F" w:rsidP="001D322F">
      <w:pPr>
        <w:jc w:val="both"/>
        <w:rPr>
          <w:rFonts w:ascii="Cambria" w:hAnsi="Cambria"/>
        </w:rPr>
      </w:pPr>
    </w:p>
    <w:p w14:paraId="58CB230E" w14:textId="77777777" w:rsidR="001D322F" w:rsidRPr="000B17D6" w:rsidRDefault="001D322F" w:rsidP="001D322F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Rektor prof. Błażej Ostoja Lniski  </w:t>
      </w:r>
    </w:p>
    <w:p w14:paraId="040CA56F" w14:textId="77777777" w:rsidR="001D322F" w:rsidRPr="000B17D6" w:rsidRDefault="001D322F" w:rsidP="001D322F">
      <w:pPr>
        <w:tabs>
          <w:tab w:val="left" w:pos="2160"/>
        </w:tabs>
        <w:jc w:val="both"/>
        <w:rPr>
          <w:rFonts w:ascii="Cambria" w:hAnsi="Cambria"/>
        </w:rPr>
      </w:pPr>
    </w:p>
    <w:p w14:paraId="74334287" w14:textId="77777777" w:rsidR="00D338BC" w:rsidRPr="00D338BC" w:rsidRDefault="00D338BC">
      <w:pPr>
        <w:rPr>
          <w:rFonts w:ascii="Segoe UI Symbol" w:hAnsi="Segoe UI Symbol"/>
        </w:rPr>
      </w:pPr>
    </w:p>
    <w:sectPr w:rsidR="00D338BC" w:rsidRPr="00D338BC" w:rsidSect="009334C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950C2" w14:textId="77777777" w:rsidR="007D5531" w:rsidRDefault="007D5531" w:rsidP="007C6E08">
      <w:r>
        <w:separator/>
      </w:r>
    </w:p>
  </w:endnote>
  <w:endnote w:type="continuationSeparator" w:id="0">
    <w:p w14:paraId="3A6B3C88" w14:textId="77777777" w:rsidR="007D5531" w:rsidRDefault="007D5531" w:rsidP="007C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CE039" w14:textId="77777777" w:rsidR="007D5531" w:rsidRDefault="007D5531" w:rsidP="007C6E08">
      <w:r>
        <w:separator/>
      </w:r>
    </w:p>
  </w:footnote>
  <w:footnote w:type="continuationSeparator" w:id="0">
    <w:p w14:paraId="4A6FE6DF" w14:textId="77777777" w:rsidR="007D5531" w:rsidRDefault="007D5531" w:rsidP="007C6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B0C"/>
    <w:multiLevelType w:val="hybridMultilevel"/>
    <w:tmpl w:val="BBDEB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70811"/>
    <w:multiLevelType w:val="hybridMultilevel"/>
    <w:tmpl w:val="3D623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BC"/>
    <w:rsid w:val="0003510F"/>
    <w:rsid w:val="00046F4E"/>
    <w:rsid w:val="00060E47"/>
    <w:rsid w:val="00061D64"/>
    <w:rsid w:val="00083CDE"/>
    <w:rsid w:val="00086C2C"/>
    <w:rsid w:val="000E02F5"/>
    <w:rsid w:val="00195DA8"/>
    <w:rsid w:val="001A55F9"/>
    <w:rsid w:val="001C2215"/>
    <w:rsid w:val="001D2C53"/>
    <w:rsid w:val="001D322F"/>
    <w:rsid w:val="001F547D"/>
    <w:rsid w:val="002039FE"/>
    <w:rsid w:val="00331929"/>
    <w:rsid w:val="00331C77"/>
    <w:rsid w:val="00343195"/>
    <w:rsid w:val="003C71C1"/>
    <w:rsid w:val="003E6350"/>
    <w:rsid w:val="003F114D"/>
    <w:rsid w:val="00402272"/>
    <w:rsid w:val="00411C48"/>
    <w:rsid w:val="004139E4"/>
    <w:rsid w:val="00424099"/>
    <w:rsid w:val="004314DE"/>
    <w:rsid w:val="0048065E"/>
    <w:rsid w:val="0048633F"/>
    <w:rsid w:val="00502B6B"/>
    <w:rsid w:val="0052241B"/>
    <w:rsid w:val="005819A2"/>
    <w:rsid w:val="005A49D2"/>
    <w:rsid w:val="005A5143"/>
    <w:rsid w:val="005B3AD4"/>
    <w:rsid w:val="005D290A"/>
    <w:rsid w:val="005E5441"/>
    <w:rsid w:val="005F7A65"/>
    <w:rsid w:val="0065389B"/>
    <w:rsid w:val="006748A5"/>
    <w:rsid w:val="00675D96"/>
    <w:rsid w:val="00686D20"/>
    <w:rsid w:val="006B033B"/>
    <w:rsid w:val="006C7EF2"/>
    <w:rsid w:val="006E6DC5"/>
    <w:rsid w:val="007078EF"/>
    <w:rsid w:val="00707B17"/>
    <w:rsid w:val="00726858"/>
    <w:rsid w:val="007275ED"/>
    <w:rsid w:val="00731552"/>
    <w:rsid w:val="007C12DB"/>
    <w:rsid w:val="007C6E08"/>
    <w:rsid w:val="007D5531"/>
    <w:rsid w:val="008658F3"/>
    <w:rsid w:val="008A23FE"/>
    <w:rsid w:val="008A61A3"/>
    <w:rsid w:val="00915ABD"/>
    <w:rsid w:val="00925758"/>
    <w:rsid w:val="009334C9"/>
    <w:rsid w:val="009D7F3D"/>
    <w:rsid w:val="009E3BF2"/>
    <w:rsid w:val="00A0055D"/>
    <w:rsid w:val="00A22E3A"/>
    <w:rsid w:val="00AC560B"/>
    <w:rsid w:val="00AD0B82"/>
    <w:rsid w:val="00AF32B9"/>
    <w:rsid w:val="00AF62FD"/>
    <w:rsid w:val="00B50457"/>
    <w:rsid w:val="00B5222E"/>
    <w:rsid w:val="00BA7603"/>
    <w:rsid w:val="00BB5C29"/>
    <w:rsid w:val="00BD54C7"/>
    <w:rsid w:val="00C20A5F"/>
    <w:rsid w:val="00C22F58"/>
    <w:rsid w:val="00C33C0B"/>
    <w:rsid w:val="00C374E1"/>
    <w:rsid w:val="00C64C83"/>
    <w:rsid w:val="00C85963"/>
    <w:rsid w:val="00CA26F2"/>
    <w:rsid w:val="00CF7395"/>
    <w:rsid w:val="00D338BC"/>
    <w:rsid w:val="00D714D2"/>
    <w:rsid w:val="00D7786A"/>
    <w:rsid w:val="00D96ECF"/>
    <w:rsid w:val="00DE7B99"/>
    <w:rsid w:val="00E0172C"/>
    <w:rsid w:val="00E8362E"/>
    <w:rsid w:val="00EA45AE"/>
    <w:rsid w:val="00EA5331"/>
    <w:rsid w:val="00EC12A7"/>
    <w:rsid w:val="00EC3A6D"/>
    <w:rsid w:val="00F20E51"/>
    <w:rsid w:val="00F22170"/>
    <w:rsid w:val="00F25344"/>
    <w:rsid w:val="00F658C0"/>
    <w:rsid w:val="00FB1707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E924"/>
  <w15:docId w15:val="{3F9544D2-B8D1-4C10-AEC2-9FDD9AD4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3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338B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53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1C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48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6E0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6E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6E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Agnieszka</cp:lastModifiedBy>
  <cp:revision>4</cp:revision>
  <cp:lastPrinted>2019-04-15T07:58:00Z</cp:lastPrinted>
  <dcterms:created xsi:type="dcterms:W3CDTF">2022-06-28T13:28:00Z</dcterms:created>
  <dcterms:modified xsi:type="dcterms:W3CDTF">2022-06-29T06:43:00Z</dcterms:modified>
</cp:coreProperties>
</file>