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1C5B3265" w:rsidR="000C22CB" w:rsidRPr="00BB4909" w:rsidRDefault="00CA5309" w:rsidP="00020512">
      <w:pPr>
        <w:pStyle w:val="Default"/>
        <w:spacing w:line="276" w:lineRule="auto"/>
        <w:ind w:left="284" w:right="110"/>
        <w:jc w:val="right"/>
        <w:rPr>
          <w:rFonts w:asciiTheme="minorHAnsi" w:hAnsiTheme="minorHAnsi" w:cstheme="minorHAnsi"/>
          <w:bCs/>
          <w:color w:val="auto"/>
          <w:sz w:val="22"/>
          <w:szCs w:val="22"/>
        </w:rPr>
      </w:pPr>
      <w:bookmarkStart w:id="0" w:name="_GoBack"/>
      <w:bookmarkEnd w:id="0"/>
      <w:r w:rsidRPr="00BB4909">
        <w:rPr>
          <w:rFonts w:asciiTheme="minorHAnsi" w:hAnsiTheme="minorHAnsi" w:cstheme="minorHAnsi"/>
          <w:bCs/>
          <w:color w:val="auto"/>
          <w:sz w:val="22"/>
          <w:szCs w:val="22"/>
        </w:rPr>
        <w:t xml:space="preserve">  </w:t>
      </w:r>
      <w:r w:rsidR="004C54B6" w:rsidRPr="00BB4909">
        <w:rPr>
          <w:rFonts w:asciiTheme="minorHAnsi" w:hAnsiTheme="minorHAnsi" w:cstheme="minorHAnsi"/>
          <w:bCs/>
          <w:color w:val="auto"/>
          <w:sz w:val="22"/>
          <w:szCs w:val="22"/>
        </w:rPr>
        <w:t>Załącznik</w:t>
      </w:r>
      <w:r w:rsidRPr="00BB4909">
        <w:rPr>
          <w:rFonts w:asciiTheme="minorHAnsi" w:hAnsiTheme="minorHAnsi" w:cstheme="minorHAnsi"/>
          <w:bCs/>
          <w:color w:val="auto"/>
          <w:sz w:val="22"/>
          <w:szCs w:val="22"/>
        </w:rPr>
        <w:t xml:space="preserve"> nr 1</w:t>
      </w:r>
    </w:p>
    <w:p w14:paraId="4E035924" w14:textId="3206E239" w:rsidR="002C4ED3" w:rsidRPr="00BB4909" w:rsidRDefault="000C22CB">
      <w:pPr>
        <w:pStyle w:val="Default"/>
        <w:spacing w:line="276" w:lineRule="auto"/>
        <w:ind w:left="284" w:hanging="284"/>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 xml:space="preserve">do Zarządzenia </w:t>
      </w:r>
      <w:r w:rsidR="004C54B6" w:rsidRPr="00BB4909">
        <w:rPr>
          <w:rFonts w:asciiTheme="minorHAnsi" w:hAnsiTheme="minorHAnsi" w:cstheme="minorHAnsi"/>
          <w:bCs/>
          <w:color w:val="auto"/>
          <w:sz w:val="22"/>
          <w:szCs w:val="22"/>
        </w:rPr>
        <w:t>nr</w:t>
      </w:r>
      <w:r w:rsidR="00BB4909" w:rsidRPr="00BB4909">
        <w:rPr>
          <w:rFonts w:asciiTheme="minorHAnsi" w:hAnsiTheme="minorHAnsi" w:cstheme="minorHAnsi"/>
          <w:bCs/>
          <w:color w:val="auto"/>
          <w:sz w:val="22"/>
          <w:szCs w:val="22"/>
        </w:rPr>
        <w:t xml:space="preserve"> 24</w:t>
      </w:r>
      <w:r w:rsidRPr="00BB4909">
        <w:rPr>
          <w:rFonts w:asciiTheme="minorHAnsi" w:hAnsiTheme="minorHAnsi" w:cstheme="minorHAnsi"/>
          <w:bCs/>
          <w:color w:val="auto"/>
          <w:sz w:val="22"/>
          <w:szCs w:val="22"/>
        </w:rPr>
        <w:t>/</w:t>
      </w:r>
      <w:r w:rsidR="00F74FEE" w:rsidRPr="00BB4909">
        <w:rPr>
          <w:rFonts w:asciiTheme="minorHAnsi" w:hAnsiTheme="minorHAnsi" w:cstheme="minorHAnsi"/>
          <w:bCs/>
          <w:color w:val="auto"/>
          <w:sz w:val="22"/>
          <w:szCs w:val="22"/>
        </w:rPr>
        <w:t>2022</w:t>
      </w:r>
    </w:p>
    <w:p w14:paraId="4DC419EC" w14:textId="77777777" w:rsidR="000C22CB" w:rsidRPr="00BB4909" w:rsidRDefault="002C4ED3">
      <w:pPr>
        <w:pStyle w:val="Default"/>
        <w:spacing w:line="276" w:lineRule="auto"/>
        <w:ind w:left="284" w:hanging="284"/>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Rektora Akademii Szt</w:t>
      </w:r>
      <w:r w:rsidR="00512E68" w:rsidRPr="00BB4909">
        <w:rPr>
          <w:rFonts w:asciiTheme="minorHAnsi" w:hAnsiTheme="minorHAnsi" w:cstheme="minorHAnsi"/>
          <w:bCs/>
          <w:color w:val="auto"/>
          <w:sz w:val="22"/>
          <w:szCs w:val="22"/>
        </w:rPr>
        <w:t xml:space="preserve">uk Pięknych w Warszawie </w:t>
      </w:r>
    </w:p>
    <w:p w14:paraId="717FA081" w14:textId="120CAE73" w:rsidR="002C4ED3" w:rsidRPr="00BB4909" w:rsidRDefault="00512E68">
      <w:pPr>
        <w:pStyle w:val="Default"/>
        <w:spacing w:line="276" w:lineRule="auto"/>
        <w:ind w:left="284" w:hanging="284"/>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z</w:t>
      </w:r>
      <w:r w:rsidR="00BB4909" w:rsidRPr="00BB4909">
        <w:rPr>
          <w:rFonts w:asciiTheme="minorHAnsi" w:hAnsiTheme="minorHAnsi" w:cstheme="minorHAnsi"/>
          <w:bCs/>
          <w:color w:val="auto"/>
          <w:sz w:val="22"/>
          <w:szCs w:val="22"/>
        </w:rPr>
        <w:t xml:space="preserve"> 19</w:t>
      </w:r>
      <w:r w:rsidRPr="00BB4909">
        <w:rPr>
          <w:rFonts w:asciiTheme="minorHAnsi" w:hAnsiTheme="minorHAnsi" w:cstheme="minorHAnsi"/>
          <w:bCs/>
          <w:color w:val="auto"/>
          <w:sz w:val="22"/>
          <w:szCs w:val="22"/>
        </w:rPr>
        <w:t xml:space="preserve"> </w:t>
      </w:r>
      <w:r w:rsidR="00F74FEE" w:rsidRPr="00BB4909">
        <w:rPr>
          <w:rFonts w:asciiTheme="minorHAnsi" w:hAnsiTheme="minorHAnsi" w:cstheme="minorHAnsi"/>
          <w:bCs/>
          <w:color w:val="auto"/>
          <w:sz w:val="22"/>
          <w:szCs w:val="22"/>
        </w:rPr>
        <w:t>maja 2022</w:t>
      </w:r>
      <w:r w:rsidR="00020512" w:rsidRPr="00BB4909">
        <w:rPr>
          <w:rFonts w:asciiTheme="minorHAnsi" w:hAnsiTheme="minorHAnsi" w:cstheme="minorHAnsi"/>
          <w:bCs/>
          <w:color w:val="auto"/>
          <w:sz w:val="22"/>
          <w:szCs w:val="22"/>
        </w:rPr>
        <w:t xml:space="preserve"> r.</w:t>
      </w:r>
    </w:p>
    <w:p w14:paraId="1E5AC3D3" w14:textId="77777777" w:rsidR="00213CE0" w:rsidRPr="00BB4909" w:rsidRDefault="00213CE0">
      <w:pPr>
        <w:spacing w:after="0" w:line="276" w:lineRule="auto"/>
        <w:ind w:left="284" w:hanging="284"/>
        <w:rPr>
          <w:rFonts w:asciiTheme="minorHAnsi" w:hAnsiTheme="minorHAnsi" w:cstheme="minorHAnsi"/>
          <w:bCs/>
          <w:color w:val="auto"/>
          <w:sz w:val="22"/>
        </w:rPr>
      </w:pPr>
    </w:p>
    <w:p w14:paraId="1B172755" w14:textId="77777777" w:rsidR="00FC6C64" w:rsidRPr="00BB4909"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317435B5" w14:textId="44B66A75" w:rsidR="000C22CB" w:rsidRPr="00056690" w:rsidRDefault="000C22CB">
      <w:pPr>
        <w:spacing w:after="0" w:line="276" w:lineRule="auto"/>
        <w:ind w:left="284" w:hanging="284"/>
        <w:rPr>
          <w:rFonts w:asciiTheme="minorHAnsi" w:hAnsiTheme="minorHAnsi" w:cstheme="minorHAnsi"/>
          <w:color w:val="auto"/>
          <w:sz w:val="22"/>
        </w:rPr>
      </w:pPr>
    </w:p>
    <w:p w14:paraId="7ABC21E1" w14:textId="06B1C8E7" w:rsidR="000C22CB" w:rsidRPr="00056690" w:rsidRDefault="000C22CB">
      <w:pPr>
        <w:spacing w:after="0" w:line="276" w:lineRule="auto"/>
        <w:ind w:left="284" w:hanging="284"/>
        <w:rPr>
          <w:rFonts w:asciiTheme="minorHAnsi" w:hAnsiTheme="minorHAnsi" w:cstheme="minorHAnsi"/>
          <w:color w:val="auto"/>
          <w:sz w:val="22"/>
        </w:rPr>
      </w:pPr>
    </w:p>
    <w:p w14:paraId="6D74FC04" w14:textId="3B520319" w:rsidR="000C22CB" w:rsidRDefault="000C22CB">
      <w:pPr>
        <w:spacing w:after="0" w:line="276" w:lineRule="auto"/>
        <w:ind w:left="284" w:hanging="284"/>
        <w:rPr>
          <w:rFonts w:asciiTheme="minorHAnsi" w:hAnsiTheme="minorHAnsi" w:cstheme="minorHAnsi"/>
          <w:color w:val="auto"/>
          <w:sz w:val="22"/>
        </w:rPr>
      </w:pPr>
    </w:p>
    <w:p w14:paraId="3265F0DD" w14:textId="3F95A141" w:rsidR="003A0B6D" w:rsidRPr="00BB4909" w:rsidRDefault="00F74FEE" w:rsidP="003A0B6D">
      <w:pPr>
        <w:spacing w:after="0" w:line="276" w:lineRule="auto"/>
        <w:ind w:left="0" w:firstLine="0"/>
        <w:rPr>
          <w:rFonts w:asciiTheme="minorHAnsi" w:hAnsiTheme="minorHAnsi" w:cstheme="minorHAnsi"/>
          <w:color w:val="auto"/>
          <w:sz w:val="22"/>
        </w:rPr>
      </w:pPr>
      <w:r w:rsidRPr="00BB4909">
        <w:rPr>
          <w:rFonts w:asciiTheme="minorHAnsi" w:hAnsiTheme="minorHAnsi" w:cstheme="minorHAnsi"/>
          <w:color w:val="auto"/>
          <w:sz w:val="22"/>
        </w:rPr>
        <w:t xml:space="preserve">Regulamin Organizacyjny Akademii Sztuk Pięknych </w:t>
      </w:r>
      <w:r w:rsidR="003A0B6D" w:rsidRPr="00BB4909">
        <w:rPr>
          <w:rFonts w:asciiTheme="minorHAnsi" w:hAnsiTheme="minorHAnsi" w:cstheme="minorHAnsi"/>
          <w:color w:val="auto"/>
          <w:sz w:val="22"/>
        </w:rPr>
        <w:t xml:space="preserve">w Warszawie </w:t>
      </w:r>
      <w:r w:rsidRPr="00BB4909">
        <w:rPr>
          <w:rFonts w:asciiTheme="minorHAnsi" w:hAnsiTheme="minorHAnsi" w:cstheme="minorHAnsi"/>
          <w:color w:val="auto"/>
          <w:sz w:val="22"/>
        </w:rPr>
        <w:t>wprowadzo</w:t>
      </w:r>
      <w:r w:rsidR="005B5607" w:rsidRPr="00BB4909">
        <w:rPr>
          <w:rFonts w:asciiTheme="minorHAnsi" w:hAnsiTheme="minorHAnsi" w:cstheme="minorHAnsi"/>
          <w:color w:val="auto"/>
          <w:sz w:val="22"/>
        </w:rPr>
        <w:t>ny Zarządzeniem nr 8</w:t>
      </w:r>
      <w:r w:rsidR="00424E52" w:rsidRPr="00BB4909">
        <w:rPr>
          <w:rFonts w:asciiTheme="minorHAnsi" w:hAnsiTheme="minorHAnsi" w:cstheme="minorHAnsi"/>
          <w:color w:val="auto"/>
          <w:sz w:val="22"/>
        </w:rPr>
        <w:t xml:space="preserve">/2021 </w:t>
      </w:r>
      <w:r w:rsidR="003A0B6D" w:rsidRPr="00BB4909">
        <w:rPr>
          <w:rFonts w:asciiTheme="minorHAnsi" w:hAnsiTheme="minorHAnsi" w:cstheme="minorHAnsi"/>
          <w:color w:val="auto"/>
          <w:sz w:val="22"/>
        </w:rPr>
        <w:t xml:space="preserve">Rektora Akademii Sztuk Pięknych w Warszawie </w:t>
      </w:r>
      <w:r w:rsidR="005B5607" w:rsidRPr="00BB4909">
        <w:rPr>
          <w:rFonts w:asciiTheme="minorHAnsi" w:hAnsiTheme="minorHAnsi" w:cstheme="minorHAnsi"/>
          <w:color w:val="auto"/>
          <w:sz w:val="22"/>
        </w:rPr>
        <w:t xml:space="preserve">z 18 lutego </w:t>
      </w:r>
      <w:r w:rsidR="00424E52" w:rsidRPr="00BB4909">
        <w:rPr>
          <w:rFonts w:asciiTheme="minorHAnsi" w:hAnsiTheme="minorHAnsi" w:cstheme="minorHAnsi"/>
          <w:color w:val="auto"/>
          <w:sz w:val="22"/>
        </w:rPr>
        <w:t>2021</w:t>
      </w:r>
      <w:r w:rsidR="00BB4909">
        <w:rPr>
          <w:rFonts w:asciiTheme="minorHAnsi" w:hAnsiTheme="minorHAnsi" w:cstheme="minorHAnsi"/>
          <w:color w:val="auto"/>
          <w:sz w:val="22"/>
        </w:rPr>
        <w:t xml:space="preserve"> r. </w:t>
      </w:r>
      <w:r w:rsidR="005B5607" w:rsidRPr="00BB4909">
        <w:rPr>
          <w:rFonts w:asciiTheme="minorHAnsi" w:hAnsiTheme="minorHAnsi" w:cstheme="minorHAnsi"/>
          <w:color w:val="auto"/>
          <w:sz w:val="22"/>
        </w:rPr>
        <w:t xml:space="preserve">z </w:t>
      </w:r>
      <w:r w:rsidRPr="00BB4909">
        <w:rPr>
          <w:rFonts w:asciiTheme="minorHAnsi" w:hAnsiTheme="minorHAnsi" w:cstheme="minorHAnsi"/>
          <w:color w:val="auto"/>
          <w:sz w:val="22"/>
        </w:rPr>
        <w:t>późn</w:t>
      </w:r>
      <w:r w:rsidR="00BB4909">
        <w:rPr>
          <w:rFonts w:asciiTheme="minorHAnsi" w:hAnsiTheme="minorHAnsi" w:cstheme="minorHAnsi"/>
          <w:color w:val="auto"/>
          <w:sz w:val="22"/>
        </w:rPr>
        <w:t>iejszymi zmianami wprowadzonymi</w:t>
      </w:r>
      <w:r w:rsidR="003A0B6D" w:rsidRPr="00BB4909">
        <w:rPr>
          <w:rFonts w:asciiTheme="minorHAnsi" w:hAnsiTheme="minorHAnsi" w:cstheme="minorHAnsi"/>
          <w:color w:val="auto"/>
          <w:sz w:val="22"/>
        </w:rPr>
        <w:t xml:space="preserve">: </w:t>
      </w:r>
    </w:p>
    <w:p w14:paraId="14041636" w14:textId="15127D41" w:rsidR="00F74FEE" w:rsidRPr="00BB4909" w:rsidRDefault="00BB4909" w:rsidP="003A0B6D">
      <w:pPr>
        <w:spacing w:after="0" w:line="276" w:lineRule="auto"/>
        <w:ind w:left="0" w:firstLine="0"/>
        <w:rPr>
          <w:rFonts w:asciiTheme="minorHAnsi" w:hAnsiTheme="minorHAnsi" w:cstheme="minorHAnsi"/>
          <w:color w:val="auto"/>
          <w:sz w:val="22"/>
        </w:rPr>
      </w:pPr>
      <w:r>
        <w:rPr>
          <w:rFonts w:asciiTheme="minorHAnsi" w:hAnsiTheme="minorHAnsi" w:cstheme="minorHAnsi"/>
          <w:color w:val="auto"/>
          <w:sz w:val="22"/>
        </w:rPr>
        <w:t xml:space="preserve">- Zarządzeniem </w:t>
      </w:r>
      <w:r w:rsidR="00F74FEE" w:rsidRPr="00BB4909">
        <w:rPr>
          <w:rFonts w:asciiTheme="minorHAnsi" w:hAnsiTheme="minorHAnsi" w:cstheme="minorHAnsi"/>
          <w:color w:val="auto"/>
          <w:sz w:val="22"/>
        </w:rPr>
        <w:t>nr 31/2021 Rektora Akademii Sztuk Pięknych w Warszawie z 9 lipca 2021</w:t>
      </w:r>
      <w:r>
        <w:rPr>
          <w:rFonts w:asciiTheme="minorHAnsi" w:hAnsiTheme="minorHAnsi" w:cstheme="minorHAnsi"/>
          <w:color w:val="auto"/>
          <w:sz w:val="22"/>
        </w:rPr>
        <w:t xml:space="preserve"> r.</w:t>
      </w:r>
      <w:r w:rsidR="005B5607" w:rsidRPr="00BB4909">
        <w:rPr>
          <w:rFonts w:asciiTheme="minorHAnsi" w:hAnsiTheme="minorHAnsi" w:cstheme="minorHAnsi"/>
          <w:color w:val="auto"/>
          <w:sz w:val="22"/>
        </w:rPr>
        <w:t>;</w:t>
      </w:r>
    </w:p>
    <w:p w14:paraId="3D638966" w14:textId="71384011" w:rsidR="005B5607" w:rsidRPr="00BB4909" w:rsidRDefault="00BB4909" w:rsidP="003A0B6D">
      <w:pPr>
        <w:spacing w:after="0" w:line="276" w:lineRule="auto"/>
        <w:ind w:left="0" w:firstLine="0"/>
        <w:rPr>
          <w:rFonts w:asciiTheme="minorHAnsi" w:hAnsiTheme="minorHAnsi" w:cstheme="minorHAnsi"/>
          <w:color w:val="auto"/>
          <w:sz w:val="22"/>
        </w:rPr>
      </w:pPr>
      <w:r>
        <w:rPr>
          <w:rFonts w:asciiTheme="minorHAnsi" w:hAnsiTheme="minorHAnsi" w:cstheme="minorHAnsi"/>
          <w:color w:val="auto"/>
          <w:sz w:val="22"/>
        </w:rPr>
        <w:t>- Zarządzeniem nr 24</w:t>
      </w:r>
      <w:r w:rsidR="005B5607" w:rsidRPr="00BB4909">
        <w:rPr>
          <w:rFonts w:asciiTheme="minorHAnsi" w:hAnsiTheme="minorHAnsi" w:cstheme="minorHAnsi"/>
          <w:color w:val="auto"/>
          <w:sz w:val="22"/>
        </w:rPr>
        <w:t xml:space="preserve">/2022 Rektora Akademii </w:t>
      </w:r>
      <w:r>
        <w:rPr>
          <w:rFonts w:asciiTheme="minorHAnsi" w:hAnsiTheme="minorHAnsi" w:cstheme="minorHAnsi"/>
          <w:color w:val="auto"/>
          <w:sz w:val="22"/>
        </w:rPr>
        <w:t xml:space="preserve">Sztuk Pięknych w Warszawie z 19 </w:t>
      </w:r>
      <w:r w:rsidR="005B5607" w:rsidRPr="00BB4909">
        <w:rPr>
          <w:rFonts w:asciiTheme="minorHAnsi" w:hAnsiTheme="minorHAnsi" w:cstheme="minorHAnsi"/>
          <w:color w:val="auto"/>
          <w:sz w:val="22"/>
        </w:rPr>
        <w:t>maja 2022 r.</w:t>
      </w:r>
    </w:p>
    <w:p w14:paraId="57F723ED" w14:textId="5D1AF5F6" w:rsidR="000C22CB" w:rsidRPr="00BB4909" w:rsidRDefault="000C22CB" w:rsidP="003A0B6D">
      <w:pPr>
        <w:spacing w:after="0" w:line="276" w:lineRule="auto"/>
        <w:ind w:left="0" w:firstLine="0"/>
        <w:rPr>
          <w:rFonts w:asciiTheme="minorHAnsi" w:hAnsiTheme="minorHAnsi" w:cstheme="minorHAnsi"/>
          <w:color w:val="auto"/>
          <w:sz w:val="22"/>
        </w:rPr>
      </w:pPr>
    </w:p>
    <w:p w14:paraId="6E5AD640" w14:textId="29CE10F2" w:rsidR="000C22CB" w:rsidRPr="00BB4909" w:rsidRDefault="000C22CB" w:rsidP="003A0B6D">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4B28B8C4" w14:textId="78727BC8" w:rsidR="008859E7" w:rsidRPr="004E34E4" w:rsidRDefault="0090257E" w:rsidP="004E34E4">
          <w:pPr>
            <w:pStyle w:val="Spistreci1"/>
            <w:rPr>
              <w:rFonts w:eastAsiaTheme="minorEastAsia" w:cstheme="minorBidi"/>
              <w:color w:val="auto"/>
              <w:sz w:val="22"/>
              <w:szCs w:val="22"/>
            </w:rPr>
          </w:pPr>
          <w:r w:rsidRPr="00056690">
            <w:rPr>
              <w:b/>
              <w:color w:val="auto"/>
            </w:rPr>
            <w:fldChar w:fldCharType="begin"/>
          </w:r>
          <w:r w:rsidRPr="00056690">
            <w:rPr>
              <w:color w:val="auto"/>
            </w:rPr>
            <w:instrText>TOC \o "1-3" \h \z \u</w:instrText>
          </w:r>
          <w:r w:rsidRPr="00056690">
            <w:rPr>
              <w:b/>
              <w:color w:val="auto"/>
            </w:rPr>
            <w:fldChar w:fldCharType="separate"/>
          </w:r>
          <w:hyperlink w:anchor="_Toc103243877" w:history="1">
            <w:r w:rsidR="008859E7" w:rsidRPr="004E34E4">
              <w:rPr>
                <w:rStyle w:val="Hipercze"/>
              </w:rPr>
              <w:t>DZIAŁ I. ZAGADNIENIA OGÓLNE I STRUKTURA AKADEMII</w:t>
            </w:r>
            <w:r w:rsidR="008859E7" w:rsidRPr="004E34E4">
              <w:rPr>
                <w:webHidden/>
              </w:rPr>
              <w:tab/>
            </w:r>
            <w:r w:rsidR="008859E7" w:rsidRPr="004E34E4">
              <w:rPr>
                <w:webHidden/>
              </w:rPr>
              <w:fldChar w:fldCharType="begin"/>
            </w:r>
            <w:r w:rsidR="008859E7" w:rsidRPr="004E34E4">
              <w:rPr>
                <w:webHidden/>
              </w:rPr>
              <w:instrText xml:space="preserve"> PAGEREF _Toc103243877 \h </w:instrText>
            </w:r>
            <w:r w:rsidR="008859E7" w:rsidRPr="004E34E4">
              <w:rPr>
                <w:webHidden/>
              </w:rPr>
            </w:r>
            <w:r w:rsidR="008859E7" w:rsidRPr="004E34E4">
              <w:rPr>
                <w:webHidden/>
              </w:rPr>
              <w:fldChar w:fldCharType="separate"/>
            </w:r>
            <w:r w:rsidR="006B4CBA">
              <w:rPr>
                <w:webHidden/>
              </w:rPr>
              <w:t>5</w:t>
            </w:r>
            <w:r w:rsidR="008859E7" w:rsidRPr="004E34E4">
              <w:rPr>
                <w:webHidden/>
              </w:rPr>
              <w:fldChar w:fldCharType="end"/>
            </w:r>
          </w:hyperlink>
        </w:p>
        <w:p w14:paraId="74450893" w14:textId="7C431D9C" w:rsidR="008859E7" w:rsidRPr="004E34E4" w:rsidRDefault="00A62AB9">
          <w:pPr>
            <w:pStyle w:val="Spistreci2"/>
            <w:rPr>
              <w:rFonts w:eastAsiaTheme="minorEastAsia" w:cstheme="minorBidi"/>
              <w:i w:val="0"/>
              <w:iCs w:val="0"/>
              <w:noProof/>
              <w:color w:val="auto"/>
              <w:sz w:val="22"/>
              <w:szCs w:val="22"/>
            </w:rPr>
          </w:pPr>
          <w:hyperlink w:anchor="_Toc103243878" w:history="1">
            <w:r w:rsidR="008859E7" w:rsidRPr="004E34E4">
              <w:rPr>
                <w:rStyle w:val="Hipercze"/>
                <w:rFonts w:cstheme="minorHAnsi"/>
                <w:noProof/>
              </w:rPr>
              <w:t>Rozdział 1. Postanowienia ogólne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_Toc103243878 \h </w:instrText>
            </w:r>
            <w:r w:rsidR="008859E7" w:rsidRPr="004E34E4">
              <w:rPr>
                <w:noProof/>
                <w:webHidden/>
              </w:rPr>
            </w:r>
            <w:r w:rsidR="008859E7" w:rsidRPr="004E34E4">
              <w:rPr>
                <w:noProof/>
                <w:webHidden/>
              </w:rPr>
              <w:fldChar w:fldCharType="separate"/>
            </w:r>
            <w:r w:rsidR="006B4CBA">
              <w:rPr>
                <w:noProof/>
                <w:webHidden/>
              </w:rPr>
              <w:t>5</w:t>
            </w:r>
            <w:r w:rsidR="008859E7" w:rsidRPr="004E34E4">
              <w:rPr>
                <w:noProof/>
                <w:webHidden/>
              </w:rPr>
              <w:fldChar w:fldCharType="end"/>
            </w:r>
          </w:hyperlink>
        </w:p>
        <w:p w14:paraId="1766D349" w14:textId="1C86B64C" w:rsidR="008859E7" w:rsidRPr="004E34E4" w:rsidRDefault="00A62AB9">
          <w:pPr>
            <w:pStyle w:val="Spistreci3"/>
            <w:rPr>
              <w:rFonts w:eastAsiaTheme="minorEastAsia" w:cstheme="minorBidi"/>
              <w:noProof/>
              <w:color w:val="auto"/>
              <w:sz w:val="22"/>
              <w:szCs w:val="22"/>
            </w:rPr>
          </w:pPr>
          <w:hyperlink w:anchor="_Toc103243879" w:history="1">
            <w:r w:rsidR="008859E7" w:rsidRPr="004E34E4">
              <w:rPr>
                <w:rStyle w:val="Hipercze"/>
                <w:rFonts w:cstheme="minorHAnsi"/>
                <w:noProof/>
              </w:rPr>
              <w:t>§ 1. [Zakres regulacji]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_Toc103243879 \h </w:instrText>
            </w:r>
            <w:r w:rsidR="008859E7" w:rsidRPr="004E34E4">
              <w:rPr>
                <w:noProof/>
                <w:webHidden/>
              </w:rPr>
            </w:r>
            <w:r w:rsidR="008859E7" w:rsidRPr="004E34E4">
              <w:rPr>
                <w:noProof/>
                <w:webHidden/>
              </w:rPr>
              <w:fldChar w:fldCharType="separate"/>
            </w:r>
            <w:r w:rsidR="006B4CBA">
              <w:rPr>
                <w:noProof/>
                <w:webHidden/>
              </w:rPr>
              <w:t>5</w:t>
            </w:r>
            <w:r w:rsidR="008859E7" w:rsidRPr="004E34E4">
              <w:rPr>
                <w:noProof/>
                <w:webHidden/>
              </w:rPr>
              <w:fldChar w:fldCharType="end"/>
            </w:r>
          </w:hyperlink>
        </w:p>
        <w:p w14:paraId="5EC44FF0" w14:textId="2AB67AA8" w:rsidR="008859E7" w:rsidRPr="004E34E4" w:rsidRDefault="00A62AB9">
          <w:pPr>
            <w:pStyle w:val="Spistreci3"/>
            <w:rPr>
              <w:rFonts w:eastAsiaTheme="minorEastAsia" w:cstheme="minorBidi"/>
              <w:noProof/>
              <w:color w:val="auto"/>
              <w:sz w:val="22"/>
              <w:szCs w:val="22"/>
            </w:rPr>
          </w:pPr>
          <w:hyperlink w:anchor="_Toc103243880" w:history="1">
            <w:r w:rsidR="008859E7" w:rsidRPr="004E34E4">
              <w:rPr>
                <w:rStyle w:val="Hipercze"/>
                <w:rFonts w:cstheme="minorHAnsi"/>
                <w:noProof/>
              </w:rPr>
              <w:t>§ 2. [Definicje]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_Toc103243880 \h </w:instrText>
            </w:r>
            <w:r w:rsidR="008859E7" w:rsidRPr="004E34E4">
              <w:rPr>
                <w:noProof/>
                <w:webHidden/>
              </w:rPr>
            </w:r>
            <w:r w:rsidR="008859E7" w:rsidRPr="004E34E4">
              <w:rPr>
                <w:noProof/>
                <w:webHidden/>
              </w:rPr>
              <w:fldChar w:fldCharType="separate"/>
            </w:r>
            <w:r w:rsidR="006B4CBA">
              <w:rPr>
                <w:noProof/>
                <w:webHidden/>
              </w:rPr>
              <w:t>5</w:t>
            </w:r>
            <w:r w:rsidR="008859E7" w:rsidRPr="004E34E4">
              <w:rPr>
                <w:noProof/>
                <w:webHidden/>
              </w:rPr>
              <w:fldChar w:fldCharType="end"/>
            </w:r>
          </w:hyperlink>
        </w:p>
        <w:p w14:paraId="2C3BA1C6" w14:textId="62460B2F" w:rsidR="008859E7" w:rsidRPr="004E34E4" w:rsidRDefault="00A62AB9">
          <w:pPr>
            <w:pStyle w:val="Spistreci2"/>
            <w:rPr>
              <w:rFonts w:eastAsiaTheme="minorEastAsia" w:cstheme="minorBidi"/>
              <w:i w:val="0"/>
              <w:iCs w:val="0"/>
              <w:noProof/>
              <w:color w:val="auto"/>
              <w:sz w:val="22"/>
              <w:szCs w:val="22"/>
            </w:rPr>
          </w:pPr>
          <w:hyperlink w:anchor="_Toc103243881" w:history="1">
            <w:r w:rsidR="008859E7" w:rsidRPr="004E34E4">
              <w:rPr>
                <w:rStyle w:val="Hipercze"/>
                <w:rFonts w:cstheme="minorHAnsi"/>
                <w:noProof/>
              </w:rPr>
              <w:t>Rozdział 2. Struktura organizacyjna ASP</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_Toc103243881 \h </w:instrText>
            </w:r>
            <w:r w:rsidR="008859E7" w:rsidRPr="004E34E4">
              <w:rPr>
                <w:noProof/>
                <w:webHidden/>
              </w:rPr>
            </w:r>
            <w:r w:rsidR="008859E7" w:rsidRPr="004E34E4">
              <w:rPr>
                <w:noProof/>
                <w:webHidden/>
              </w:rPr>
              <w:fldChar w:fldCharType="separate"/>
            </w:r>
            <w:r w:rsidR="006B4CBA">
              <w:rPr>
                <w:noProof/>
                <w:webHidden/>
              </w:rPr>
              <w:t>5</w:t>
            </w:r>
            <w:r w:rsidR="008859E7" w:rsidRPr="004E34E4">
              <w:rPr>
                <w:noProof/>
                <w:webHidden/>
              </w:rPr>
              <w:fldChar w:fldCharType="end"/>
            </w:r>
          </w:hyperlink>
        </w:p>
        <w:p w14:paraId="06B9FEE0" w14:textId="7D47ACAC" w:rsidR="008859E7" w:rsidRPr="004E34E4" w:rsidRDefault="00A62AB9">
          <w:pPr>
            <w:pStyle w:val="Spistreci3"/>
            <w:rPr>
              <w:rFonts w:eastAsiaTheme="minorEastAsia" w:cstheme="minorBidi"/>
              <w:noProof/>
              <w:color w:val="auto"/>
              <w:sz w:val="22"/>
              <w:szCs w:val="22"/>
            </w:rPr>
          </w:pPr>
          <w:hyperlink w:anchor="_Toc103243882" w:history="1">
            <w:r w:rsidR="008859E7" w:rsidRPr="004E34E4">
              <w:rPr>
                <w:rStyle w:val="Hipercze"/>
                <w:rFonts w:cstheme="minorHAnsi"/>
                <w:noProof/>
              </w:rPr>
              <w:t>§ 3. [Typy jednostek]</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_Toc103243882 \h </w:instrText>
            </w:r>
            <w:r w:rsidR="008859E7" w:rsidRPr="004E34E4">
              <w:rPr>
                <w:noProof/>
                <w:webHidden/>
              </w:rPr>
            </w:r>
            <w:r w:rsidR="008859E7" w:rsidRPr="004E34E4">
              <w:rPr>
                <w:noProof/>
                <w:webHidden/>
              </w:rPr>
              <w:fldChar w:fldCharType="separate"/>
            </w:r>
            <w:r w:rsidR="006B4CBA">
              <w:rPr>
                <w:noProof/>
                <w:webHidden/>
              </w:rPr>
              <w:t>5</w:t>
            </w:r>
            <w:r w:rsidR="008859E7" w:rsidRPr="004E34E4">
              <w:rPr>
                <w:noProof/>
                <w:webHidden/>
              </w:rPr>
              <w:fldChar w:fldCharType="end"/>
            </w:r>
          </w:hyperlink>
        </w:p>
        <w:p w14:paraId="287397F7" w14:textId="529E85CF" w:rsidR="008859E7" w:rsidRPr="004E34E4" w:rsidRDefault="00A62AB9">
          <w:pPr>
            <w:pStyle w:val="Spistreci3"/>
            <w:rPr>
              <w:rFonts w:eastAsiaTheme="minorEastAsia" w:cstheme="minorBidi"/>
              <w:noProof/>
              <w:color w:val="auto"/>
              <w:sz w:val="22"/>
              <w:szCs w:val="22"/>
            </w:rPr>
          </w:pPr>
          <w:hyperlink w:anchor="_Toc103243883" w:history="1">
            <w:r w:rsidR="008859E7" w:rsidRPr="004E34E4">
              <w:rPr>
                <w:rStyle w:val="Hipercze"/>
                <w:rFonts w:cstheme="minorHAnsi"/>
                <w:noProof/>
              </w:rPr>
              <w:t>§ 4. [Struktura organizacyjna ASP]</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_Toc103243883 \h </w:instrText>
            </w:r>
            <w:r w:rsidR="008859E7" w:rsidRPr="004E34E4">
              <w:rPr>
                <w:noProof/>
                <w:webHidden/>
              </w:rPr>
            </w:r>
            <w:r w:rsidR="008859E7" w:rsidRPr="004E34E4">
              <w:rPr>
                <w:noProof/>
                <w:webHidden/>
              </w:rPr>
              <w:fldChar w:fldCharType="separate"/>
            </w:r>
            <w:r w:rsidR="006B4CBA">
              <w:rPr>
                <w:noProof/>
                <w:webHidden/>
              </w:rPr>
              <w:t>6</w:t>
            </w:r>
            <w:r w:rsidR="008859E7" w:rsidRPr="004E34E4">
              <w:rPr>
                <w:noProof/>
                <w:webHidden/>
              </w:rPr>
              <w:fldChar w:fldCharType="end"/>
            </w:r>
          </w:hyperlink>
        </w:p>
        <w:p w14:paraId="7599A83B" w14:textId="1DFF29F9" w:rsidR="008859E7" w:rsidRPr="004E34E4" w:rsidRDefault="00A62AB9">
          <w:pPr>
            <w:pStyle w:val="Spistreci3"/>
            <w:rPr>
              <w:rFonts w:eastAsiaTheme="minorEastAsia" w:cstheme="minorBidi"/>
              <w:noProof/>
              <w:color w:val="auto"/>
              <w:sz w:val="22"/>
              <w:szCs w:val="22"/>
            </w:rPr>
          </w:pPr>
          <w:hyperlink w:anchor="_Toc103243884" w:history="1">
            <w:r w:rsidR="008859E7" w:rsidRPr="004E34E4">
              <w:rPr>
                <w:rStyle w:val="Hipercze"/>
                <w:rFonts w:cstheme="minorHAnsi"/>
                <w:noProof/>
              </w:rPr>
              <w:t>§ 5. [Zadania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_Toc103243884 \h </w:instrText>
            </w:r>
            <w:r w:rsidR="008859E7" w:rsidRPr="004E34E4">
              <w:rPr>
                <w:noProof/>
                <w:webHidden/>
              </w:rPr>
            </w:r>
            <w:r w:rsidR="008859E7" w:rsidRPr="004E34E4">
              <w:rPr>
                <w:noProof/>
                <w:webHidden/>
              </w:rPr>
              <w:fldChar w:fldCharType="separate"/>
            </w:r>
            <w:r w:rsidR="006B4CBA">
              <w:rPr>
                <w:noProof/>
                <w:webHidden/>
              </w:rPr>
              <w:t>6</w:t>
            </w:r>
            <w:r w:rsidR="008859E7" w:rsidRPr="004E34E4">
              <w:rPr>
                <w:noProof/>
                <w:webHidden/>
              </w:rPr>
              <w:fldChar w:fldCharType="end"/>
            </w:r>
          </w:hyperlink>
        </w:p>
        <w:p w14:paraId="22D7E6E8" w14:textId="6F7AFE35" w:rsidR="008859E7" w:rsidRPr="004E34E4" w:rsidRDefault="00A62AB9">
          <w:pPr>
            <w:pStyle w:val="Spistreci3"/>
            <w:rPr>
              <w:rFonts w:eastAsiaTheme="minorEastAsia" w:cstheme="minorBidi"/>
              <w:noProof/>
              <w:color w:val="auto"/>
              <w:sz w:val="22"/>
              <w:szCs w:val="22"/>
            </w:rPr>
          </w:pPr>
          <w:hyperlink w:anchor="_Toc103243885" w:history="1">
            <w:r w:rsidR="008859E7" w:rsidRPr="004E34E4">
              <w:rPr>
                <w:rStyle w:val="Hipercze"/>
                <w:rFonts w:cstheme="minorHAnsi"/>
                <w:noProof/>
              </w:rPr>
              <w:t>§ 6. [Doskonalenie działania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_Toc103243885 \h </w:instrText>
            </w:r>
            <w:r w:rsidR="008859E7" w:rsidRPr="004E34E4">
              <w:rPr>
                <w:noProof/>
                <w:webHidden/>
              </w:rPr>
            </w:r>
            <w:r w:rsidR="008859E7" w:rsidRPr="004E34E4">
              <w:rPr>
                <w:noProof/>
                <w:webHidden/>
              </w:rPr>
              <w:fldChar w:fldCharType="separate"/>
            </w:r>
            <w:r w:rsidR="006B4CBA">
              <w:rPr>
                <w:noProof/>
                <w:webHidden/>
              </w:rPr>
              <w:t>6</w:t>
            </w:r>
            <w:r w:rsidR="008859E7" w:rsidRPr="004E34E4">
              <w:rPr>
                <w:noProof/>
                <w:webHidden/>
              </w:rPr>
              <w:fldChar w:fldCharType="end"/>
            </w:r>
          </w:hyperlink>
        </w:p>
        <w:p w14:paraId="4FC21557" w14:textId="63584387" w:rsidR="008859E7" w:rsidRPr="004E34E4" w:rsidRDefault="00A62AB9">
          <w:pPr>
            <w:pStyle w:val="Spistreci3"/>
            <w:rPr>
              <w:rFonts w:eastAsiaTheme="minorEastAsia" w:cstheme="minorBidi"/>
              <w:noProof/>
              <w:color w:val="auto"/>
              <w:sz w:val="22"/>
              <w:szCs w:val="22"/>
            </w:rPr>
          </w:pPr>
          <w:hyperlink w:anchor="_Toc103243886" w:history="1">
            <w:r w:rsidR="008859E7" w:rsidRPr="004E34E4">
              <w:rPr>
                <w:rStyle w:val="Hipercze"/>
                <w:rFonts w:cstheme="minorHAnsi"/>
                <w:noProof/>
              </w:rPr>
              <w:t>§ 7. [Zadania wspólne jednostek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_Toc103243886 \h </w:instrText>
            </w:r>
            <w:r w:rsidR="008859E7" w:rsidRPr="004E34E4">
              <w:rPr>
                <w:noProof/>
                <w:webHidden/>
              </w:rPr>
            </w:r>
            <w:r w:rsidR="008859E7" w:rsidRPr="004E34E4">
              <w:rPr>
                <w:noProof/>
                <w:webHidden/>
              </w:rPr>
              <w:fldChar w:fldCharType="separate"/>
            </w:r>
            <w:r w:rsidR="006B4CBA">
              <w:rPr>
                <w:noProof/>
                <w:webHidden/>
              </w:rPr>
              <w:t>7</w:t>
            </w:r>
            <w:r w:rsidR="008859E7" w:rsidRPr="004E34E4">
              <w:rPr>
                <w:noProof/>
                <w:webHidden/>
              </w:rPr>
              <w:fldChar w:fldCharType="end"/>
            </w:r>
          </w:hyperlink>
        </w:p>
        <w:p w14:paraId="63B99A3F" w14:textId="0B2CF262" w:rsidR="008859E7" w:rsidRPr="004E34E4" w:rsidRDefault="00A62AB9">
          <w:pPr>
            <w:pStyle w:val="Spistreci2"/>
            <w:rPr>
              <w:rFonts w:eastAsiaTheme="minorEastAsia" w:cstheme="minorBidi"/>
              <w:i w:val="0"/>
              <w:iCs w:val="0"/>
              <w:noProof/>
              <w:color w:val="auto"/>
              <w:sz w:val="22"/>
              <w:szCs w:val="22"/>
            </w:rPr>
          </w:pPr>
          <w:hyperlink w:anchor="_Toc103243887" w:history="1">
            <w:r w:rsidR="008859E7" w:rsidRPr="004E34E4">
              <w:rPr>
                <w:rStyle w:val="Hipercze"/>
                <w:rFonts w:cstheme="minorHAnsi"/>
                <w:noProof/>
              </w:rPr>
              <w:t>Rozdział 3. Kadra zarządzająca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_Toc103243887 \h </w:instrText>
            </w:r>
            <w:r w:rsidR="008859E7" w:rsidRPr="004E34E4">
              <w:rPr>
                <w:noProof/>
                <w:webHidden/>
              </w:rPr>
            </w:r>
            <w:r w:rsidR="008859E7" w:rsidRPr="004E34E4">
              <w:rPr>
                <w:noProof/>
                <w:webHidden/>
              </w:rPr>
              <w:fldChar w:fldCharType="separate"/>
            </w:r>
            <w:r w:rsidR="006B4CBA">
              <w:rPr>
                <w:noProof/>
                <w:webHidden/>
              </w:rPr>
              <w:t>8</w:t>
            </w:r>
            <w:r w:rsidR="008859E7" w:rsidRPr="004E34E4">
              <w:rPr>
                <w:noProof/>
                <w:webHidden/>
              </w:rPr>
              <w:fldChar w:fldCharType="end"/>
            </w:r>
          </w:hyperlink>
        </w:p>
        <w:p w14:paraId="625F5573" w14:textId="06A335B6" w:rsidR="008859E7" w:rsidRPr="004E34E4" w:rsidRDefault="00A62AB9">
          <w:pPr>
            <w:pStyle w:val="Spistreci3"/>
            <w:rPr>
              <w:rFonts w:eastAsiaTheme="minorEastAsia" w:cstheme="minorBidi"/>
              <w:noProof/>
              <w:color w:val="auto"/>
              <w:sz w:val="22"/>
              <w:szCs w:val="22"/>
            </w:rPr>
          </w:pPr>
          <w:hyperlink w:anchor="_Toc103243888" w:history="1">
            <w:r w:rsidR="008859E7" w:rsidRPr="004E34E4">
              <w:rPr>
                <w:rStyle w:val="Hipercze"/>
                <w:rFonts w:cstheme="minorHAnsi"/>
                <w:noProof/>
              </w:rPr>
              <w:t>§ 8. [Kadra zarządzająca Akademią]</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_Toc103243888 \h </w:instrText>
            </w:r>
            <w:r w:rsidR="008859E7" w:rsidRPr="004E34E4">
              <w:rPr>
                <w:noProof/>
                <w:webHidden/>
              </w:rPr>
            </w:r>
            <w:r w:rsidR="008859E7" w:rsidRPr="004E34E4">
              <w:rPr>
                <w:noProof/>
                <w:webHidden/>
              </w:rPr>
              <w:fldChar w:fldCharType="separate"/>
            </w:r>
            <w:r w:rsidR="006B4CBA">
              <w:rPr>
                <w:noProof/>
                <w:webHidden/>
              </w:rPr>
              <w:t>8</w:t>
            </w:r>
            <w:r w:rsidR="008859E7" w:rsidRPr="004E34E4">
              <w:rPr>
                <w:noProof/>
                <w:webHidden/>
              </w:rPr>
              <w:fldChar w:fldCharType="end"/>
            </w:r>
          </w:hyperlink>
        </w:p>
        <w:p w14:paraId="7E5E1290" w14:textId="2588DA8A" w:rsidR="008859E7" w:rsidRPr="004E34E4" w:rsidRDefault="00A62AB9">
          <w:pPr>
            <w:pStyle w:val="Spistreci3"/>
            <w:rPr>
              <w:rFonts w:eastAsiaTheme="minorEastAsia" w:cstheme="minorBidi"/>
              <w:noProof/>
              <w:color w:val="auto"/>
              <w:sz w:val="22"/>
              <w:szCs w:val="22"/>
            </w:rPr>
          </w:pPr>
          <w:hyperlink w:anchor="_Toc103243889" w:history="1">
            <w:r w:rsidR="008859E7" w:rsidRPr="004E34E4">
              <w:rPr>
                <w:rStyle w:val="Hipercze"/>
                <w:rFonts w:cstheme="minorHAnsi"/>
                <w:noProof/>
              </w:rPr>
              <w:t>§ 9. [Rektor]</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_Toc103243889 \h </w:instrText>
            </w:r>
            <w:r w:rsidR="008859E7" w:rsidRPr="004E34E4">
              <w:rPr>
                <w:noProof/>
                <w:webHidden/>
              </w:rPr>
            </w:r>
            <w:r w:rsidR="008859E7" w:rsidRPr="004E34E4">
              <w:rPr>
                <w:noProof/>
                <w:webHidden/>
              </w:rPr>
              <w:fldChar w:fldCharType="separate"/>
            </w:r>
            <w:r w:rsidR="006B4CBA">
              <w:rPr>
                <w:noProof/>
                <w:webHidden/>
              </w:rPr>
              <w:t>8</w:t>
            </w:r>
            <w:r w:rsidR="008859E7" w:rsidRPr="004E34E4">
              <w:rPr>
                <w:noProof/>
                <w:webHidden/>
              </w:rPr>
              <w:fldChar w:fldCharType="end"/>
            </w:r>
          </w:hyperlink>
        </w:p>
        <w:p w14:paraId="79FB0CD4" w14:textId="17BB3809" w:rsidR="008859E7" w:rsidRPr="004E34E4" w:rsidRDefault="00A62AB9">
          <w:pPr>
            <w:pStyle w:val="Spistreci3"/>
            <w:rPr>
              <w:rFonts w:eastAsiaTheme="minorEastAsia" w:cstheme="minorBidi"/>
              <w:noProof/>
              <w:color w:val="auto"/>
              <w:sz w:val="22"/>
              <w:szCs w:val="22"/>
            </w:rPr>
          </w:pPr>
          <w:hyperlink w:anchor="_Toc103243890" w:history="1">
            <w:r w:rsidR="008859E7" w:rsidRPr="004E34E4">
              <w:rPr>
                <w:rStyle w:val="Hipercze"/>
                <w:rFonts w:cstheme="minorHAnsi"/>
                <w:noProof/>
              </w:rPr>
              <w:t>§ 10. [Prorektorzy]</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_Toc103243890 \h </w:instrText>
            </w:r>
            <w:r w:rsidR="008859E7" w:rsidRPr="004E34E4">
              <w:rPr>
                <w:noProof/>
                <w:webHidden/>
              </w:rPr>
            </w:r>
            <w:r w:rsidR="008859E7" w:rsidRPr="004E34E4">
              <w:rPr>
                <w:noProof/>
                <w:webHidden/>
              </w:rPr>
              <w:fldChar w:fldCharType="separate"/>
            </w:r>
            <w:r w:rsidR="006B4CBA">
              <w:rPr>
                <w:noProof/>
                <w:webHidden/>
              </w:rPr>
              <w:t>8</w:t>
            </w:r>
            <w:r w:rsidR="008859E7" w:rsidRPr="004E34E4">
              <w:rPr>
                <w:noProof/>
                <w:webHidden/>
              </w:rPr>
              <w:fldChar w:fldCharType="end"/>
            </w:r>
          </w:hyperlink>
        </w:p>
        <w:p w14:paraId="2F281E39" w14:textId="2BA4340C" w:rsidR="008859E7" w:rsidRPr="004E34E4" w:rsidRDefault="00A62AB9">
          <w:pPr>
            <w:pStyle w:val="Spistreci3"/>
            <w:rPr>
              <w:rFonts w:eastAsiaTheme="minorEastAsia" w:cstheme="minorBidi"/>
              <w:noProof/>
              <w:color w:val="auto"/>
              <w:sz w:val="22"/>
              <w:szCs w:val="22"/>
            </w:rPr>
          </w:pPr>
          <w:hyperlink w:anchor="_Toc103243891" w:history="1">
            <w:r w:rsidR="008859E7" w:rsidRPr="004E34E4">
              <w:rPr>
                <w:rStyle w:val="Hipercze"/>
                <w:rFonts w:cstheme="minorHAnsi"/>
                <w:noProof/>
              </w:rPr>
              <w:t>§ 11. [Dziekani]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_Toc103243891 \h </w:instrText>
            </w:r>
            <w:r w:rsidR="008859E7" w:rsidRPr="004E34E4">
              <w:rPr>
                <w:noProof/>
                <w:webHidden/>
              </w:rPr>
            </w:r>
            <w:r w:rsidR="008859E7" w:rsidRPr="004E34E4">
              <w:rPr>
                <w:noProof/>
                <w:webHidden/>
              </w:rPr>
              <w:fldChar w:fldCharType="separate"/>
            </w:r>
            <w:r w:rsidR="006B4CBA">
              <w:rPr>
                <w:noProof/>
                <w:webHidden/>
              </w:rPr>
              <w:t>10</w:t>
            </w:r>
            <w:r w:rsidR="008859E7" w:rsidRPr="004E34E4">
              <w:rPr>
                <w:noProof/>
                <w:webHidden/>
              </w:rPr>
              <w:fldChar w:fldCharType="end"/>
            </w:r>
          </w:hyperlink>
        </w:p>
        <w:p w14:paraId="311C3844" w14:textId="6231282D" w:rsidR="008859E7" w:rsidRPr="004E34E4" w:rsidRDefault="00A62AB9">
          <w:pPr>
            <w:pStyle w:val="Spistreci3"/>
            <w:rPr>
              <w:rFonts w:eastAsiaTheme="minorEastAsia" w:cstheme="minorBidi"/>
              <w:noProof/>
              <w:color w:val="auto"/>
              <w:sz w:val="22"/>
              <w:szCs w:val="22"/>
            </w:rPr>
          </w:pPr>
          <w:hyperlink w:anchor="_Toc103243892" w:history="1">
            <w:r w:rsidR="008859E7" w:rsidRPr="004E34E4">
              <w:rPr>
                <w:rStyle w:val="Hipercze"/>
                <w:rFonts w:cstheme="minorHAnsi"/>
                <w:noProof/>
              </w:rPr>
              <w:t>§ 12. [Prodziekani]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_Toc103243892 \h </w:instrText>
            </w:r>
            <w:r w:rsidR="008859E7" w:rsidRPr="004E34E4">
              <w:rPr>
                <w:noProof/>
                <w:webHidden/>
              </w:rPr>
            </w:r>
            <w:r w:rsidR="008859E7" w:rsidRPr="004E34E4">
              <w:rPr>
                <w:noProof/>
                <w:webHidden/>
              </w:rPr>
              <w:fldChar w:fldCharType="separate"/>
            </w:r>
            <w:r w:rsidR="006B4CBA">
              <w:rPr>
                <w:noProof/>
                <w:webHidden/>
              </w:rPr>
              <w:t>11</w:t>
            </w:r>
            <w:r w:rsidR="008859E7" w:rsidRPr="004E34E4">
              <w:rPr>
                <w:noProof/>
                <w:webHidden/>
              </w:rPr>
              <w:fldChar w:fldCharType="end"/>
            </w:r>
          </w:hyperlink>
        </w:p>
        <w:p w14:paraId="22A74E17" w14:textId="19B98B5F" w:rsidR="008859E7" w:rsidRPr="004E34E4" w:rsidRDefault="00A62AB9">
          <w:pPr>
            <w:pStyle w:val="Spistreci3"/>
            <w:rPr>
              <w:rFonts w:eastAsiaTheme="minorEastAsia" w:cstheme="minorBidi"/>
              <w:noProof/>
              <w:color w:val="auto"/>
              <w:sz w:val="22"/>
              <w:szCs w:val="22"/>
            </w:rPr>
          </w:pPr>
          <w:hyperlink w:anchor="_Toc103243893" w:history="1">
            <w:r w:rsidR="008859E7" w:rsidRPr="004E34E4">
              <w:rPr>
                <w:rStyle w:val="Hipercze"/>
                <w:rFonts w:cstheme="minorHAnsi"/>
                <w:noProof/>
              </w:rPr>
              <w:t>§ 13. [Pełnomocnicy]</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_Toc103243893 \h </w:instrText>
            </w:r>
            <w:r w:rsidR="008859E7" w:rsidRPr="004E34E4">
              <w:rPr>
                <w:noProof/>
                <w:webHidden/>
              </w:rPr>
            </w:r>
            <w:r w:rsidR="008859E7" w:rsidRPr="004E34E4">
              <w:rPr>
                <w:noProof/>
                <w:webHidden/>
              </w:rPr>
              <w:fldChar w:fldCharType="separate"/>
            </w:r>
            <w:r w:rsidR="006B4CBA">
              <w:rPr>
                <w:noProof/>
                <w:webHidden/>
              </w:rPr>
              <w:t>12</w:t>
            </w:r>
            <w:r w:rsidR="008859E7" w:rsidRPr="004E34E4">
              <w:rPr>
                <w:noProof/>
                <w:webHidden/>
              </w:rPr>
              <w:fldChar w:fldCharType="end"/>
            </w:r>
          </w:hyperlink>
        </w:p>
        <w:p w14:paraId="076B837A" w14:textId="5AB963EE" w:rsidR="008859E7" w:rsidRPr="004E34E4" w:rsidRDefault="00A62AB9">
          <w:pPr>
            <w:pStyle w:val="Spistreci3"/>
            <w:rPr>
              <w:rFonts w:eastAsiaTheme="minorEastAsia" w:cstheme="minorBidi"/>
              <w:noProof/>
              <w:color w:val="auto"/>
              <w:sz w:val="22"/>
              <w:szCs w:val="22"/>
            </w:rPr>
          </w:pPr>
          <w:hyperlink w:anchor="_Toc103243894" w:history="1">
            <w:r w:rsidR="008859E7" w:rsidRPr="004E34E4">
              <w:rPr>
                <w:rStyle w:val="Hipercze"/>
                <w:rFonts w:cstheme="minorHAnsi"/>
                <w:noProof/>
              </w:rPr>
              <w:t>§ 14. [Kanclerz]</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_Toc103243894 \h </w:instrText>
            </w:r>
            <w:r w:rsidR="008859E7" w:rsidRPr="004E34E4">
              <w:rPr>
                <w:noProof/>
                <w:webHidden/>
              </w:rPr>
            </w:r>
            <w:r w:rsidR="008859E7" w:rsidRPr="004E34E4">
              <w:rPr>
                <w:noProof/>
                <w:webHidden/>
              </w:rPr>
              <w:fldChar w:fldCharType="separate"/>
            </w:r>
            <w:r w:rsidR="006B4CBA">
              <w:rPr>
                <w:noProof/>
                <w:webHidden/>
              </w:rPr>
              <w:t>13</w:t>
            </w:r>
            <w:r w:rsidR="008859E7" w:rsidRPr="004E34E4">
              <w:rPr>
                <w:noProof/>
                <w:webHidden/>
              </w:rPr>
              <w:fldChar w:fldCharType="end"/>
            </w:r>
          </w:hyperlink>
        </w:p>
        <w:p w14:paraId="429F9EDC" w14:textId="265D85FE" w:rsidR="008859E7" w:rsidRPr="004E34E4" w:rsidRDefault="00A62AB9">
          <w:pPr>
            <w:pStyle w:val="Spistreci3"/>
            <w:rPr>
              <w:rFonts w:eastAsiaTheme="minorEastAsia" w:cstheme="minorBidi"/>
              <w:noProof/>
              <w:color w:val="auto"/>
              <w:sz w:val="22"/>
              <w:szCs w:val="22"/>
            </w:rPr>
          </w:pPr>
          <w:hyperlink w:anchor="_Toc103243895" w:history="1">
            <w:r w:rsidR="008859E7" w:rsidRPr="004E34E4">
              <w:rPr>
                <w:rStyle w:val="Hipercze"/>
                <w:rFonts w:cstheme="minorHAnsi"/>
                <w:noProof/>
              </w:rPr>
              <w:t>§ 15. [Kwestor]</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_Toc103243895 \h </w:instrText>
            </w:r>
            <w:r w:rsidR="008859E7" w:rsidRPr="004E34E4">
              <w:rPr>
                <w:noProof/>
                <w:webHidden/>
              </w:rPr>
            </w:r>
            <w:r w:rsidR="008859E7" w:rsidRPr="004E34E4">
              <w:rPr>
                <w:noProof/>
                <w:webHidden/>
              </w:rPr>
              <w:fldChar w:fldCharType="separate"/>
            </w:r>
            <w:r w:rsidR="006B4CBA">
              <w:rPr>
                <w:noProof/>
                <w:webHidden/>
              </w:rPr>
              <w:t>14</w:t>
            </w:r>
            <w:r w:rsidR="008859E7" w:rsidRPr="004E34E4">
              <w:rPr>
                <w:noProof/>
                <w:webHidden/>
              </w:rPr>
              <w:fldChar w:fldCharType="end"/>
            </w:r>
          </w:hyperlink>
        </w:p>
        <w:p w14:paraId="009E38F7" w14:textId="6BDD1367" w:rsidR="008859E7" w:rsidRPr="004E34E4" w:rsidRDefault="00A62AB9">
          <w:pPr>
            <w:pStyle w:val="Spistreci3"/>
            <w:rPr>
              <w:rFonts w:eastAsiaTheme="minorEastAsia" w:cstheme="minorBidi"/>
              <w:noProof/>
              <w:color w:val="auto"/>
              <w:sz w:val="22"/>
              <w:szCs w:val="22"/>
            </w:rPr>
          </w:pPr>
          <w:hyperlink w:anchor="_Toc103243896" w:history="1">
            <w:r w:rsidR="008859E7" w:rsidRPr="004E34E4">
              <w:rPr>
                <w:rStyle w:val="Hipercze"/>
                <w:rFonts w:cstheme="minorHAnsi"/>
                <w:noProof/>
              </w:rPr>
              <w:t>§ 16. [Kierownicy jednostek administracji]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_Toc103243896 \h </w:instrText>
            </w:r>
            <w:r w:rsidR="008859E7" w:rsidRPr="004E34E4">
              <w:rPr>
                <w:noProof/>
                <w:webHidden/>
              </w:rPr>
            </w:r>
            <w:r w:rsidR="008859E7" w:rsidRPr="004E34E4">
              <w:rPr>
                <w:noProof/>
                <w:webHidden/>
              </w:rPr>
              <w:fldChar w:fldCharType="separate"/>
            </w:r>
            <w:r w:rsidR="006B4CBA">
              <w:rPr>
                <w:noProof/>
                <w:webHidden/>
              </w:rPr>
              <w:t>14</w:t>
            </w:r>
            <w:r w:rsidR="008859E7" w:rsidRPr="004E34E4">
              <w:rPr>
                <w:noProof/>
                <w:webHidden/>
              </w:rPr>
              <w:fldChar w:fldCharType="end"/>
            </w:r>
          </w:hyperlink>
        </w:p>
        <w:p w14:paraId="50FC0371" w14:textId="3DB10FFF" w:rsidR="008859E7" w:rsidRPr="004E34E4" w:rsidRDefault="00A62AB9">
          <w:pPr>
            <w:pStyle w:val="Spistreci3"/>
            <w:rPr>
              <w:rFonts w:eastAsiaTheme="minorEastAsia" w:cstheme="minorBidi"/>
              <w:noProof/>
              <w:color w:val="auto"/>
              <w:sz w:val="22"/>
              <w:szCs w:val="22"/>
            </w:rPr>
          </w:pPr>
          <w:hyperlink w:anchor="_Toc103243897" w:history="1">
            <w:r w:rsidR="008859E7" w:rsidRPr="004E34E4">
              <w:rPr>
                <w:rStyle w:val="Hipercze"/>
                <w:rFonts w:cstheme="minorHAnsi"/>
                <w:noProof/>
              </w:rPr>
              <w:t>§ 17. [Kierujący pionami]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_Toc103243897 \h </w:instrText>
            </w:r>
            <w:r w:rsidR="008859E7" w:rsidRPr="004E34E4">
              <w:rPr>
                <w:noProof/>
                <w:webHidden/>
              </w:rPr>
            </w:r>
            <w:r w:rsidR="008859E7" w:rsidRPr="004E34E4">
              <w:rPr>
                <w:noProof/>
                <w:webHidden/>
              </w:rPr>
              <w:fldChar w:fldCharType="separate"/>
            </w:r>
            <w:r w:rsidR="006B4CBA">
              <w:rPr>
                <w:noProof/>
                <w:webHidden/>
              </w:rPr>
              <w:t>16</w:t>
            </w:r>
            <w:r w:rsidR="008859E7" w:rsidRPr="004E34E4">
              <w:rPr>
                <w:noProof/>
                <w:webHidden/>
              </w:rPr>
              <w:fldChar w:fldCharType="end"/>
            </w:r>
          </w:hyperlink>
        </w:p>
        <w:p w14:paraId="6F1CEA3B" w14:textId="6AD8C8D8" w:rsidR="008859E7" w:rsidRPr="004E34E4" w:rsidRDefault="00A62AB9" w:rsidP="004E34E4">
          <w:pPr>
            <w:pStyle w:val="Spistreci1"/>
            <w:rPr>
              <w:rFonts w:eastAsiaTheme="minorEastAsia" w:cstheme="minorBidi"/>
              <w:color w:val="auto"/>
              <w:sz w:val="22"/>
              <w:szCs w:val="22"/>
            </w:rPr>
          </w:pPr>
          <w:hyperlink w:anchor="_Toc103243898" w:history="1">
            <w:r w:rsidR="008859E7" w:rsidRPr="004E34E4">
              <w:rPr>
                <w:rStyle w:val="Hipercze"/>
              </w:rPr>
              <w:t>DZIAŁ II. ORGANIZACJA PRACY AKADEMII</w:t>
            </w:r>
            <w:r w:rsidR="008859E7" w:rsidRPr="004E34E4">
              <w:rPr>
                <w:webHidden/>
              </w:rPr>
              <w:tab/>
            </w:r>
            <w:r w:rsidR="008859E7" w:rsidRPr="004E34E4">
              <w:rPr>
                <w:webHidden/>
              </w:rPr>
              <w:fldChar w:fldCharType="begin"/>
            </w:r>
            <w:r w:rsidR="008859E7" w:rsidRPr="004E34E4">
              <w:rPr>
                <w:webHidden/>
              </w:rPr>
              <w:instrText xml:space="preserve"> PAGEREF _Toc103243898 \h </w:instrText>
            </w:r>
            <w:r w:rsidR="008859E7" w:rsidRPr="004E34E4">
              <w:rPr>
                <w:webHidden/>
              </w:rPr>
            </w:r>
            <w:r w:rsidR="008859E7" w:rsidRPr="004E34E4">
              <w:rPr>
                <w:webHidden/>
              </w:rPr>
              <w:fldChar w:fldCharType="separate"/>
            </w:r>
            <w:r w:rsidR="006B4CBA">
              <w:rPr>
                <w:webHidden/>
              </w:rPr>
              <w:t>17</w:t>
            </w:r>
            <w:r w:rsidR="008859E7" w:rsidRPr="004E34E4">
              <w:rPr>
                <w:webHidden/>
              </w:rPr>
              <w:fldChar w:fldCharType="end"/>
            </w:r>
          </w:hyperlink>
        </w:p>
        <w:p w14:paraId="4352B91E" w14:textId="59F7D9C2" w:rsidR="008859E7" w:rsidRPr="004E34E4" w:rsidRDefault="00A62AB9">
          <w:pPr>
            <w:pStyle w:val="Spistreci2"/>
            <w:rPr>
              <w:rFonts w:eastAsiaTheme="minorEastAsia" w:cstheme="minorBidi"/>
              <w:i w:val="0"/>
              <w:iCs w:val="0"/>
              <w:noProof/>
              <w:color w:val="auto"/>
              <w:sz w:val="22"/>
              <w:szCs w:val="22"/>
            </w:rPr>
          </w:pPr>
          <w:hyperlink w:anchor="_Toc103243899" w:history="1">
            <w:r w:rsidR="008859E7" w:rsidRPr="004E34E4">
              <w:rPr>
                <w:rStyle w:val="Hipercze"/>
                <w:rFonts w:cstheme="minorHAnsi"/>
                <w:noProof/>
              </w:rPr>
              <w:t>Rozdział 1. Zasady reprezentacji i zaciągania zobowiązań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_Toc103243899 \h </w:instrText>
            </w:r>
            <w:r w:rsidR="008859E7" w:rsidRPr="004E34E4">
              <w:rPr>
                <w:noProof/>
                <w:webHidden/>
              </w:rPr>
            </w:r>
            <w:r w:rsidR="008859E7" w:rsidRPr="004E34E4">
              <w:rPr>
                <w:noProof/>
                <w:webHidden/>
              </w:rPr>
              <w:fldChar w:fldCharType="separate"/>
            </w:r>
            <w:r w:rsidR="006B4CBA">
              <w:rPr>
                <w:noProof/>
                <w:webHidden/>
              </w:rPr>
              <w:t>17</w:t>
            </w:r>
            <w:r w:rsidR="008859E7" w:rsidRPr="004E34E4">
              <w:rPr>
                <w:noProof/>
                <w:webHidden/>
              </w:rPr>
              <w:fldChar w:fldCharType="end"/>
            </w:r>
          </w:hyperlink>
        </w:p>
        <w:p w14:paraId="57948C17" w14:textId="374CBC0E" w:rsidR="008859E7" w:rsidRPr="004E34E4" w:rsidRDefault="00A62AB9">
          <w:pPr>
            <w:pStyle w:val="Spistreci3"/>
            <w:rPr>
              <w:rFonts w:eastAsiaTheme="minorEastAsia" w:cstheme="minorBidi"/>
              <w:noProof/>
              <w:color w:val="auto"/>
              <w:sz w:val="22"/>
              <w:szCs w:val="22"/>
            </w:rPr>
          </w:pPr>
          <w:hyperlink w:anchor="_Toc103243900" w:history="1">
            <w:r w:rsidR="008859E7" w:rsidRPr="004E34E4">
              <w:rPr>
                <w:rStyle w:val="Hipercze"/>
                <w:rFonts w:cstheme="minorHAnsi"/>
                <w:noProof/>
              </w:rPr>
              <w:t>§ 18. [Udzielanie pełnomocnictw]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_Toc103243900 \h </w:instrText>
            </w:r>
            <w:r w:rsidR="008859E7" w:rsidRPr="004E34E4">
              <w:rPr>
                <w:noProof/>
                <w:webHidden/>
              </w:rPr>
            </w:r>
            <w:r w:rsidR="008859E7" w:rsidRPr="004E34E4">
              <w:rPr>
                <w:noProof/>
                <w:webHidden/>
              </w:rPr>
              <w:fldChar w:fldCharType="separate"/>
            </w:r>
            <w:r w:rsidR="006B4CBA">
              <w:rPr>
                <w:noProof/>
                <w:webHidden/>
              </w:rPr>
              <w:t>17</w:t>
            </w:r>
            <w:r w:rsidR="008859E7" w:rsidRPr="004E34E4">
              <w:rPr>
                <w:noProof/>
                <w:webHidden/>
              </w:rPr>
              <w:fldChar w:fldCharType="end"/>
            </w:r>
          </w:hyperlink>
        </w:p>
        <w:p w14:paraId="78CF202D" w14:textId="7F142A91" w:rsidR="008859E7" w:rsidRPr="004E34E4" w:rsidRDefault="00A62AB9">
          <w:pPr>
            <w:pStyle w:val="Spistreci3"/>
            <w:rPr>
              <w:rFonts w:eastAsiaTheme="minorEastAsia" w:cstheme="minorBidi"/>
              <w:noProof/>
              <w:color w:val="auto"/>
              <w:sz w:val="22"/>
              <w:szCs w:val="22"/>
            </w:rPr>
          </w:pPr>
          <w:hyperlink w:anchor="_Toc103243901" w:history="1">
            <w:r w:rsidR="008859E7" w:rsidRPr="004E34E4">
              <w:rPr>
                <w:rStyle w:val="Hipercze"/>
                <w:rFonts w:cstheme="minorHAnsi"/>
                <w:noProof/>
              </w:rPr>
              <w:t>§ 19. [Pisemność pełnomocnictw]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_Toc103243901 \h </w:instrText>
            </w:r>
            <w:r w:rsidR="008859E7" w:rsidRPr="004E34E4">
              <w:rPr>
                <w:noProof/>
                <w:webHidden/>
              </w:rPr>
            </w:r>
            <w:r w:rsidR="008859E7" w:rsidRPr="004E34E4">
              <w:rPr>
                <w:noProof/>
                <w:webHidden/>
              </w:rPr>
              <w:fldChar w:fldCharType="separate"/>
            </w:r>
            <w:r w:rsidR="006B4CBA">
              <w:rPr>
                <w:noProof/>
                <w:webHidden/>
              </w:rPr>
              <w:t>17</w:t>
            </w:r>
            <w:r w:rsidR="008859E7" w:rsidRPr="004E34E4">
              <w:rPr>
                <w:noProof/>
                <w:webHidden/>
              </w:rPr>
              <w:fldChar w:fldCharType="end"/>
            </w:r>
          </w:hyperlink>
        </w:p>
        <w:p w14:paraId="3D1245AD" w14:textId="1C874959" w:rsidR="008859E7" w:rsidRPr="004E34E4" w:rsidRDefault="00A62AB9">
          <w:pPr>
            <w:pStyle w:val="Spistreci3"/>
            <w:rPr>
              <w:rFonts w:eastAsiaTheme="minorEastAsia" w:cstheme="minorBidi"/>
              <w:noProof/>
              <w:color w:val="auto"/>
              <w:sz w:val="22"/>
              <w:szCs w:val="22"/>
            </w:rPr>
          </w:pPr>
          <w:hyperlink w:anchor="_Toc103243902" w:history="1">
            <w:r w:rsidR="008859E7" w:rsidRPr="004E34E4">
              <w:rPr>
                <w:rStyle w:val="Hipercze"/>
                <w:rFonts w:cstheme="minorHAnsi"/>
                <w:noProof/>
              </w:rPr>
              <w:t>§ 20. [Zakaz substytucji]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_Toc103243902 \h </w:instrText>
            </w:r>
            <w:r w:rsidR="008859E7" w:rsidRPr="004E34E4">
              <w:rPr>
                <w:noProof/>
                <w:webHidden/>
              </w:rPr>
            </w:r>
            <w:r w:rsidR="008859E7" w:rsidRPr="004E34E4">
              <w:rPr>
                <w:noProof/>
                <w:webHidden/>
              </w:rPr>
              <w:fldChar w:fldCharType="separate"/>
            </w:r>
            <w:r w:rsidR="006B4CBA">
              <w:rPr>
                <w:noProof/>
                <w:webHidden/>
              </w:rPr>
              <w:t>17</w:t>
            </w:r>
            <w:r w:rsidR="008859E7" w:rsidRPr="004E34E4">
              <w:rPr>
                <w:noProof/>
                <w:webHidden/>
              </w:rPr>
              <w:fldChar w:fldCharType="end"/>
            </w:r>
          </w:hyperlink>
        </w:p>
        <w:p w14:paraId="0107C3E9" w14:textId="139AD8C1" w:rsidR="008859E7" w:rsidRPr="004E34E4" w:rsidRDefault="00A62AB9">
          <w:pPr>
            <w:pStyle w:val="Spistreci3"/>
            <w:rPr>
              <w:rFonts w:eastAsiaTheme="minorEastAsia" w:cstheme="minorBidi"/>
              <w:noProof/>
              <w:color w:val="auto"/>
              <w:sz w:val="22"/>
              <w:szCs w:val="22"/>
            </w:rPr>
          </w:pPr>
          <w:hyperlink w:anchor="_Toc103243903" w:history="1">
            <w:r w:rsidR="008859E7" w:rsidRPr="004E34E4">
              <w:rPr>
                <w:rStyle w:val="Hipercze"/>
                <w:rFonts w:cstheme="minorHAnsi"/>
                <w:noProof/>
              </w:rPr>
              <w:t>§ 21. [Rejestr pełnomocnictw i upoważnień]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_Toc103243903 \h </w:instrText>
            </w:r>
            <w:r w:rsidR="008859E7" w:rsidRPr="004E34E4">
              <w:rPr>
                <w:noProof/>
                <w:webHidden/>
              </w:rPr>
            </w:r>
            <w:r w:rsidR="008859E7" w:rsidRPr="004E34E4">
              <w:rPr>
                <w:noProof/>
                <w:webHidden/>
              </w:rPr>
              <w:fldChar w:fldCharType="separate"/>
            </w:r>
            <w:r w:rsidR="006B4CBA">
              <w:rPr>
                <w:noProof/>
                <w:webHidden/>
              </w:rPr>
              <w:t>17</w:t>
            </w:r>
            <w:r w:rsidR="008859E7" w:rsidRPr="004E34E4">
              <w:rPr>
                <w:noProof/>
                <w:webHidden/>
              </w:rPr>
              <w:fldChar w:fldCharType="end"/>
            </w:r>
          </w:hyperlink>
        </w:p>
        <w:p w14:paraId="21F36EC1" w14:textId="08E9FF5D" w:rsidR="008859E7" w:rsidRPr="004E34E4" w:rsidRDefault="00A62AB9">
          <w:pPr>
            <w:pStyle w:val="Spistreci3"/>
            <w:rPr>
              <w:rFonts w:eastAsiaTheme="minorEastAsia" w:cstheme="minorBidi"/>
              <w:noProof/>
              <w:color w:val="auto"/>
              <w:sz w:val="22"/>
              <w:szCs w:val="22"/>
            </w:rPr>
          </w:pPr>
          <w:hyperlink w:anchor="_Toc103243904" w:history="1">
            <w:r w:rsidR="008859E7" w:rsidRPr="004E34E4">
              <w:rPr>
                <w:rStyle w:val="Hipercze"/>
                <w:rFonts w:cstheme="minorHAnsi"/>
                <w:noProof/>
              </w:rPr>
              <w:t>§ 22. [Wygaśnięcie pełnomocnictwa]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_Toc103243904 \h </w:instrText>
            </w:r>
            <w:r w:rsidR="008859E7" w:rsidRPr="004E34E4">
              <w:rPr>
                <w:noProof/>
                <w:webHidden/>
              </w:rPr>
            </w:r>
            <w:r w:rsidR="008859E7" w:rsidRPr="004E34E4">
              <w:rPr>
                <w:noProof/>
                <w:webHidden/>
              </w:rPr>
              <w:fldChar w:fldCharType="separate"/>
            </w:r>
            <w:r w:rsidR="006B4CBA">
              <w:rPr>
                <w:noProof/>
                <w:webHidden/>
              </w:rPr>
              <w:t>17</w:t>
            </w:r>
            <w:r w:rsidR="008859E7" w:rsidRPr="004E34E4">
              <w:rPr>
                <w:noProof/>
                <w:webHidden/>
              </w:rPr>
              <w:fldChar w:fldCharType="end"/>
            </w:r>
          </w:hyperlink>
        </w:p>
        <w:p w14:paraId="12ECA2EE" w14:textId="67DE81EF" w:rsidR="008859E7" w:rsidRPr="004E34E4" w:rsidRDefault="00A62AB9">
          <w:pPr>
            <w:pStyle w:val="Spistreci3"/>
            <w:rPr>
              <w:rFonts w:eastAsiaTheme="minorEastAsia" w:cstheme="minorBidi"/>
              <w:noProof/>
              <w:color w:val="auto"/>
              <w:sz w:val="22"/>
              <w:szCs w:val="22"/>
            </w:rPr>
          </w:pPr>
          <w:hyperlink w:anchor="_Toc103243905" w:history="1">
            <w:r w:rsidR="008859E7" w:rsidRPr="004E34E4">
              <w:rPr>
                <w:rStyle w:val="Hipercze"/>
                <w:rFonts w:cstheme="minorHAnsi"/>
                <w:noProof/>
              </w:rPr>
              <w:t>§ 23. [Zaciąganie zobowiązań]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_Toc103243905 \h </w:instrText>
            </w:r>
            <w:r w:rsidR="008859E7" w:rsidRPr="004E34E4">
              <w:rPr>
                <w:noProof/>
                <w:webHidden/>
              </w:rPr>
            </w:r>
            <w:r w:rsidR="008859E7" w:rsidRPr="004E34E4">
              <w:rPr>
                <w:noProof/>
                <w:webHidden/>
              </w:rPr>
              <w:fldChar w:fldCharType="separate"/>
            </w:r>
            <w:r w:rsidR="006B4CBA">
              <w:rPr>
                <w:noProof/>
                <w:webHidden/>
              </w:rPr>
              <w:t>18</w:t>
            </w:r>
            <w:r w:rsidR="008859E7" w:rsidRPr="004E34E4">
              <w:rPr>
                <w:noProof/>
                <w:webHidden/>
              </w:rPr>
              <w:fldChar w:fldCharType="end"/>
            </w:r>
          </w:hyperlink>
        </w:p>
        <w:p w14:paraId="1B334803" w14:textId="4BF3FD66" w:rsidR="008859E7" w:rsidRPr="004E34E4" w:rsidRDefault="00A62AB9">
          <w:pPr>
            <w:pStyle w:val="Spistreci3"/>
            <w:rPr>
              <w:rFonts w:eastAsiaTheme="minorEastAsia" w:cstheme="minorBidi"/>
              <w:noProof/>
              <w:color w:val="auto"/>
              <w:sz w:val="22"/>
              <w:szCs w:val="22"/>
            </w:rPr>
          </w:pPr>
          <w:hyperlink w:anchor="_Toc103243906" w:history="1">
            <w:r w:rsidR="008859E7" w:rsidRPr="004E34E4">
              <w:rPr>
                <w:rStyle w:val="Hipercze"/>
                <w:rFonts w:cstheme="minorHAnsi"/>
                <w:noProof/>
              </w:rPr>
              <w:t>§ 24. [Udzielanie upoważnień]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_Toc103243906 \h </w:instrText>
            </w:r>
            <w:r w:rsidR="008859E7" w:rsidRPr="004E34E4">
              <w:rPr>
                <w:noProof/>
                <w:webHidden/>
              </w:rPr>
            </w:r>
            <w:r w:rsidR="008859E7" w:rsidRPr="004E34E4">
              <w:rPr>
                <w:noProof/>
                <w:webHidden/>
              </w:rPr>
              <w:fldChar w:fldCharType="separate"/>
            </w:r>
            <w:r w:rsidR="006B4CBA">
              <w:rPr>
                <w:noProof/>
                <w:webHidden/>
              </w:rPr>
              <w:t>18</w:t>
            </w:r>
            <w:r w:rsidR="008859E7" w:rsidRPr="004E34E4">
              <w:rPr>
                <w:noProof/>
                <w:webHidden/>
              </w:rPr>
              <w:fldChar w:fldCharType="end"/>
            </w:r>
          </w:hyperlink>
        </w:p>
        <w:p w14:paraId="195E581F" w14:textId="2697DB58" w:rsidR="008859E7" w:rsidRPr="004E34E4" w:rsidRDefault="00A62AB9">
          <w:pPr>
            <w:pStyle w:val="Spistreci3"/>
            <w:rPr>
              <w:rFonts w:eastAsiaTheme="minorEastAsia" w:cstheme="minorBidi"/>
              <w:noProof/>
              <w:color w:val="auto"/>
              <w:sz w:val="22"/>
              <w:szCs w:val="22"/>
            </w:rPr>
          </w:pPr>
          <w:hyperlink w:anchor="_Toc103243907" w:history="1">
            <w:r w:rsidR="008859E7" w:rsidRPr="004E34E4">
              <w:rPr>
                <w:rStyle w:val="Hipercze"/>
                <w:rFonts w:cstheme="minorHAnsi"/>
                <w:noProof/>
              </w:rPr>
              <w:t>§ 25. [Odpowiednie stosowanie]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_Toc103243907 \h </w:instrText>
            </w:r>
            <w:r w:rsidR="008859E7" w:rsidRPr="004E34E4">
              <w:rPr>
                <w:noProof/>
                <w:webHidden/>
              </w:rPr>
            </w:r>
            <w:r w:rsidR="008859E7" w:rsidRPr="004E34E4">
              <w:rPr>
                <w:noProof/>
                <w:webHidden/>
              </w:rPr>
              <w:fldChar w:fldCharType="separate"/>
            </w:r>
            <w:r w:rsidR="006B4CBA">
              <w:rPr>
                <w:noProof/>
                <w:webHidden/>
              </w:rPr>
              <w:t>18</w:t>
            </w:r>
            <w:r w:rsidR="008859E7" w:rsidRPr="004E34E4">
              <w:rPr>
                <w:noProof/>
                <w:webHidden/>
              </w:rPr>
              <w:fldChar w:fldCharType="end"/>
            </w:r>
          </w:hyperlink>
        </w:p>
        <w:p w14:paraId="536761DC" w14:textId="1AFEA721" w:rsidR="008859E7" w:rsidRPr="004E34E4" w:rsidRDefault="00A62AB9">
          <w:pPr>
            <w:pStyle w:val="Spistreci2"/>
            <w:rPr>
              <w:rFonts w:eastAsiaTheme="minorEastAsia" w:cstheme="minorBidi"/>
              <w:i w:val="0"/>
              <w:iCs w:val="0"/>
              <w:noProof/>
              <w:color w:val="auto"/>
              <w:sz w:val="22"/>
              <w:szCs w:val="22"/>
            </w:rPr>
          </w:pPr>
          <w:hyperlink w:anchor="_Toc103243908" w:history="1">
            <w:r w:rsidR="008859E7" w:rsidRPr="004E34E4">
              <w:rPr>
                <w:rStyle w:val="Hipercze"/>
                <w:rFonts w:cstheme="minorHAnsi"/>
                <w:noProof/>
              </w:rPr>
              <w:t>Rozdział 2. Kontrola zarządcza, zasady zastępowania oraz przekazywania funkcji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_Toc103243908 \h </w:instrText>
            </w:r>
            <w:r w:rsidR="008859E7" w:rsidRPr="004E34E4">
              <w:rPr>
                <w:noProof/>
                <w:webHidden/>
              </w:rPr>
            </w:r>
            <w:r w:rsidR="008859E7" w:rsidRPr="004E34E4">
              <w:rPr>
                <w:noProof/>
                <w:webHidden/>
              </w:rPr>
              <w:fldChar w:fldCharType="separate"/>
            </w:r>
            <w:r w:rsidR="006B4CBA">
              <w:rPr>
                <w:noProof/>
                <w:webHidden/>
              </w:rPr>
              <w:t>18</w:t>
            </w:r>
            <w:r w:rsidR="008859E7" w:rsidRPr="004E34E4">
              <w:rPr>
                <w:noProof/>
                <w:webHidden/>
              </w:rPr>
              <w:fldChar w:fldCharType="end"/>
            </w:r>
          </w:hyperlink>
        </w:p>
        <w:p w14:paraId="402206C8" w14:textId="5F60A770" w:rsidR="008859E7" w:rsidRPr="004E34E4" w:rsidRDefault="00A62AB9">
          <w:pPr>
            <w:pStyle w:val="Spistreci3"/>
            <w:rPr>
              <w:rFonts w:eastAsiaTheme="minorEastAsia" w:cstheme="minorBidi"/>
              <w:noProof/>
              <w:color w:val="auto"/>
              <w:sz w:val="22"/>
              <w:szCs w:val="22"/>
            </w:rPr>
          </w:pPr>
          <w:hyperlink w:anchor="_Toc103243909" w:history="1">
            <w:r w:rsidR="008859E7" w:rsidRPr="004E34E4">
              <w:rPr>
                <w:rStyle w:val="Hipercze"/>
                <w:rFonts w:cstheme="minorHAnsi"/>
                <w:noProof/>
              </w:rPr>
              <w:t>§ 26. [Kontrola zarządcza]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_Toc103243909 \h </w:instrText>
            </w:r>
            <w:r w:rsidR="008859E7" w:rsidRPr="004E34E4">
              <w:rPr>
                <w:noProof/>
                <w:webHidden/>
              </w:rPr>
            </w:r>
            <w:r w:rsidR="008859E7" w:rsidRPr="004E34E4">
              <w:rPr>
                <w:noProof/>
                <w:webHidden/>
              </w:rPr>
              <w:fldChar w:fldCharType="separate"/>
            </w:r>
            <w:r w:rsidR="006B4CBA">
              <w:rPr>
                <w:noProof/>
                <w:webHidden/>
              </w:rPr>
              <w:t>18</w:t>
            </w:r>
            <w:r w:rsidR="008859E7" w:rsidRPr="004E34E4">
              <w:rPr>
                <w:noProof/>
                <w:webHidden/>
              </w:rPr>
              <w:fldChar w:fldCharType="end"/>
            </w:r>
          </w:hyperlink>
        </w:p>
        <w:p w14:paraId="746AFE52" w14:textId="355DC057" w:rsidR="008859E7" w:rsidRPr="004E34E4" w:rsidRDefault="00A62AB9">
          <w:pPr>
            <w:pStyle w:val="Spistreci3"/>
            <w:rPr>
              <w:rFonts w:eastAsiaTheme="minorEastAsia" w:cstheme="minorBidi"/>
              <w:noProof/>
              <w:color w:val="auto"/>
              <w:sz w:val="22"/>
              <w:szCs w:val="22"/>
            </w:rPr>
          </w:pPr>
          <w:hyperlink w:anchor="_Toc103243910" w:history="1">
            <w:r w:rsidR="008859E7" w:rsidRPr="004E34E4">
              <w:rPr>
                <w:rStyle w:val="Hipercze"/>
                <w:rFonts w:cstheme="minorHAnsi"/>
                <w:noProof/>
              </w:rPr>
              <w:t>§ 27. [Zastępowanie osób pełniących funkcje kierownicze]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_Toc103243910 \h </w:instrText>
            </w:r>
            <w:r w:rsidR="008859E7" w:rsidRPr="004E34E4">
              <w:rPr>
                <w:noProof/>
                <w:webHidden/>
              </w:rPr>
            </w:r>
            <w:r w:rsidR="008859E7" w:rsidRPr="004E34E4">
              <w:rPr>
                <w:noProof/>
                <w:webHidden/>
              </w:rPr>
              <w:fldChar w:fldCharType="separate"/>
            </w:r>
            <w:r w:rsidR="006B4CBA">
              <w:rPr>
                <w:noProof/>
                <w:webHidden/>
              </w:rPr>
              <w:t>19</w:t>
            </w:r>
            <w:r w:rsidR="008859E7" w:rsidRPr="004E34E4">
              <w:rPr>
                <w:noProof/>
                <w:webHidden/>
              </w:rPr>
              <w:fldChar w:fldCharType="end"/>
            </w:r>
          </w:hyperlink>
        </w:p>
        <w:p w14:paraId="47AB7D8F" w14:textId="283FC1D7" w:rsidR="008859E7" w:rsidRPr="004E34E4" w:rsidRDefault="00A62AB9">
          <w:pPr>
            <w:pStyle w:val="Spistreci3"/>
            <w:rPr>
              <w:rFonts w:eastAsiaTheme="minorEastAsia" w:cstheme="minorBidi"/>
              <w:noProof/>
              <w:color w:val="auto"/>
              <w:sz w:val="22"/>
              <w:szCs w:val="22"/>
            </w:rPr>
          </w:pPr>
          <w:hyperlink w:anchor="_Toc103243911" w:history="1">
            <w:r w:rsidR="008859E7" w:rsidRPr="004E34E4">
              <w:rPr>
                <w:rStyle w:val="Hipercze"/>
                <w:rFonts w:cstheme="minorHAnsi"/>
                <w:noProof/>
              </w:rPr>
              <w:t>§ 28. [Przekazywanie dokumentów i funkcji]</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_Toc103243911 \h </w:instrText>
            </w:r>
            <w:r w:rsidR="008859E7" w:rsidRPr="004E34E4">
              <w:rPr>
                <w:noProof/>
                <w:webHidden/>
              </w:rPr>
            </w:r>
            <w:r w:rsidR="008859E7" w:rsidRPr="004E34E4">
              <w:rPr>
                <w:noProof/>
                <w:webHidden/>
              </w:rPr>
              <w:fldChar w:fldCharType="separate"/>
            </w:r>
            <w:r w:rsidR="006B4CBA">
              <w:rPr>
                <w:noProof/>
                <w:webHidden/>
              </w:rPr>
              <w:t>19</w:t>
            </w:r>
            <w:r w:rsidR="008859E7" w:rsidRPr="004E34E4">
              <w:rPr>
                <w:noProof/>
                <w:webHidden/>
              </w:rPr>
              <w:fldChar w:fldCharType="end"/>
            </w:r>
          </w:hyperlink>
        </w:p>
        <w:p w14:paraId="18FCB4D6" w14:textId="507A66F2" w:rsidR="008859E7" w:rsidRPr="004E34E4" w:rsidRDefault="00A62AB9">
          <w:pPr>
            <w:pStyle w:val="Spistreci2"/>
            <w:rPr>
              <w:rFonts w:eastAsiaTheme="minorEastAsia" w:cstheme="minorBidi"/>
              <w:i w:val="0"/>
              <w:iCs w:val="0"/>
              <w:noProof/>
              <w:color w:val="auto"/>
              <w:sz w:val="22"/>
              <w:szCs w:val="22"/>
            </w:rPr>
          </w:pPr>
          <w:hyperlink w:anchor="_Toc103243912" w:history="1">
            <w:r w:rsidR="008859E7" w:rsidRPr="004E34E4">
              <w:rPr>
                <w:rStyle w:val="Hipercze"/>
                <w:rFonts w:cstheme="minorHAnsi"/>
                <w:noProof/>
              </w:rPr>
              <w:t>Rozdział 3. Ogólne zasady podpisywania dokumentów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_Toc103243912 \h </w:instrText>
            </w:r>
            <w:r w:rsidR="008859E7" w:rsidRPr="004E34E4">
              <w:rPr>
                <w:noProof/>
                <w:webHidden/>
              </w:rPr>
            </w:r>
            <w:r w:rsidR="008859E7" w:rsidRPr="004E34E4">
              <w:rPr>
                <w:noProof/>
                <w:webHidden/>
              </w:rPr>
              <w:fldChar w:fldCharType="separate"/>
            </w:r>
            <w:r w:rsidR="006B4CBA">
              <w:rPr>
                <w:noProof/>
                <w:webHidden/>
              </w:rPr>
              <w:t>20</w:t>
            </w:r>
            <w:r w:rsidR="008859E7" w:rsidRPr="004E34E4">
              <w:rPr>
                <w:noProof/>
                <w:webHidden/>
              </w:rPr>
              <w:fldChar w:fldCharType="end"/>
            </w:r>
          </w:hyperlink>
        </w:p>
        <w:p w14:paraId="31B24012" w14:textId="6F696941" w:rsidR="008859E7" w:rsidRPr="004E34E4" w:rsidRDefault="00A62AB9">
          <w:pPr>
            <w:pStyle w:val="Spistreci3"/>
            <w:rPr>
              <w:rFonts w:eastAsiaTheme="minorEastAsia" w:cstheme="minorBidi"/>
              <w:noProof/>
              <w:color w:val="auto"/>
              <w:sz w:val="22"/>
              <w:szCs w:val="22"/>
            </w:rPr>
          </w:pPr>
          <w:hyperlink w:anchor="_Toc103243913" w:history="1">
            <w:r w:rsidR="008859E7" w:rsidRPr="004E34E4">
              <w:rPr>
                <w:rStyle w:val="Hipercze"/>
                <w:rFonts w:cstheme="minorHAnsi"/>
                <w:noProof/>
              </w:rPr>
              <w:t>§ 29. [Podpisywanie dokumentów]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_Toc103243913 \h </w:instrText>
            </w:r>
            <w:r w:rsidR="008859E7" w:rsidRPr="004E34E4">
              <w:rPr>
                <w:noProof/>
                <w:webHidden/>
              </w:rPr>
            </w:r>
            <w:r w:rsidR="008859E7" w:rsidRPr="004E34E4">
              <w:rPr>
                <w:noProof/>
                <w:webHidden/>
              </w:rPr>
              <w:fldChar w:fldCharType="separate"/>
            </w:r>
            <w:r w:rsidR="006B4CBA">
              <w:rPr>
                <w:noProof/>
                <w:webHidden/>
              </w:rPr>
              <w:t>20</w:t>
            </w:r>
            <w:r w:rsidR="008859E7" w:rsidRPr="004E34E4">
              <w:rPr>
                <w:noProof/>
                <w:webHidden/>
              </w:rPr>
              <w:fldChar w:fldCharType="end"/>
            </w:r>
          </w:hyperlink>
        </w:p>
        <w:p w14:paraId="1E50D393" w14:textId="746F4410" w:rsidR="008859E7" w:rsidRPr="004E34E4" w:rsidRDefault="00A62AB9">
          <w:pPr>
            <w:pStyle w:val="Spistreci3"/>
            <w:rPr>
              <w:rFonts w:eastAsiaTheme="minorEastAsia" w:cstheme="minorBidi"/>
              <w:noProof/>
              <w:color w:val="auto"/>
              <w:sz w:val="22"/>
              <w:szCs w:val="22"/>
            </w:rPr>
          </w:pPr>
          <w:hyperlink w:anchor="_Toc103243914" w:history="1">
            <w:r w:rsidR="008859E7" w:rsidRPr="004E34E4">
              <w:rPr>
                <w:rStyle w:val="Hipercze"/>
                <w:rFonts w:cstheme="minorHAnsi"/>
                <w:noProof/>
              </w:rPr>
              <w:t>§ 30. [Obligatoryjne konsultacje prawne]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_Toc103243914 \h </w:instrText>
            </w:r>
            <w:r w:rsidR="008859E7" w:rsidRPr="004E34E4">
              <w:rPr>
                <w:noProof/>
                <w:webHidden/>
              </w:rPr>
            </w:r>
            <w:r w:rsidR="008859E7" w:rsidRPr="004E34E4">
              <w:rPr>
                <w:noProof/>
                <w:webHidden/>
              </w:rPr>
              <w:fldChar w:fldCharType="separate"/>
            </w:r>
            <w:r w:rsidR="006B4CBA">
              <w:rPr>
                <w:noProof/>
                <w:webHidden/>
              </w:rPr>
              <w:t>20</w:t>
            </w:r>
            <w:r w:rsidR="008859E7" w:rsidRPr="004E34E4">
              <w:rPr>
                <w:noProof/>
                <w:webHidden/>
              </w:rPr>
              <w:fldChar w:fldCharType="end"/>
            </w:r>
          </w:hyperlink>
        </w:p>
        <w:p w14:paraId="1DD16A7F" w14:textId="03B91008" w:rsidR="008859E7" w:rsidRPr="004E34E4" w:rsidRDefault="00A62AB9">
          <w:pPr>
            <w:pStyle w:val="Spistreci3"/>
            <w:rPr>
              <w:rFonts w:eastAsiaTheme="minorEastAsia" w:cstheme="minorBidi"/>
              <w:noProof/>
              <w:color w:val="auto"/>
              <w:sz w:val="22"/>
              <w:szCs w:val="22"/>
            </w:rPr>
          </w:pPr>
          <w:hyperlink w:anchor="_Toc103243915" w:history="1">
            <w:r w:rsidR="008859E7" w:rsidRPr="004E34E4">
              <w:rPr>
                <w:rStyle w:val="Hipercze"/>
                <w:rFonts w:cstheme="minorHAnsi"/>
                <w:noProof/>
              </w:rPr>
              <w:t>§ 31. [Przechowywanie umów]</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_Toc103243915 \h </w:instrText>
            </w:r>
            <w:r w:rsidR="008859E7" w:rsidRPr="004E34E4">
              <w:rPr>
                <w:noProof/>
                <w:webHidden/>
              </w:rPr>
            </w:r>
            <w:r w:rsidR="008859E7" w:rsidRPr="004E34E4">
              <w:rPr>
                <w:noProof/>
                <w:webHidden/>
              </w:rPr>
              <w:fldChar w:fldCharType="separate"/>
            </w:r>
            <w:r w:rsidR="006B4CBA">
              <w:rPr>
                <w:noProof/>
                <w:webHidden/>
              </w:rPr>
              <w:t>20</w:t>
            </w:r>
            <w:r w:rsidR="008859E7" w:rsidRPr="004E34E4">
              <w:rPr>
                <w:noProof/>
                <w:webHidden/>
              </w:rPr>
              <w:fldChar w:fldCharType="end"/>
            </w:r>
          </w:hyperlink>
        </w:p>
        <w:p w14:paraId="05EF578B" w14:textId="7C0223ED" w:rsidR="008859E7" w:rsidRPr="004E34E4" w:rsidRDefault="00A62AB9">
          <w:pPr>
            <w:pStyle w:val="Spistreci2"/>
            <w:rPr>
              <w:rFonts w:eastAsiaTheme="minorEastAsia" w:cstheme="minorBidi"/>
              <w:i w:val="0"/>
              <w:iCs w:val="0"/>
              <w:noProof/>
              <w:color w:val="auto"/>
              <w:sz w:val="22"/>
              <w:szCs w:val="22"/>
            </w:rPr>
          </w:pPr>
          <w:hyperlink w:anchor="_Toc103243916" w:history="1">
            <w:r w:rsidR="008859E7" w:rsidRPr="004E34E4">
              <w:rPr>
                <w:rStyle w:val="Hipercze"/>
                <w:rFonts w:cstheme="minorHAnsi"/>
                <w:noProof/>
              </w:rPr>
              <w:t>Rozdział 4. Zasady tworzenia wewnętrznych aktów prawnych w ASP</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_Toc103243916 \h </w:instrText>
            </w:r>
            <w:r w:rsidR="008859E7" w:rsidRPr="004E34E4">
              <w:rPr>
                <w:noProof/>
                <w:webHidden/>
              </w:rPr>
            </w:r>
            <w:r w:rsidR="008859E7" w:rsidRPr="004E34E4">
              <w:rPr>
                <w:noProof/>
                <w:webHidden/>
              </w:rPr>
              <w:fldChar w:fldCharType="separate"/>
            </w:r>
            <w:r w:rsidR="006B4CBA">
              <w:rPr>
                <w:noProof/>
                <w:webHidden/>
              </w:rPr>
              <w:t>20</w:t>
            </w:r>
            <w:r w:rsidR="008859E7" w:rsidRPr="004E34E4">
              <w:rPr>
                <w:noProof/>
                <w:webHidden/>
              </w:rPr>
              <w:fldChar w:fldCharType="end"/>
            </w:r>
          </w:hyperlink>
        </w:p>
        <w:p w14:paraId="49FE14F6" w14:textId="3D05D408" w:rsidR="008859E7" w:rsidRPr="004E34E4" w:rsidRDefault="00A62AB9">
          <w:pPr>
            <w:pStyle w:val="Spistreci3"/>
            <w:rPr>
              <w:rFonts w:eastAsiaTheme="minorEastAsia" w:cstheme="minorBidi"/>
              <w:noProof/>
              <w:color w:val="auto"/>
              <w:sz w:val="22"/>
              <w:szCs w:val="22"/>
            </w:rPr>
          </w:pPr>
          <w:hyperlink w:anchor="_Toc103243917" w:history="1">
            <w:r w:rsidR="008859E7" w:rsidRPr="004E34E4">
              <w:rPr>
                <w:rStyle w:val="Hipercze"/>
                <w:rFonts w:cstheme="minorHAnsi"/>
                <w:noProof/>
              </w:rPr>
              <w:t>§ 32. [Wewnętrzne akty normatywne]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_Toc103243917 \h </w:instrText>
            </w:r>
            <w:r w:rsidR="008859E7" w:rsidRPr="004E34E4">
              <w:rPr>
                <w:noProof/>
                <w:webHidden/>
              </w:rPr>
            </w:r>
            <w:r w:rsidR="008859E7" w:rsidRPr="004E34E4">
              <w:rPr>
                <w:noProof/>
                <w:webHidden/>
              </w:rPr>
              <w:fldChar w:fldCharType="separate"/>
            </w:r>
            <w:r w:rsidR="006B4CBA">
              <w:rPr>
                <w:noProof/>
                <w:webHidden/>
              </w:rPr>
              <w:t>20</w:t>
            </w:r>
            <w:r w:rsidR="008859E7" w:rsidRPr="004E34E4">
              <w:rPr>
                <w:noProof/>
                <w:webHidden/>
              </w:rPr>
              <w:fldChar w:fldCharType="end"/>
            </w:r>
          </w:hyperlink>
        </w:p>
        <w:p w14:paraId="3376F450" w14:textId="67994744" w:rsidR="008859E7" w:rsidRPr="004E34E4" w:rsidRDefault="00A62AB9">
          <w:pPr>
            <w:pStyle w:val="Spistreci3"/>
            <w:rPr>
              <w:rFonts w:eastAsiaTheme="minorEastAsia" w:cstheme="minorBidi"/>
              <w:noProof/>
              <w:color w:val="auto"/>
              <w:sz w:val="22"/>
              <w:szCs w:val="22"/>
            </w:rPr>
          </w:pPr>
          <w:hyperlink w:anchor="_Toc103243918" w:history="1">
            <w:r w:rsidR="008859E7" w:rsidRPr="004E34E4">
              <w:rPr>
                <w:rStyle w:val="Hipercze"/>
                <w:rFonts w:cstheme="minorHAnsi"/>
                <w:noProof/>
              </w:rPr>
              <w:t>§ 33. [Inicjatywa prawodawcza]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_Toc103243918 \h </w:instrText>
            </w:r>
            <w:r w:rsidR="008859E7" w:rsidRPr="004E34E4">
              <w:rPr>
                <w:noProof/>
                <w:webHidden/>
              </w:rPr>
            </w:r>
            <w:r w:rsidR="008859E7" w:rsidRPr="004E34E4">
              <w:rPr>
                <w:noProof/>
                <w:webHidden/>
              </w:rPr>
              <w:fldChar w:fldCharType="separate"/>
            </w:r>
            <w:r w:rsidR="006B4CBA">
              <w:rPr>
                <w:noProof/>
                <w:webHidden/>
              </w:rPr>
              <w:t>21</w:t>
            </w:r>
            <w:r w:rsidR="008859E7" w:rsidRPr="004E34E4">
              <w:rPr>
                <w:noProof/>
                <w:webHidden/>
              </w:rPr>
              <w:fldChar w:fldCharType="end"/>
            </w:r>
          </w:hyperlink>
        </w:p>
        <w:p w14:paraId="75877DD2" w14:textId="5894BD99" w:rsidR="008859E7" w:rsidRPr="004E34E4" w:rsidRDefault="00A62AB9">
          <w:pPr>
            <w:pStyle w:val="Spistreci3"/>
            <w:rPr>
              <w:rFonts w:eastAsiaTheme="minorEastAsia" w:cstheme="minorBidi"/>
              <w:noProof/>
              <w:color w:val="auto"/>
              <w:sz w:val="22"/>
              <w:szCs w:val="22"/>
            </w:rPr>
          </w:pPr>
          <w:hyperlink w:anchor="_Toc103243919" w:history="1">
            <w:r w:rsidR="008859E7" w:rsidRPr="004E34E4">
              <w:rPr>
                <w:rStyle w:val="Hipercze"/>
                <w:rFonts w:cstheme="minorHAnsi"/>
                <w:noProof/>
              </w:rPr>
              <w:t>§ 34. [Uzgodnienia]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_Toc103243919 \h </w:instrText>
            </w:r>
            <w:r w:rsidR="008859E7" w:rsidRPr="004E34E4">
              <w:rPr>
                <w:noProof/>
                <w:webHidden/>
              </w:rPr>
            </w:r>
            <w:r w:rsidR="008859E7" w:rsidRPr="004E34E4">
              <w:rPr>
                <w:noProof/>
                <w:webHidden/>
              </w:rPr>
              <w:fldChar w:fldCharType="separate"/>
            </w:r>
            <w:r w:rsidR="006B4CBA">
              <w:rPr>
                <w:noProof/>
                <w:webHidden/>
              </w:rPr>
              <w:t>22</w:t>
            </w:r>
            <w:r w:rsidR="008859E7" w:rsidRPr="004E34E4">
              <w:rPr>
                <w:noProof/>
                <w:webHidden/>
              </w:rPr>
              <w:fldChar w:fldCharType="end"/>
            </w:r>
          </w:hyperlink>
        </w:p>
        <w:p w14:paraId="69F2DC8B" w14:textId="26312E52" w:rsidR="008859E7" w:rsidRPr="004E34E4" w:rsidRDefault="00A62AB9">
          <w:pPr>
            <w:pStyle w:val="Spistreci3"/>
            <w:rPr>
              <w:rFonts w:eastAsiaTheme="minorEastAsia" w:cstheme="minorBidi"/>
              <w:noProof/>
              <w:color w:val="auto"/>
              <w:sz w:val="22"/>
              <w:szCs w:val="22"/>
            </w:rPr>
          </w:pPr>
          <w:hyperlink w:anchor="_Toc103243920" w:history="1">
            <w:r w:rsidR="008859E7" w:rsidRPr="004E34E4">
              <w:rPr>
                <w:rStyle w:val="Hipercze"/>
                <w:rFonts w:cstheme="minorHAnsi"/>
                <w:noProof/>
              </w:rPr>
              <w:t>§ 35. [Koordynacja prac legislacyjnych]</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_Toc103243920 \h </w:instrText>
            </w:r>
            <w:r w:rsidR="008859E7" w:rsidRPr="004E34E4">
              <w:rPr>
                <w:noProof/>
                <w:webHidden/>
              </w:rPr>
            </w:r>
            <w:r w:rsidR="008859E7" w:rsidRPr="004E34E4">
              <w:rPr>
                <w:noProof/>
                <w:webHidden/>
              </w:rPr>
              <w:fldChar w:fldCharType="separate"/>
            </w:r>
            <w:r w:rsidR="006B4CBA">
              <w:rPr>
                <w:noProof/>
                <w:webHidden/>
              </w:rPr>
              <w:t>22</w:t>
            </w:r>
            <w:r w:rsidR="008859E7" w:rsidRPr="004E34E4">
              <w:rPr>
                <w:noProof/>
                <w:webHidden/>
              </w:rPr>
              <w:fldChar w:fldCharType="end"/>
            </w:r>
          </w:hyperlink>
        </w:p>
        <w:p w14:paraId="2503B90F" w14:textId="4B2011C4" w:rsidR="008859E7" w:rsidRPr="004E34E4" w:rsidRDefault="00A62AB9">
          <w:pPr>
            <w:pStyle w:val="Spistreci3"/>
            <w:rPr>
              <w:rFonts w:eastAsiaTheme="minorEastAsia" w:cstheme="minorBidi"/>
              <w:noProof/>
              <w:color w:val="auto"/>
              <w:sz w:val="22"/>
              <w:szCs w:val="22"/>
            </w:rPr>
          </w:pPr>
          <w:hyperlink w:anchor="_Toc103243921" w:history="1">
            <w:r w:rsidR="008859E7" w:rsidRPr="004E34E4">
              <w:rPr>
                <w:rStyle w:val="Hipercze"/>
                <w:rFonts w:cstheme="minorHAnsi"/>
                <w:noProof/>
              </w:rPr>
              <w:t>§ 36. [Projekt aktu normatywnego]</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_Toc103243921 \h </w:instrText>
            </w:r>
            <w:r w:rsidR="008859E7" w:rsidRPr="004E34E4">
              <w:rPr>
                <w:noProof/>
                <w:webHidden/>
              </w:rPr>
            </w:r>
            <w:r w:rsidR="008859E7" w:rsidRPr="004E34E4">
              <w:rPr>
                <w:noProof/>
                <w:webHidden/>
              </w:rPr>
              <w:fldChar w:fldCharType="separate"/>
            </w:r>
            <w:r w:rsidR="006B4CBA">
              <w:rPr>
                <w:noProof/>
                <w:webHidden/>
              </w:rPr>
              <w:t>22</w:t>
            </w:r>
            <w:r w:rsidR="008859E7" w:rsidRPr="004E34E4">
              <w:rPr>
                <w:noProof/>
                <w:webHidden/>
              </w:rPr>
              <w:fldChar w:fldCharType="end"/>
            </w:r>
          </w:hyperlink>
        </w:p>
        <w:p w14:paraId="1ADF31E5" w14:textId="146A931F" w:rsidR="008859E7" w:rsidRPr="004E34E4" w:rsidRDefault="00A62AB9">
          <w:pPr>
            <w:pStyle w:val="Spistreci3"/>
            <w:rPr>
              <w:rFonts w:eastAsiaTheme="minorEastAsia" w:cstheme="minorBidi"/>
              <w:noProof/>
              <w:color w:val="auto"/>
              <w:sz w:val="22"/>
              <w:szCs w:val="22"/>
            </w:rPr>
          </w:pPr>
          <w:hyperlink w:anchor="_Toc103243922" w:history="1">
            <w:r w:rsidR="008859E7" w:rsidRPr="004E34E4">
              <w:rPr>
                <w:rStyle w:val="Hipercze"/>
                <w:rFonts w:cstheme="minorHAnsi"/>
                <w:noProof/>
              </w:rPr>
              <w:t>§ 37. [Przebieg uzgodnień]</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_Toc103243922 \h </w:instrText>
            </w:r>
            <w:r w:rsidR="008859E7" w:rsidRPr="004E34E4">
              <w:rPr>
                <w:noProof/>
                <w:webHidden/>
              </w:rPr>
            </w:r>
            <w:r w:rsidR="008859E7" w:rsidRPr="004E34E4">
              <w:rPr>
                <w:noProof/>
                <w:webHidden/>
              </w:rPr>
              <w:fldChar w:fldCharType="separate"/>
            </w:r>
            <w:r w:rsidR="006B4CBA">
              <w:rPr>
                <w:noProof/>
                <w:webHidden/>
              </w:rPr>
              <w:t>22</w:t>
            </w:r>
            <w:r w:rsidR="008859E7" w:rsidRPr="004E34E4">
              <w:rPr>
                <w:noProof/>
                <w:webHidden/>
              </w:rPr>
              <w:fldChar w:fldCharType="end"/>
            </w:r>
          </w:hyperlink>
        </w:p>
        <w:p w14:paraId="7F89CF91" w14:textId="67A63CBA" w:rsidR="008859E7" w:rsidRPr="004E34E4" w:rsidRDefault="00A62AB9">
          <w:pPr>
            <w:pStyle w:val="Spistreci3"/>
            <w:rPr>
              <w:rFonts w:eastAsiaTheme="minorEastAsia" w:cstheme="minorBidi"/>
              <w:noProof/>
              <w:color w:val="auto"/>
              <w:sz w:val="22"/>
              <w:szCs w:val="22"/>
            </w:rPr>
          </w:pPr>
          <w:hyperlink w:anchor="_Toc103243923" w:history="1">
            <w:r w:rsidR="008859E7" w:rsidRPr="004E34E4">
              <w:rPr>
                <w:rStyle w:val="Hipercze"/>
                <w:rFonts w:cstheme="minorHAnsi"/>
                <w:noProof/>
              </w:rPr>
              <w:t>§ 38. [Przedłożenie do podpisu]</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_Toc103243923 \h </w:instrText>
            </w:r>
            <w:r w:rsidR="008859E7" w:rsidRPr="004E34E4">
              <w:rPr>
                <w:noProof/>
                <w:webHidden/>
              </w:rPr>
            </w:r>
            <w:r w:rsidR="008859E7" w:rsidRPr="004E34E4">
              <w:rPr>
                <w:noProof/>
                <w:webHidden/>
              </w:rPr>
              <w:fldChar w:fldCharType="separate"/>
            </w:r>
            <w:r w:rsidR="006B4CBA">
              <w:rPr>
                <w:noProof/>
                <w:webHidden/>
              </w:rPr>
              <w:t>23</w:t>
            </w:r>
            <w:r w:rsidR="008859E7" w:rsidRPr="004E34E4">
              <w:rPr>
                <w:noProof/>
                <w:webHidden/>
              </w:rPr>
              <w:fldChar w:fldCharType="end"/>
            </w:r>
          </w:hyperlink>
        </w:p>
        <w:p w14:paraId="64ECE26A" w14:textId="653752EB" w:rsidR="008859E7" w:rsidRPr="004E34E4" w:rsidRDefault="00A62AB9">
          <w:pPr>
            <w:pStyle w:val="Spistreci3"/>
            <w:rPr>
              <w:rFonts w:eastAsiaTheme="minorEastAsia" w:cstheme="minorBidi"/>
              <w:noProof/>
              <w:color w:val="auto"/>
              <w:sz w:val="22"/>
              <w:szCs w:val="22"/>
            </w:rPr>
          </w:pPr>
          <w:hyperlink w:anchor="_Toc103243924" w:history="1">
            <w:r w:rsidR="008859E7" w:rsidRPr="004E34E4">
              <w:rPr>
                <w:rStyle w:val="Hipercze"/>
                <w:rFonts w:cstheme="minorHAnsi"/>
                <w:noProof/>
              </w:rPr>
              <w:t>§ 39. [Zmiana wewnętrznych aktów prawnych]</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_Toc103243924 \h </w:instrText>
            </w:r>
            <w:r w:rsidR="008859E7" w:rsidRPr="004E34E4">
              <w:rPr>
                <w:noProof/>
                <w:webHidden/>
              </w:rPr>
            </w:r>
            <w:r w:rsidR="008859E7" w:rsidRPr="004E34E4">
              <w:rPr>
                <w:noProof/>
                <w:webHidden/>
              </w:rPr>
              <w:fldChar w:fldCharType="separate"/>
            </w:r>
            <w:r w:rsidR="006B4CBA">
              <w:rPr>
                <w:noProof/>
                <w:webHidden/>
              </w:rPr>
              <w:t>23</w:t>
            </w:r>
            <w:r w:rsidR="008859E7" w:rsidRPr="004E34E4">
              <w:rPr>
                <w:noProof/>
                <w:webHidden/>
              </w:rPr>
              <w:fldChar w:fldCharType="end"/>
            </w:r>
          </w:hyperlink>
        </w:p>
        <w:p w14:paraId="6EB6D658" w14:textId="1CAB710D" w:rsidR="008859E7" w:rsidRPr="004E34E4" w:rsidRDefault="00A62AB9">
          <w:pPr>
            <w:pStyle w:val="Spistreci3"/>
            <w:rPr>
              <w:rFonts w:eastAsiaTheme="minorEastAsia" w:cstheme="minorBidi"/>
              <w:noProof/>
              <w:color w:val="auto"/>
              <w:sz w:val="22"/>
              <w:szCs w:val="22"/>
            </w:rPr>
          </w:pPr>
          <w:hyperlink w:anchor="_Toc103243925" w:history="1">
            <w:r w:rsidR="008859E7" w:rsidRPr="004E34E4">
              <w:rPr>
                <w:rStyle w:val="Hipercze"/>
                <w:rFonts w:cstheme="minorHAnsi"/>
                <w:noProof/>
              </w:rPr>
              <w:t>§ 40. [Komisja Regulaminowo-Statutowa]</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_Toc103243925 \h </w:instrText>
            </w:r>
            <w:r w:rsidR="008859E7" w:rsidRPr="004E34E4">
              <w:rPr>
                <w:noProof/>
                <w:webHidden/>
              </w:rPr>
            </w:r>
            <w:r w:rsidR="008859E7" w:rsidRPr="004E34E4">
              <w:rPr>
                <w:noProof/>
                <w:webHidden/>
              </w:rPr>
              <w:fldChar w:fldCharType="separate"/>
            </w:r>
            <w:r w:rsidR="006B4CBA">
              <w:rPr>
                <w:noProof/>
                <w:webHidden/>
              </w:rPr>
              <w:t>23</w:t>
            </w:r>
            <w:r w:rsidR="008859E7" w:rsidRPr="004E34E4">
              <w:rPr>
                <w:noProof/>
                <w:webHidden/>
              </w:rPr>
              <w:fldChar w:fldCharType="end"/>
            </w:r>
          </w:hyperlink>
        </w:p>
        <w:p w14:paraId="7749E600" w14:textId="7FEB3F02" w:rsidR="008859E7" w:rsidRPr="004E34E4" w:rsidRDefault="00A62AB9">
          <w:pPr>
            <w:pStyle w:val="Spistreci3"/>
            <w:rPr>
              <w:rFonts w:eastAsiaTheme="minorEastAsia" w:cstheme="minorBidi"/>
              <w:noProof/>
              <w:color w:val="auto"/>
              <w:sz w:val="22"/>
              <w:szCs w:val="22"/>
            </w:rPr>
          </w:pPr>
          <w:hyperlink w:anchor="_Toc103243926" w:history="1">
            <w:r w:rsidR="008859E7" w:rsidRPr="004E34E4">
              <w:rPr>
                <w:rStyle w:val="Hipercze"/>
                <w:rFonts w:cstheme="minorHAnsi"/>
                <w:noProof/>
              </w:rPr>
              <w:t>§ 41. [Zasady legislacyjne]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_Toc103243926 \h </w:instrText>
            </w:r>
            <w:r w:rsidR="008859E7" w:rsidRPr="004E34E4">
              <w:rPr>
                <w:noProof/>
                <w:webHidden/>
              </w:rPr>
            </w:r>
            <w:r w:rsidR="008859E7" w:rsidRPr="004E34E4">
              <w:rPr>
                <w:noProof/>
                <w:webHidden/>
              </w:rPr>
              <w:fldChar w:fldCharType="separate"/>
            </w:r>
            <w:r w:rsidR="006B4CBA">
              <w:rPr>
                <w:noProof/>
                <w:webHidden/>
              </w:rPr>
              <w:t>23</w:t>
            </w:r>
            <w:r w:rsidR="008859E7" w:rsidRPr="004E34E4">
              <w:rPr>
                <w:noProof/>
                <w:webHidden/>
              </w:rPr>
              <w:fldChar w:fldCharType="end"/>
            </w:r>
          </w:hyperlink>
        </w:p>
        <w:p w14:paraId="69098DE7" w14:textId="039930D6" w:rsidR="008859E7" w:rsidRPr="004E34E4" w:rsidRDefault="00A62AB9">
          <w:pPr>
            <w:pStyle w:val="Spistreci3"/>
            <w:rPr>
              <w:rFonts w:eastAsiaTheme="minorEastAsia" w:cstheme="minorBidi"/>
              <w:noProof/>
              <w:color w:val="auto"/>
              <w:sz w:val="22"/>
              <w:szCs w:val="22"/>
            </w:rPr>
          </w:pPr>
          <w:hyperlink w:anchor="_Toc103243927" w:history="1">
            <w:r w:rsidR="008859E7" w:rsidRPr="004E34E4">
              <w:rPr>
                <w:rStyle w:val="Hipercze"/>
                <w:rFonts w:cstheme="minorHAnsi"/>
                <w:noProof/>
              </w:rPr>
              <w:t>§ 42. [Odpowiednie stosowanie]</w:t>
            </w:r>
            <w:r w:rsidR="008859E7" w:rsidRPr="004E34E4">
              <w:rPr>
                <w:noProof/>
                <w:webHidden/>
              </w:rPr>
              <w:tab/>
            </w:r>
            <w:r w:rsidR="008859E7" w:rsidRPr="004E34E4">
              <w:rPr>
                <w:noProof/>
                <w:webHidden/>
              </w:rPr>
              <w:fldChar w:fldCharType="begin"/>
            </w:r>
            <w:r w:rsidR="008859E7" w:rsidRPr="004E34E4">
              <w:rPr>
                <w:noProof/>
                <w:webHidden/>
              </w:rPr>
              <w:instrText xml:space="preserve"> PAGEREF _Toc103243927 \h </w:instrText>
            </w:r>
            <w:r w:rsidR="008859E7" w:rsidRPr="004E34E4">
              <w:rPr>
                <w:noProof/>
                <w:webHidden/>
              </w:rPr>
            </w:r>
            <w:r w:rsidR="008859E7" w:rsidRPr="004E34E4">
              <w:rPr>
                <w:noProof/>
                <w:webHidden/>
              </w:rPr>
              <w:fldChar w:fldCharType="separate"/>
            </w:r>
            <w:r w:rsidR="006B4CBA">
              <w:rPr>
                <w:noProof/>
                <w:webHidden/>
              </w:rPr>
              <w:t>24</w:t>
            </w:r>
            <w:r w:rsidR="008859E7" w:rsidRPr="004E34E4">
              <w:rPr>
                <w:noProof/>
                <w:webHidden/>
              </w:rPr>
              <w:fldChar w:fldCharType="end"/>
            </w:r>
          </w:hyperlink>
        </w:p>
        <w:p w14:paraId="2E95B328" w14:textId="5BE2F04A" w:rsidR="008859E7" w:rsidRPr="004E34E4" w:rsidRDefault="00A62AB9" w:rsidP="004E34E4">
          <w:pPr>
            <w:pStyle w:val="Spistreci1"/>
            <w:rPr>
              <w:rFonts w:eastAsiaTheme="minorEastAsia" w:cstheme="minorBidi"/>
              <w:color w:val="auto"/>
              <w:sz w:val="22"/>
              <w:szCs w:val="22"/>
            </w:rPr>
          </w:pPr>
          <w:hyperlink w:anchor="_Toc103243928" w:history="1">
            <w:r w:rsidR="008859E7" w:rsidRPr="004E34E4">
              <w:rPr>
                <w:rStyle w:val="Hipercze"/>
              </w:rPr>
              <w:t>Załącznik nr 1 - Struktura organizacyjna Akademii Sztuk Pięknych</w:t>
            </w:r>
            <w:r w:rsidR="008859E7" w:rsidRPr="004E34E4">
              <w:rPr>
                <w:webHidden/>
              </w:rPr>
              <w:tab/>
            </w:r>
            <w:r w:rsidR="008859E7" w:rsidRPr="004E34E4">
              <w:rPr>
                <w:webHidden/>
              </w:rPr>
              <w:fldChar w:fldCharType="begin"/>
            </w:r>
            <w:r w:rsidR="008859E7" w:rsidRPr="004E34E4">
              <w:rPr>
                <w:webHidden/>
              </w:rPr>
              <w:instrText xml:space="preserve"> PAGEREF _Toc103243928 \h </w:instrText>
            </w:r>
            <w:r w:rsidR="008859E7" w:rsidRPr="004E34E4">
              <w:rPr>
                <w:webHidden/>
              </w:rPr>
            </w:r>
            <w:r w:rsidR="008859E7" w:rsidRPr="004E34E4">
              <w:rPr>
                <w:webHidden/>
              </w:rPr>
              <w:fldChar w:fldCharType="separate"/>
            </w:r>
            <w:r w:rsidR="006B4CBA">
              <w:rPr>
                <w:webHidden/>
              </w:rPr>
              <w:t>25</w:t>
            </w:r>
            <w:r w:rsidR="008859E7" w:rsidRPr="004E34E4">
              <w:rPr>
                <w:webHidden/>
              </w:rPr>
              <w:fldChar w:fldCharType="end"/>
            </w:r>
          </w:hyperlink>
        </w:p>
        <w:p w14:paraId="4006D003" w14:textId="4329503D" w:rsidR="008859E7" w:rsidRDefault="00A62AB9" w:rsidP="004E34E4">
          <w:pPr>
            <w:pStyle w:val="Spistreci1"/>
            <w:rPr>
              <w:rFonts w:eastAsiaTheme="minorEastAsia" w:cstheme="minorBidi"/>
              <w:b/>
              <w:color w:val="auto"/>
              <w:sz w:val="22"/>
              <w:szCs w:val="22"/>
            </w:rPr>
          </w:pPr>
          <w:hyperlink w:anchor="_Toc103243929" w:history="1">
            <w:r w:rsidR="008859E7" w:rsidRPr="00B9421C">
              <w:rPr>
                <w:rStyle w:val="Hipercze"/>
              </w:rPr>
              <w:t>w Warszawie</w:t>
            </w:r>
            <w:r w:rsidR="008859E7">
              <w:rPr>
                <w:webHidden/>
              </w:rPr>
              <w:tab/>
            </w:r>
            <w:r w:rsidR="008859E7">
              <w:rPr>
                <w:webHidden/>
              </w:rPr>
              <w:fldChar w:fldCharType="begin"/>
            </w:r>
            <w:r w:rsidR="008859E7">
              <w:rPr>
                <w:webHidden/>
              </w:rPr>
              <w:instrText xml:space="preserve"> PAGEREF _Toc103243929 \h </w:instrText>
            </w:r>
            <w:r w:rsidR="008859E7">
              <w:rPr>
                <w:webHidden/>
              </w:rPr>
            </w:r>
            <w:r w:rsidR="008859E7">
              <w:rPr>
                <w:webHidden/>
              </w:rPr>
              <w:fldChar w:fldCharType="separate"/>
            </w:r>
            <w:r w:rsidR="006B4CBA">
              <w:rPr>
                <w:webHidden/>
              </w:rPr>
              <w:t>25</w:t>
            </w:r>
            <w:r w:rsidR="008859E7">
              <w:rPr>
                <w:webHidden/>
              </w:rPr>
              <w:fldChar w:fldCharType="end"/>
            </w:r>
          </w:hyperlink>
        </w:p>
        <w:p w14:paraId="6066CBB2" w14:textId="206EF0FC" w:rsidR="008859E7" w:rsidRDefault="00A62AB9" w:rsidP="004E34E4">
          <w:pPr>
            <w:pStyle w:val="Spistreci1"/>
            <w:rPr>
              <w:rFonts w:eastAsiaTheme="minorEastAsia" w:cstheme="minorBidi"/>
              <w:b/>
              <w:color w:val="auto"/>
              <w:sz w:val="22"/>
              <w:szCs w:val="22"/>
            </w:rPr>
          </w:pPr>
          <w:hyperlink w:anchor="_Toc103243930" w:history="1">
            <w:r w:rsidR="008859E7" w:rsidRPr="00B9421C">
              <w:rPr>
                <w:rStyle w:val="Hipercze"/>
              </w:rPr>
              <w:t>Załącznik nr 2 - Struktura podporządkowania jednostek organizacyjnych</w:t>
            </w:r>
            <w:r w:rsidR="008859E7">
              <w:rPr>
                <w:webHidden/>
              </w:rPr>
              <w:tab/>
            </w:r>
            <w:r w:rsidR="008859E7">
              <w:rPr>
                <w:webHidden/>
              </w:rPr>
              <w:fldChar w:fldCharType="begin"/>
            </w:r>
            <w:r w:rsidR="008859E7">
              <w:rPr>
                <w:webHidden/>
              </w:rPr>
              <w:instrText xml:space="preserve"> PAGEREF _Toc103243930 \h </w:instrText>
            </w:r>
            <w:r w:rsidR="008859E7">
              <w:rPr>
                <w:webHidden/>
              </w:rPr>
            </w:r>
            <w:r w:rsidR="008859E7">
              <w:rPr>
                <w:webHidden/>
              </w:rPr>
              <w:fldChar w:fldCharType="separate"/>
            </w:r>
            <w:r w:rsidR="006B4CBA">
              <w:rPr>
                <w:webHidden/>
              </w:rPr>
              <w:t>34</w:t>
            </w:r>
            <w:r w:rsidR="008859E7">
              <w:rPr>
                <w:webHidden/>
              </w:rPr>
              <w:fldChar w:fldCharType="end"/>
            </w:r>
          </w:hyperlink>
        </w:p>
        <w:p w14:paraId="62A145E0" w14:textId="6C7EF300" w:rsidR="008859E7" w:rsidRDefault="00A62AB9" w:rsidP="004E34E4">
          <w:pPr>
            <w:pStyle w:val="Spistreci1"/>
            <w:rPr>
              <w:rFonts w:eastAsiaTheme="minorEastAsia" w:cstheme="minorBidi"/>
              <w:b/>
              <w:color w:val="auto"/>
              <w:sz w:val="22"/>
              <w:szCs w:val="22"/>
            </w:rPr>
          </w:pPr>
          <w:hyperlink w:anchor="_Toc103243931" w:history="1">
            <w:r w:rsidR="008859E7" w:rsidRPr="00B9421C">
              <w:rPr>
                <w:rStyle w:val="Hipercze"/>
              </w:rPr>
              <w:t>Załącznik nr 3 - Zadania ramowe jednostek organizacyjnych</w:t>
            </w:r>
            <w:r w:rsidR="008859E7">
              <w:rPr>
                <w:webHidden/>
              </w:rPr>
              <w:tab/>
            </w:r>
            <w:r w:rsidR="008859E7">
              <w:rPr>
                <w:webHidden/>
              </w:rPr>
              <w:fldChar w:fldCharType="begin"/>
            </w:r>
            <w:r w:rsidR="008859E7">
              <w:rPr>
                <w:webHidden/>
              </w:rPr>
              <w:instrText xml:space="preserve"> PAGEREF _Toc103243931 \h </w:instrText>
            </w:r>
            <w:r w:rsidR="008859E7">
              <w:rPr>
                <w:webHidden/>
              </w:rPr>
            </w:r>
            <w:r w:rsidR="008859E7">
              <w:rPr>
                <w:webHidden/>
              </w:rPr>
              <w:fldChar w:fldCharType="separate"/>
            </w:r>
            <w:r w:rsidR="006B4CBA">
              <w:rPr>
                <w:webHidden/>
              </w:rPr>
              <w:t>36</w:t>
            </w:r>
            <w:r w:rsidR="008859E7">
              <w:rPr>
                <w:webHidden/>
              </w:rPr>
              <w:fldChar w:fldCharType="end"/>
            </w:r>
          </w:hyperlink>
        </w:p>
        <w:p w14:paraId="600296E3" w14:textId="0E8619D2" w:rsidR="008859E7" w:rsidRDefault="00A62AB9">
          <w:pPr>
            <w:pStyle w:val="Spistreci3"/>
            <w:rPr>
              <w:rFonts w:eastAsiaTheme="minorEastAsia" w:cstheme="minorBidi"/>
              <w:noProof/>
              <w:color w:val="auto"/>
              <w:sz w:val="22"/>
              <w:szCs w:val="22"/>
            </w:rPr>
          </w:pPr>
          <w:hyperlink w:anchor="_Toc103243932" w:history="1">
            <w:r w:rsidR="008859E7" w:rsidRPr="00B9421C">
              <w:rPr>
                <w:rStyle w:val="Hipercze"/>
                <w:rFonts w:cstheme="minorHAnsi"/>
                <w:noProof/>
              </w:rPr>
              <w:t>§ 1. [Wydziały]</w:t>
            </w:r>
            <w:r w:rsidR="008859E7">
              <w:rPr>
                <w:noProof/>
                <w:webHidden/>
              </w:rPr>
              <w:tab/>
            </w:r>
            <w:r w:rsidR="008859E7">
              <w:rPr>
                <w:noProof/>
                <w:webHidden/>
              </w:rPr>
              <w:fldChar w:fldCharType="begin"/>
            </w:r>
            <w:r w:rsidR="008859E7">
              <w:rPr>
                <w:noProof/>
                <w:webHidden/>
              </w:rPr>
              <w:instrText xml:space="preserve"> PAGEREF _Toc103243932 \h </w:instrText>
            </w:r>
            <w:r w:rsidR="008859E7">
              <w:rPr>
                <w:noProof/>
                <w:webHidden/>
              </w:rPr>
            </w:r>
            <w:r w:rsidR="008859E7">
              <w:rPr>
                <w:noProof/>
                <w:webHidden/>
              </w:rPr>
              <w:fldChar w:fldCharType="separate"/>
            </w:r>
            <w:r w:rsidR="006B4CBA">
              <w:rPr>
                <w:noProof/>
                <w:webHidden/>
              </w:rPr>
              <w:t>36</w:t>
            </w:r>
            <w:r w:rsidR="008859E7">
              <w:rPr>
                <w:noProof/>
                <w:webHidden/>
              </w:rPr>
              <w:fldChar w:fldCharType="end"/>
            </w:r>
          </w:hyperlink>
        </w:p>
        <w:p w14:paraId="5E636D9C" w14:textId="16791AD6" w:rsidR="008859E7" w:rsidRDefault="00A62AB9">
          <w:pPr>
            <w:pStyle w:val="Spistreci3"/>
            <w:rPr>
              <w:rFonts w:eastAsiaTheme="minorEastAsia" w:cstheme="minorBidi"/>
              <w:noProof/>
              <w:color w:val="auto"/>
              <w:sz w:val="22"/>
              <w:szCs w:val="22"/>
            </w:rPr>
          </w:pPr>
          <w:hyperlink w:anchor="_Toc103243933" w:history="1">
            <w:r w:rsidR="008859E7" w:rsidRPr="00B9421C">
              <w:rPr>
                <w:rStyle w:val="Hipercze"/>
                <w:rFonts w:cstheme="minorHAnsi"/>
                <w:noProof/>
              </w:rPr>
              <w:t>§ 2. [Instytuty, Katedry i inne jednostki organizacyjne]</w:t>
            </w:r>
            <w:r w:rsidR="008859E7">
              <w:rPr>
                <w:noProof/>
                <w:webHidden/>
              </w:rPr>
              <w:tab/>
            </w:r>
            <w:r w:rsidR="008859E7">
              <w:rPr>
                <w:noProof/>
                <w:webHidden/>
              </w:rPr>
              <w:fldChar w:fldCharType="begin"/>
            </w:r>
            <w:r w:rsidR="008859E7">
              <w:rPr>
                <w:noProof/>
                <w:webHidden/>
              </w:rPr>
              <w:instrText xml:space="preserve"> PAGEREF _Toc103243933 \h </w:instrText>
            </w:r>
            <w:r w:rsidR="008859E7">
              <w:rPr>
                <w:noProof/>
                <w:webHidden/>
              </w:rPr>
            </w:r>
            <w:r w:rsidR="008859E7">
              <w:rPr>
                <w:noProof/>
                <w:webHidden/>
              </w:rPr>
              <w:fldChar w:fldCharType="separate"/>
            </w:r>
            <w:r w:rsidR="006B4CBA">
              <w:rPr>
                <w:noProof/>
                <w:webHidden/>
              </w:rPr>
              <w:t>36</w:t>
            </w:r>
            <w:r w:rsidR="008859E7">
              <w:rPr>
                <w:noProof/>
                <w:webHidden/>
              </w:rPr>
              <w:fldChar w:fldCharType="end"/>
            </w:r>
          </w:hyperlink>
        </w:p>
        <w:p w14:paraId="2770F023" w14:textId="145C7FD1" w:rsidR="008859E7" w:rsidRDefault="00A62AB9">
          <w:pPr>
            <w:pStyle w:val="Spistreci3"/>
            <w:rPr>
              <w:rFonts w:eastAsiaTheme="minorEastAsia" w:cstheme="minorBidi"/>
              <w:noProof/>
              <w:color w:val="auto"/>
              <w:sz w:val="22"/>
              <w:szCs w:val="22"/>
            </w:rPr>
          </w:pPr>
          <w:hyperlink w:anchor="_Toc103243934" w:history="1">
            <w:r w:rsidR="008859E7" w:rsidRPr="00B9421C">
              <w:rPr>
                <w:rStyle w:val="Hipercze"/>
                <w:rFonts w:cstheme="minorHAnsi"/>
                <w:noProof/>
              </w:rPr>
              <w:t>§ 3.</w:t>
            </w:r>
            <w:r w:rsidR="008859E7" w:rsidRPr="00B9421C">
              <w:rPr>
                <w:rStyle w:val="Hipercze"/>
                <w:rFonts w:cstheme="minorHAnsi"/>
                <w:bCs/>
                <w:noProof/>
              </w:rPr>
              <w:t xml:space="preserve"> [</w:t>
            </w:r>
            <w:r w:rsidR="008859E7" w:rsidRPr="00B9421C">
              <w:rPr>
                <w:rStyle w:val="Hipercze"/>
                <w:rFonts w:cstheme="minorHAnsi"/>
                <w:noProof/>
              </w:rPr>
              <w:t>Biuro Rady Dyscypliny i Szkoły Doktorskiej]</w:t>
            </w:r>
            <w:r w:rsidR="008859E7">
              <w:rPr>
                <w:noProof/>
                <w:webHidden/>
              </w:rPr>
              <w:tab/>
            </w:r>
            <w:r w:rsidR="008859E7">
              <w:rPr>
                <w:noProof/>
                <w:webHidden/>
              </w:rPr>
              <w:fldChar w:fldCharType="begin"/>
            </w:r>
            <w:r w:rsidR="008859E7">
              <w:rPr>
                <w:noProof/>
                <w:webHidden/>
              </w:rPr>
              <w:instrText xml:space="preserve"> PAGEREF _Toc103243934 \h </w:instrText>
            </w:r>
            <w:r w:rsidR="008859E7">
              <w:rPr>
                <w:noProof/>
                <w:webHidden/>
              </w:rPr>
            </w:r>
            <w:r w:rsidR="008859E7">
              <w:rPr>
                <w:noProof/>
                <w:webHidden/>
              </w:rPr>
              <w:fldChar w:fldCharType="separate"/>
            </w:r>
            <w:r w:rsidR="006B4CBA">
              <w:rPr>
                <w:noProof/>
                <w:webHidden/>
              </w:rPr>
              <w:t>37</w:t>
            </w:r>
            <w:r w:rsidR="008859E7">
              <w:rPr>
                <w:noProof/>
                <w:webHidden/>
              </w:rPr>
              <w:fldChar w:fldCharType="end"/>
            </w:r>
          </w:hyperlink>
        </w:p>
        <w:p w14:paraId="32B928DC" w14:textId="0E42BAAA" w:rsidR="008859E7" w:rsidRDefault="00A62AB9">
          <w:pPr>
            <w:pStyle w:val="Spistreci3"/>
            <w:rPr>
              <w:rFonts w:eastAsiaTheme="minorEastAsia" w:cstheme="minorBidi"/>
              <w:noProof/>
              <w:color w:val="auto"/>
              <w:sz w:val="22"/>
              <w:szCs w:val="22"/>
            </w:rPr>
          </w:pPr>
          <w:hyperlink w:anchor="_Toc103243935" w:history="1">
            <w:r w:rsidR="008859E7" w:rsidRPr="00B9421C">
              <w:rPr>
                <w:rStyle w:val="Hipercze"/>
                <w:rFonts w:cstheme="minorHAnsi"/>
                <w:noProof/>
              </w:rPr>
              <w:t>§ 4. [Międzynarodowe Biennale Plakatu w Warszawie]</w:t>
            </w:r>
            <w:r w:rsidR="008859E7">
              <w:rPr>
                <w:noProof/>
                <w:webHidden/>
              </w:rPr>
              <w:tab/>
            </w:r>
            <w:r w:rsidR="008859E7">
              <w:rPr>
                <w:noProof/>
                <w:webHidden/>
              </w:rPr>
              <w:fldChar w:fldCharType="begin"/>
            </w:r>
            <w:r w:rsidR="008859E7">
              <w:rPr>
                <w:noProof/>
                <w:webHidden/>
              </w:rPr>
              <w:instrText xml:space="preserve"> PAGEREF _Toc103243935 \h </w:instrText>
            </w:r>
            <w:r w:rsidR="008859E7">
              <w:rPr>
                <w:noProof/>
                <w:webHidden/>
              </w:rPr>
            </w:r>
            <w:r w:rsidR="008859E7">
              <w:rPr>
                <w:noProof/>
                <w:webHidden/>
              </w:rPr>
              <w:fldChar w:fldCharType="separate"/>
            </w:r>
            <w:r w:rsidR="006B4CBA">
              <w:rPr>
                <w:noProof/>
                <w:webHidden/>
              </w:rPr>
              <w:t>39</w:t>
            </w:r>
            <w:r w:rsidR="008859E7">
              <w:rPr>
                <w:noProof/>
                <w:webHidden/>
              </w:rPr>
              <w:fldChar w:fldCharType="end"/>
            </w:r>
          </w:hyperlink>
        </w:p>
        <w:p w14:paraId="046157F7" w14:textId="60C7F667" w:rsidR="008859E7" w:rsidRDefault="00A62AB9">
          <w:pPr>
            <w:pStyle w:val="Spistreci3"/>
            <w:rPr>
              <w:rFonts w:eastAsiaTheme="minorEastAsia" w:cstheme="minorBidi"/>
              <w:noProof/>
              <w:color w:val="auto"/>
              <w:sz w:val="22"/>
              <w:szCs w:val="22"/>
            </w:rPr>
          </w:pPr>
          <w:hyperlink w:anchor="_Toc103243936" w:history="1">
            <w:r w:rsidR="008859E7" w:rsidRPr="00BB4909">
              <w:rPr>
                <w:rStyle w:val="Hipercze"/>
                <w:rFonts w:cstheme="minorHAnsi"/>
                <w:noProof/>
              </w:rPr>
              <w:t>§ 4a. [Biuro Wsparcia i Dostępności]</w:t>
            </w:r>
            <w:r w:rsidR="008859E7">
              <w:rPr>
                <w:noProof/>
                <w:webHidden/>
              </w:rPr>
              <w:tab/>
            </w:r>
            <w:r w:rsidR="008859E7">
              <w:rPr>
                <w:noProof/>
                <w:webHidden/>
              </w:rPr>
              <w:fldChar w:fldCharType="begin"/>
            </w:r>
            <w:r w:rsidR="008859E7">
              <w:rPr>
                <w:noProof/>
                <w:webHidden/>
              </w:rPr>
              <w:instrText xml:space="preserve"> PAGEREF _Toc103243936 \h </w:instrText>
            </w:r>
            <w:r w:rsidR="008859E7">
              <w:rPr>
                <w:noProof/>
                <w:webHidden/>
              </w:rPr>
            </w:r>
            <w:r w:rsidR="008859E7">
              <w:rPr>
                <w:noProof/>
                <w:webHidden/>
              </w:rPr>
              <w:fldChar w:fldCharType="separate"/>
            </w:r>
            <w:r w:rsidR="006B4CBA">
              <w:rPr>
                <w:noProof/>
                <w:webHidden/>
              </w:rPr>
              <w:t>40</w:t>
            </w:r>
            <w:r w:rsidR="008859E7">
              <w:rPr>
                <w:noProof/>
                <w:webHidden/>
              </w:rPr>
              <w:fldChar w:fldCharType="end"/>
            </w:r>
          </w:hyperlink>
        </w:p>
        <w:p w14:paraId="2578629E" w14:textId="52B6D3C6" w:rsidR="008859E7" w:rsidRDefault="00A62AB9">
          <w:pPr>
            <w:pStyle w:val="Spistreci3"/>
            <w:rPr>
              <w:rFonts w:eastAsiaTheme="minorEastAsia" w:cstheme="minorBidi"/>
              <w:noProof/>
              <w:color w:val="auto"/>
              <w:sz w:val="22"/>
              <w:szCs w:val="22"/>
            </w:rPr>
          </w:pPr>
          <w:hyperlink w:anchor="_Toc103243937" w:history="1">
            <w:r w:rsidR="008859E7" w:rsidRPr="00B9421C">
              <w:rPr>
                <w:rStyle w:val="Hipercze"/>
                <w:noProof/>
              </w:rPr>
              <w:t>5. [Biuro Planowania i Analiz]</w:t>
            </w:r>
            <w:r w:rsidR="008859E7">
              <w:rPr>
                <w:noProof/>
                <w:webHidden/>
              </w:rPr>
              <w:tab/>
            </w:r>
            <w:r w:rsidR="008859E7">
              <w:rPr>
                <w:noProof/>
                <w:webHidden/>
              </w:rPr>
              <w:fldChar w:fldCharType="begin"/>
            </w:r>
            <w:r w:rsidR="008859E7">
              <w:rPr>
                <w:noProof/>
                <w:webHidden/>
              </w:rPr>
              <w:instrText xml:space="preserve"> PAGEREF _Toc103243937 \h </w:instrText>
            </w:r>
            <w:r w:rsidR="008859E7">
              <w:rPr>
                <w:noProof/>
                <w:webHidden/>
              </w:rPr>
            </w:r>
            <w:r w:rsidR="008859E7">
              <w:rPr>
                <w:noProof/>
                <w:webHidden/>
              </w:rPr>
              <w:fldChar w:fldCharType="separate"/>
            </w:r>
            <w:r w:rsidR="006B4CBA">
              <w:rPr>
                <w:noProof/>
                <w:webHidden/>
              </w:rPr>
              <w:t>41</w:t>
            </w:r>
            <w:r w:rsidR="008859E7">
              <w:rPr>
                <w:noProof/>
                <w:webHidden/>
              </w:rPr>
              <w:fldChar w:fldCharType="end"/>
            </w:r>
          </w:hyperlink>
        </w:p>
        <w:p w14:paraId="166C109B" w14:textId="2009A61F" w:rsidR="008859E7" w:rsidRDefault="00A62AB9">
          <w:pPr>
            <w:pStyle w:val="Spistreci3"/>
            <w:rPr>
              <w:rFonts w:eastAsiaTheme="minorEastAsia" w:cstheme="minorBidi"/>
              <w:noProof/>
              <w:color w:val="auto"/>
              <w:sz w:val="22"/>
              <w:szCs w:val="22"/>
            </w:rPr>
          </w:pPr>
          <w:hyperlink w:anchor="_Toc103243938" w:history="1">
            <w:r w:rsidR="008859E7" w:rsidRPr="00B9421C">
              <w:rPr>
                <w:rStyle w:val="Hipercze"/>
                <w:rFonts w:cstheme="minorHAnsi"/>
                <w:noProof/>
              </w:rPr>
              <w:t>§ 6. [Kwestura]</w:t>
            </w:r>
            <w:r w:rsidR="008859E7">
              <w:rPr>
                <w:noProof/>
                <w:webHidden/>
              </w:rPr>
              <w:tab/>
            </w:r>
            <w:r w:rsidR="008859E7">
              <w:rPr>
                <w:noProof/>
                <w:webHidden/>
              </w:rPr>
              <w:fldChar w:fldCharType="begin"/>
            </w:r>
            <w:r w:rsidR="008859E7">
              <w:rPr>
                <w:noProof/>
                <w:webHidden/>
              </w:rPr>
              <w:instrText xml:space="preserve"> PAGEREF _Toc103243938 \h </w:instrText>
            </w:r>
            <w:r w:rsidR="008859E7">
              <w:rPr>
                <w:noProof/>
                <w:webHidden/>
              </w:rPr>
            </w:r>
            <w:r w:rsidR="008859E7">
              <w:rPr>
                <w:noProof/>
                <w:webHidden/>
              </w:rPr>
              <w:fldChar w:fldCharType="separate"/>
            </w:r>
            <w:r w:rsidR="006B4CBA">
              <w:rPr>
                <w:noProof/>
                <w:webHidden/>
              </w:rPr>
              <w:t>41</w:t>
            </w:r>
            <w:r w:rsidR="008859E7">
              <w:rPr>
                <w:noProof/>
                <w:webHidden/>
              </w:rPr>
              <w:fldChar w:fldCharType="end"/>
            </w:r>
          </w:hyperlink>
        </w:p>
        <w:p w14:paraId="4AC5CF8B" w14:textId="288445D8" w:rsidR="008859E7" w:rsidRDefault="00A62AB9">
          <w:pPr>
            <w:pStyle w:val="Spistreci3"/>
            <w:rPr>
              <w:rFonts w:eastAsiaTheme="minorEastAsia" w:cstheme="minorBidi"/>
              <w:noProof/>
              <w:color w:val="auto"/>
              <w:sz w:val="22"/>
              <w:szCs w:val="22"/>
            </w:rPr>
          </w:pPr>
          <w:hyperlink w:anchor="_Toc103243939" w:history="1">
            <w:r w:rsidR="008859E7" w:rsidRPr="00B9421C">
              <w:rPr>
                <w:rStyle w:val="Hipercze"/>
                <w:rFonts w:cstheme="minorHAnsi"/>
                <w:noProof/>
              </w:rPr>
              <w:t>§ 7. [Dział Kadr i Płac]</w:t>
            </w:r>
            <w:r w:rsidR="008859E7">
              <w:rPr>
                <w:noProof/>
                <w:webHidden/>
              </w:rPr>
              <w:tab/>
            </w:r>
            <w:r w:rsidR="008859E7">
              <w:rPr>
                <w:noProof/>
                <w:webHidden/>
              </w:rPr>
              <w:fldChar w:fldCharType="begin"/>
            </w:r>
            <w:r w:rsidR="008859E7">
              <w:rPr>
                <w:noProof/>
                <w:webHidden/>
              </w:rPr>
              <w:instrText xml:space="preserve"> PAGEREF _Toc103243939 \h </w:instrText>
            </w:r>
            <w:r w:rsidR="008859E7">
              <w:rPr>
                <w:noProof/>
                <w:webHidden/>
              </w:rPr>
            </w:r>
            <w:r w:rsidR="008859E7">
              <w:rPr>
                <w:noProof/>
                <w:webHidden/>
              </w:rPr>
              <w:fldChar w:fldCharType="separate"/>
            </w:r>
            <w:r w:rsidR="006B4CBA">
              <w:rPr>
                <w:noProof/>
                <w:webHidden/>
              </w:rPr>
              <w:t>42</w:t>
            </w:r>
            <w:r w:rsidR="008859E7">
              <w:rPr>
                <w:noProof/>
                <w:webHidden/>
              </w:rPr>
              <w:fldChar w:fldCharType="end"/>
            </w:r>
          </w:hyperlink>
        </w:p>
        <w:p w14:paraId="21B7DB0B" w14:textId="22D4EB0C" w:rsidR="008859E7" w:rsidRDefault="00A62AB9">
          <w:pPr>
            <w:pStyle w:val="Spistreci3"/>
            <w:rPr>
              <w:rFonts w:eastAsiaTheme="minorEastAsia" w:cstheme="minorBidi"/>
              <w:noProof/>
              <w:color w:val="auto"/>
              <w:sz w:val="22"/>
              <w:szCs w:val="22"/>
            </w:rPr>
          </w:pPr>
          <w:hyperlink w:anchor="_Toc103243940" w:history="1">
            <w:r w:rsidR="008859E7" w:rsidRPr="00B9421C">
              <w:rPr>
                <w:rStyle w:val="Hipercze"/>
                <w:rFonts w:cstheme="minorHAnsi"/>
                <w:noProof/>
              </w:rPr>
              <w:t>§ 8. [Dział Prawny i Zamówień Publicznych]</w:t>
            </w:r>
            <w:r w:rsidR="008859E7">
              <w:rPr>
                <w:noProof/>
                <w:webHidden/>
              </w:rPr>
              <w:tab/>
            </w:r>
            <w:r w:rsidR="008859E7">
              <w:rPr>
                <w:noProof/>
                <w:webHidden/>
              </w:rPr>
              <w:fldChar w:fldCharType="begin"/>
            </w:r>
            <w:r w:rsidR="008859E7">
              <w:rPr>
                <w:noProof/>
                <w:webHidden/>
              </w:rPr>
              <w:instrText xml:space="preserve"> PAGEREF _Toc103243940 \h </w:instrText>
            </w:r>
            <w:r w:rsidR="008859E7">
              <w:rPr>
                <w:noProof/>
                <w:webHidden/>
              </w:rPr>
            </w:r>
            <w:r w:rsidR="008859E7">
              <w:rPr>
                <w:noProof/>
                <w:webHidden/>
              </w:rPr>
              <w:fldChar w:fldCharType="separate"/>
            </w:r>
            <w:r w:rsidR="006B4CBA">
              <w:rPr>
                <w:noProof/>
                <w:webHidden/>
              </w:rPr>
              <w:t>43</w:t>
            </w:r>
            <w:r w:rsidR="008859E7">
              <w:rPr>
                <w:noProof/>
                <w:webHidden/>
              </w:rPr>
              <w:fldChar w:fldCharType="end"/>
            </w:r>
          </w:hyperlink>
        </w:p>
        <w:p w14:paraId="255AFCC8" w14:textId="764705CA" w:rsidR="008859E7" w:rsidRDefault="00A62AB9">
          <w:pPr>
            <w:pStyle w:val="Spistreci3"/>
            <w:rPr>
              <w:rFonts w:eastAsiaTheme="minorEastAsia" w:cstheme="minorBidi"/>
              <w:noProof/>
              <w:color w:val="auto"/>
              <w:sz w:val="22"/>
              <w:szCs w:val="22"/>
            </w:rPr>
          </w:pPr>
          <w:hyperlink w:anchor="_Toc103243941" w:history="1">
            <w:r w:rsidR="008859E7" w:rsidRPr="00B9421C">
              <w:rPr>
                <w:rStyle w:val="Hipercze"/>
                <w:rFonts w:cstheme="minorHAnsi"/>
                <w:noProof/>
              </w:rPr>
              <w:t>§ 9. [Sekcja Prawna]</w:t>
            </w:r>
            <w:r w:rsidR="008859E7">
              <w:rPr>
                <w:noProof/>
                <w:webHidden/>
              </w:rPr>
              <w:tab/>
            </w:r>
            <w:r w:rsidR="008859E7">
              <w:rPr>
                <w:noProof/>
                <w:webHidden/>
              </w:rPr>
              <w:fldChar w:fldCharType="begin"/>
            </w:r>
            <w:r w:rsidR="008859E7">
              <w:rPr>
                <w:noProof/>
                <w:webHidden/>
              </w:rPr>
              <w:instrText xml:space="preserve"> PAGEREF _Toc103243941 \h </w:instrText>
            </w:r>
            <w:r w:rsidR="008859E7">
              <w:rPr>
                <w:noProof/>
                <w:webHidden/>
              </w:rPr>
            </w:r>
            <w:r w:rsidR="008859E7">
              <w:rPr>
                <w:noProof/>
                <w:webHidden/>
              </w:rPr>
              <w:fldChar w:fldCharType="separate"/>
            </w:r>
            <w:r w:rsidR="006B4CBA">
              <w:rPr>
                <w:noProof/>
                <w:webHidden/>
              </w:rPr>
              <w:t>43</w:t>
            </w:r>
            <w:r w:rsidR="008859E7">
              <w:rPr>
                <w:noProof/>
                <w:webHidden/>
              </w:rPr>
              <w:fldChar w:fldCharType="end"/>
            </w:r>
          </w:hyperlink>
        </w:p>
        <w:p w14:paraId="2EA03895" w14:textId="6D708B88" w:rsidR="008859E7" w:rsidRDefault="00A62AB9">
          <w:pPr>
            <w:pStyle w:val="Spistreci3"/>
            <w:rPr>
              <w:rFonts w:eastAsiaTheme="minorEastAsia" w:cstheme="minorBidi"/>
              <w:noProof/>
              <w:color w:val="auto"/>
              <w:sz w:val="22"/>
              <w:szCs w:val="22"/>
            </w:rPr>
          </w:pPr>
          <w:hyperlink w:anchor="_Toc103243942" w:history="1">
            <w:r w:rsidR="008859E7" w:rsidRPr="00B9421C">
              <w:rPr>
                <w:rStyle w:val="Hipercze"/>
                <w:rFonts w:cstheme="minorHAnsi"/>
                <w:noProof/>
              </w:rPr>
              <w:t>§ 10. [Sekcja Zamówień Publicznych]</w:t>
            </w:r>
            <w:r w:rsidR="008859E7">
              <w:rPr>
                <w:noProof/>
                <w:webHidden/>
              </w:rPr>
              <w:tab/>
            </w:r>
            <w:r w:rsidR="008859E7">
              <w:rPr>
                <w:noProof/>
                <w:webHidden/>
              </w:rPr>
              <w:fldChar w:fldCharType="begin"/>
            </w:r>
            <w:r w:rsidR="008859E7">
              <w:rPr>
                <w:noProof/>
                <w:webHidden/>
              </w:rPr>
              <w:instrText xml:space="preserve"> PAGEREF _Toc103243942 \h </w:instrText>
            </w:r>
            <w:r w:rsidR="008859E7">
              <w:rPr>
                <w:noProof/>
                <w:webHidden/>
              </w:rPr>
            </w:r>
            <w:r w:rsidR="008859E7">
              <w:rPr>
                <w:noProof/>
                <w:webHidden/>
              </w:rPr>
              <w:fldChar w:fldCharType="separate"/>
            </w:r>
            <w:r w:rsidR="006B4CBA">
              <w:rPr>
                <w:noProof/>
                <w:webHidden/>
              </w:rPr>
              <w:t>44</w:t>
            </w:r>
            <w:r w:rsidR="008859E7">
              <w:rPr>
                <w:noProof/>
                <w:webHidden/>
              </w:rPr>
              <w:fldChar w:fldCharType="end"/>
            </w:r>
          </w:hyperlink>
        </w:p>
        <w:p w14:paraId="53A7813F" w14:textId="1F4E2465" w:rsidR="008859E7" w:rsidRDefault="00A62AB9">
          <w:pPr>
            <w:pStyle w:val="Spistreci3"/>
            <w:rPr>
              <w:rFonts w:eastAsiaTheme="minorEastAsia" w:cstheme="minorBidi"/>
              <w:noProof/>
              <w:color w:val="auto"/>
              <w:sz w:val="22"/>
              <w:szCs w:val="22"/>
            </w:rPr>
          </w:pPr>
          <w:hyperlink w:anchor="_Toc103243943" w:history="1">
            <w:r w:rsidR="008859E7" w:rsidRPr="00B9421C">
              <w:rPr>
                <w:rStyle w:val="Hipercze"/>
                <w:rFonts w:cstheme="minorHAnsi"/>
                <w:noProof/>
              </w:rPr>
              <w:t>§ 11. [Dział ds. Bezpieczeństwa i Zarządzania Kryzysowego]</w:t>
            </w:r>
            <w:r w:rsidR="008859E7">
              <w:rPr>
                <w:noProof/>
                <w:webHidden/>
              </w:rPr>
              <w:tab/>
            </w:r>
            <w:r w:rsidR="008859E7">
              <w:rPr>
                <w:noProof/>
                <w:webHidden/>
              </w:rPr>
              <w:fldChar w:fldCharType="begin"/>
            </w:r>
            <w:r w:rsidR="008859E7">
              <w:rPr>
                <w:noProof/>
                <w:webHidden/>
              </w:rPr>
              <w:instrText xml:space="preserve"> PAGEREF _Toc103243943 \h </w:instrText>
            </w:r>
            <w:r w:rsidR="008859E7">
              <w:rPr>
                <w:noProof/>
                <w:webHidden/>
              </w:rPr>
            </w:r>
            <w:r w:rsidR="008859E7">
              <w:rPr>
                <w:noProof/>
                <w:webHidden/>
              </w:rPr>
              <w:fldChar w:fldCharType="separate"/>
            </w:r>
            <w:r w:rsidR="006B4CBA">
              <w:rPr>
                <w:noProof/>
                <w:webHidden/>
              </w:rPr>
              <w:t>45</w:t>
            </w:r>
            <w:r w:rsidR="008859E7">
              <w:rPr>
                <w:noProof/>
                <w:webHidden/>
              </w:rPr>
              <w:fldChar w:fldCharType="end"/>
            </w:r>
          </w:hyperlink>
        </w:p>
        <w:p w14:paraId="5C1634E9" w14:textId="3A1B402D" w:rsidR="008859E7" w:rsidRDefault="00A62AB9">
          <w:pPr>
            <w:pStyle w:val="Spistreci3"/>
            <w:rPr>
              <w:rFonts w:eastAsiaTheme="minorEastAsia" w:cstheme="minorBidi"/>
              <w:noProof/>
              <w:color w:val="auto"/>
              <w:sz w:val="22"/>
              <w:szCs w:val="22"/>
            </w:rPr>
          </w:pPr>
          <w:hyperlink w:anchor="_Toc103243944" w:history="1">
            <w:r w:rsidR="008859E7" w:rsidRPr="00B9421C">
              <w:rPr>
                <w:rStyle w:val="Hipercze"/>
                <w:rFonts w:cstheme="minorHAnsi"/>
                <w:noProof/>
              </w:rPr>
              <w:t>§ 12. [Kancelaria Tajna]</w:t>
            </w:r>
            <w:r w:rsidR="008859E7">
              <w:rPr>
                <w:noProof/>
                <w:webHidden/>
              </w:rPr>
              <w:tab/>
            </w:r>
            <w:r w:rsidR="008859E7">
              <w:rPr>
                <w:noProof/>
                <w:webHidden/>
              </w:rPr>
              <w:fldChar w:fldCharType="begin"/>
            </w:r>
            <w:r w:rsidR="008859E7">
              <w:rPr>
                <w:noProof/>
                <w:webHidden/>
              </w:rPr>
              <w:instrText xml:space="preserve"> PAGEREF _Toc103243944 \h </w:instrText>
            </w:r>
            <w:r w:rsidR="008859E7">
              <w:rPr>
                <w:noProof/>
                <w:webHidden/>
              </w:rPr>
            </w:r>
            <w:r w:rsidR="008859E7">
              <w:rPr>
                <w:noProof/>
                <w:webHidden/>
              </w:rPr>
              <w:fldChar w:fldCharType="separate"/>
            </w:r>
            <w:r w:rsidR="006B4CBA">
              <w:rPr>
                <w:noProof/>
                <w:webHidden/>
              </w:rPr>
              <w:t>46</w:t>
            </w:r>
            <w:r w:rsidR="008859E7">
              <w:rPr>
                <w:noProof/>
                <w:webHidden/>
              </w:rPr>
              <w:fldChar w:fldCharType="end"/>
            </w:r>
          </w:hyperlink>
        </w:p>
        <w:p w14:paraId="5AF8C57B" w14:textId="585050A2" w:rsidR="008859E7" w:rsidRDefault="00A62AB9">
          <w:pPr>
            <w:pStyle w:val="Spistreci3"/>
            <w:rPr>
              <w:rFonts w:eastAsiaTheme="minorEastAsia" w:cstheme="minorBidi"/>
              <w:noProof/>
              <w:color w:val="auto"/>
              <w:sz w:val="22"/>
              <w:szCs w:val="22"/>
            </w:rPr>
          </w:pPr>
          <w:hyperlink w:anchor="_Toc103243945" w:history="1">
            <w:r w:rsidR="008859E7" w:rsidRPr="00B9421C">
              <w:rPr>
                <w:rStyle w:val="Hipercze"/>
                <w:rFonts w:cstheme="minorHAnsi"/>
                <w:noProof/>
              </w:rPr>
              <w:t>§ 13. [Audytor Wewnętrzny]</w:t>
            </w:r>
            <w:r w:rsidR="008859E7">
              <w:rPr>
                <w:noProof/>
                <w:webHidden/>
              </w:rPr>
              <w:tab/>
            </w:r>
            <w:r w:rsidR="008859E7">
              <w:rPr>
                <w:noProof/>
                <w:webHidden/>
              </w:rPr>
              <w:fldChar w:fldCharType="begin"/>
            </w:r>
            <w:r w:rsidR="008859E7">
              <w:rPr>
                <w:noProof/>
                <w:webHidden/>
              </w:rPr>
              <w:instrText xml:space="preserve"> PAGEREF _Toc103243945 \h </w:instrText>
            </w:r>
            <w:r w:rsidR="008859E7">
              <w:rPr>
                <w:noProof/>
                <w:webHidden/>
              </w:rPr>
            </w:r>
            <w:r w:rsidR="008859E7">
              <w:rPr>
                <w:noProof/>
                <w:webHidden/>
              </w:rPr>
              <w:fldChar w:fldCharType="separate"/>
            </w:r>
            <w:r w:rsidR="006B4CBA">
              <w:rPr>
                <w:noProof/>
                <w:webHidden/>
              </w:rPr>
              <w:t>46</w:t>
            </w:r>
            <w:r w:rsidR="008859E7">
              <w:rPr>
                <w:noProof/>
                <w:webHidden/>
              </w:rPr>
              <w:fldChar w:fldCharType="end"/>
            </w:r>
          </w:hyperlink>
        </w:p>
        <w:p w14:paraId="14BCDCAC" w14:textId="4E2954F6" w:rsidR="008859E7" w:rsidRDefault="00A62AB9">
          <w:pPr>
            <w:pStyle w:val="Spistreci3"/>
            <w:rPr>
              <w:rFonts w:eastAsiaTheme="minorEastAsia" w:cstheme="minorBidi"/>
              <w:noProof/>
              <w:color w:val="auto"/>
              <w:sz w:val="22"/>
              <w:szCs w:val="22"/>
            </w:rPr>
          </w:pPr>
          <w:hyperlink w:anchor="_Toc103243946" w:history="1">
            <w:r w:rsidR="008859E7" w:rsidRPr="00B9421C">
              <w:rPr>
                <w:rStyle w:val="Hipercze"/>
                <w:rFonts w:cstheme="minorHAnsi"/>
                <w:noProof/>
              </w:rPr>
              <w:t>§ 14. [Inspektor Ochrony Danych]</w:t>
            </w:r>
            <w:r w:rsidR="008859E7">
              <w:rPr>
                <w:noProof/>
                <w:webHidden/>
              </w:rPr>
              <w:tab/>
            </w:r>
            <w:r w:rsidR="008859E7">
              <w:rPr>
                <w:noProof/>
                <w:webHidden/>
              </w:rPr>
              <w:fldChar w:fldCharType="begin"/>
            </w:r>
            <w:r w:rsidR="008859E7">
              <w:rPr>
                <w:noProof/>
                <w:webHidden/>
              </w:rPr>
              <w:instrText xml:space="preserve"> PAGEREF _Toc103243946 \h </w:instrText>
            </w:r>
            <w:r w:rsidR="008859E7">
              <w:rPr>
                <w:noProof/>
                <w:webHidden/>
              </w:rPr>
            </w:r>
            <w:r w:rsidR="008859E7">
              <w:rPr>
                <w:noProof/>
                <w:webHidden/>
              </w:rPr>
              <w:fldChar w:fldCharType="separate"/>
            </w:r>
            <w:r w:rsidR="006B4CBA">
              <w:rPr>
                <w:noProof/>
                <w:webHidden/>
              </w:rPr>
              <w:t>48</w:t>
            </w:r>
            <w:r w:rsidR="008859E7">
              <w:rPr>
                <w:noProof/>
                <w:webHidden/>
              </w:rPr>
              <w:fldChar w:fldCharType="end"/>
            </w:r>
          </w:hyperlink>
        </w:p>
        <w:p w14:paraId="2C6A75EC" w14:textId="6BE784DD" w:rsidR="008859E7" w:rsidRDefault="00A62AB9">
          <w:pPr>
            <w:pStyle w:val="Spistreci3"/>
            <w:rPr>
              <w:rFonts w:eastAsiaTheme="minorEastAsia" w:cstheme="minorBidi"/>
              <w:noProof/>
              <w:color w:val="auto"/>
              <w:sz w:val="22"/>
              <w:szCs w:val="22"/>
            </w:rPr>
          </w:pPr>
          <w:hyperlink w:anchor="_Toc103243947" w:history="1">
            <w:r w:rsidR="008859E7" w:rsidRPr="00B9421C">
              <w:rPr>
                <w:rStyle w:val="Hipercze"/>
                <w:rFonts w:cstheme="minorHAnsi"/>
                <w:noProof/>
              </w:rPr>
              <w:t>§ 15. [Biuro Promocji i Współpracy]</w:t>
            </w:r>
            <w:r w:rsidR="008859E7">
              <w:rPr>
                <w:noProof/>
                <w:webHidden/>
              </w:rPr>
              <w:tab/>
            </w:r>
            <w:r w:rsidR="008859E7">
              <w:rPr>
                <w:noProof/>
                <w:webHidden/>
              </w:rPr>
              <w:fldChar w:fldCharType="begin"/>
            </w:r>
            <w:r w:rsidR="008859E7">
              <w:rPr>
                <w:noProof/>
                <w:webHidden/>
              </w:rPr>
              <w:instrText xml:space="preserve"> PAGEREF _Toc103243947 \h </w:instrText>
            </w:r>
            <w:r w:rsidR="008859E7">
              <w:rPr>
                <w:noProof/>
                <w:webHidden/>
              </w:rPr>
            </w:r>
            <w:r w:rsidR="008859E7">
              <w:rPr>
                <w:noProof/>
                <w:webHidden/>
              </w:rPr>
              <w:fldChar w:fldCharType="separate"/>
            </w:r>
            <w:r w:rsidR="006B4CBA">
              <w:rPr>
                <w:noProof/>
                <w:webHidden/>
              </w:rPr>
              <w:t>48</w:t>
            </w:r>
            <w:r w:rsidR="008859E7">
              <w:rPr>
                <w:noProof/>
                <w:webHidden/>
              </w:rPr>
              <w:fldChar w:fldCharType="end"/>
            </w:r>
          </w:hyperlink>
        </w:p>
        <w:p w14:paraId="0B3AA47F" w14:textId="6F9B7043" w:rsidR="008859E7" w:rsidRDefault="00A62AB9">
          <w:pPr>
            <w:pStyle w:val="Spistreci3"/>
            <w:rPr>
              <w:rFonts w:eastAsiaTheme="minorEastAsia" w:cstheme="minorBidi"/>
              <w:noProof/>
              <w:color w:val="auto"/>
              <w:sz w:val="22"/>
              <w:szCs w:val="22"/>
            </w:rPr>
          </w:pPr>
          <w:hyperlink w:anchor="_Toc103243948" w:history="1">
            <w:r w:rsidR="008859E7" w:rsidRPr="00B9421C">
              <w:rPr>
                <w:rStyle w:val="Hipercze"/>
                <w:rFonts w:cstheme="minorHAnsi"/>
                <w:noProof/>
              </w:rPr>
              <w:t>§ 16. [Sekcja Promocji]</w:t>
            </w:r>
            <w:r w:rsidR="008859E7">
              <w:rPr>
                <w:noProof/>
                <w:webHidden/>
              </w:rPr>
              <w:tab/>
            </w:r>
            <w:r w:rsidR="008859E7">
              <w:rPr>
                <w:noProof/>
                <w:webHidden/>
              </w:rPr>
              <w:fldChar w:fldCharType="begin"/>
            </w:r>
            <w:r w:rsidR="008859E7">
              <w:rPr>
                <w:noProof/>
                <w:webHidden/>
              </w:rPr>
              <w:instrText xml:space="preserve"> PAGEREF _Toc103243948 \h </w:instrText>
            </w:r>
            <w:r w:rsidR="008859E7">
              <w:rPr>
                <w:noProof/>
                <w:webHidden/>
              </w:rPr>
            </w:r>
            <w:r w:rsidR="008859E7">
              <w:rPr>
                <w:noProof/>
                <w:webHidden/>
              </w:rPr>
              <w:fldChar w:fldCharType="separate"/>
            </w:r>
            <w:r w:rsidR="006B4CBA">
              <w:rPr>
                <w:noProof/>
                <w:webHidden/>
              </w:rPr>
              <w:t>48</w:t>
            </w:r>
            <w:r w:rsidR="008859E7">
              <w:rPr>
                <w:noProof/>
                <w:webHidden/>
              </w:rPr>
              <w:fldChar w:fldCharType="end"/>
            </w:r>
          </w:hyperlink>
        </w:p>
        <w:p w14:paraId="63C553BB" w14:textId="4F21EA8D" w:rsidR="008859E7" w:rsidRDefault="00A62AB9">
          <w:pPr>
            <w:pStyle w:val="Spistreci3"/>
            <w:rPr>
              <w:rFonts w:eastAsiaTheme="minorEastAsia" w:cstheme="minorBidi"/>
              <w:noProof/>
              <w:color w:val="auto"/>
              <w:sz w:val="22"/>
              <w:szCs w:val="22"/>
            </w:rPr>
          </w:pPr>
          <w:hyperlink w:anchor="_Toc103243949" w:history="1">
            <w:r w:rsidR="008859E7" w:rsidRPr="00B9421C">
              <w:rPr>
                <w:rStyle w:val="Hipercze"/>
                <w:rFonts w:cstheme="minorHAnsi"/>
                <w:noProof/>
              </w:rPr>
              <w:t>§ 17. [Sekcja Współpracy]</w:t>
            </w:r>
            <w:r w:rsidR="008859E7">
              <w:rPr>
                <w:noProof/>
                <w:webHidden/>
              </w:rPr>
              <w:tab/>
            </w:r>
            <w:r w:rsidR="008859E7">
              <w:rPr>
                <w:noProof/>
                <w:webHidden/>
              </w:rPr>
              <w:fldChar w:fldCharType="begin"/>
            </w:r>
            <w:r w:rsidR="008859E7">
              <w:rPr>
                <w:noProof/>
                <w:webHidden/>
              </w:rPr>
              <w:instrText xml:space="preserve"> PAGEREF _Toc103243949 \h </w:instrText>
            </w:r>
            <w:r w:rsidR="008859E7">
              <w:rPr>
                <w:noProof/>
                <w:webHidden/>
              </w:rPr>
            </w:r>
            <w:r w:rsidR="008859E7">
              <w:rPr>
                <w:noProof/>
                <w:webHidden/>
              </w:rPr>
              <w:fldChar w:fldCharType="separate"/>
            </w:r>
            <w:r w:rsidR="006B4CBA">
              <w:rPr>
                <w:noProof/>
                <w:webHidden/>
              </w:rPr>
              <w:t>49</w:t>
            </w:r>
            <w:r w:rsidR="008859E7">
              <w:rPr>
                <w:noProof/>
                <w:webHidden/>
              </w:rPr>
              <w:fldChar w:fldCharType="end"/>
            </w:r>
          </w:hyperlink>
        </w:p>
        <w:p w14:paraId="242A2499" w14:textId="45E91F82" w:rsidR="008859E7" w:rsidRDefault="00A62AB9">
          <w:pPr>
            <w:pStyle w:val="Spistreci3"/>
            <w:rPr>
              <w:rFonts w:eastAsiaTheme="minorEastAsia" w:cstheme="minorBidi"/>
              <w:noProof/>
              <w:color w:val="auto"/>
              <w:sz w:val="22"/>
              <w:szCs w:val="22"/>
            </w:rPr>
          </w:pPr>
          <w:hyperlink w:anchor="_Toc103243950" w:history="1">
            <w:r w:rsidR="008859E7" w:rsidRPr="00B9421C">
              <w:rPr>
                <w:rStyle w:val="Hipercze"/>
                <w:rFonts w:cstheme="minorHAnsi"/>
                <w:noProof/>
              </w:rPr>
              <w:t>§ 18. [Rzecznik Prasowy Akademii Sztuk Pięknych w Warszawie]</w:t>
            </w:r>
            <w:r w:rsidR="008859E7">
              <w:rPr>
                <w:noProof/>
                <w:webHidden/>
              </w:rPr>
              <w:tab/>
            </w:r>
            <w:r w:rsidR="008859E7">
              <w:rPr>
                <w:noProof/>
                <w:webHidden/>
              </w:rPr>
              <w:fldChar w:fldCharType="begin"/>
            </w:r>
            <w:r w:rsidR="008859E7">
              <w:rPr>
                <w:noProof/>
                <w:webHidden/>
              </w:rPr>
              <w:instrText xml:space="preserve"> PAGEREF _Toc103243950 \h </w:instrText>
            </w:r>
            <w:r w:rsidR="008859E7">
              <w:rPr>
                <w:noProof/>
                <w:webHidden/>
              </w:rPr>
            </w:r>
            <w:r w:rsidR="008859E7">
              <w:rPr>
                <w:noProof/>
                <w:webHidden/>
              </w:rPr>
              <w:fldChar w:fldCharType="separate"/>
            </w:r>
            <w:r w:rsidR="006B4CBA">
              <w:rPr>
                <w:noProof/>
                <w:webHidden/>
              </w:rPr>
              <w:t>49</w:t>
            </w:r>
            <w:r w:rsidR="008859E7">
              <w:rPr>
                <w:noProof/>
                <w:webHidden/>
              </w:rPr>
              <w:fldChar w:fldCharType="end"/>
            </w:r>
          </w:hyperlink>
        </w:p>
        <w:p w14:paraId="7FCAB820" w14:textId="6105909E" w:rsidR="008859E7" w:rsidRDefault="00A62AB9">
          <w:pPr>
            <w:pStyle w:val="Spistreci3"/>
            <w:rPr>
              <w:rFonts w:eastAsiaTheme="minorEastAsia" w:cstheme="minorBidi"/>
              <w:noProof/>
              <w:color w:val="auto"/>
              <w:sz w:val="22"/>
              <w:szCs w:val="22"/>
            </w:rPr>
          </w:pPr>
          <w:hyperlink w:anchor="_Toc103243951" w:history="1">
            <w:r w:rsidR="008859E7" w:rsidRPr="00B9421C">
              <w:rPr>
                <w:rStyle w:val="Hipercze"/>
                <w:rFonts w:cstheme="minorHAnsi"/>
                <w:noProof/>
              </w:rPr>
              <w:t>§ 19. [Pałac Czapskich]</w:t>
            </w:r>
            <w:r w:rsidR="008859E7">
              <w:rPr>
                <w:noProof/>
                <w:webHidden/>
              </w:rPr>
              <w:tab/>
            </w:r>
            <w:r w:rsidR="008859E7">
              <w:rPr>
                <w:noProof/>
                <w:webHidden/>
              </w:rPr>
              <w:fldChar w:fldCharType="begin"/>
            </w:r>
            <w:r w:rsidR="008859E7">
              <w:rPr>
                <w:noProof/>
                <w:webHidden/>
              </w:rPr>
              <w:instrText xml:space="preserve"> PAGEREF _Toc103243951 \h </w:instrText>
            </w:r>
            <w:r w:rsidR="008859E7">
              <w:rPr>
                <w:noProof/>
                <w:webHidden/>
              </w:rPr>
            </w:r>
            <w:r w:rsidR="008859E7">
              <w:rPr>
                <w:noProof/>
                <w:webHidden/>
              </w:rPr>
              <w:fldChar w:fldCharType="separate"/>
            </w:r>
            <w:r w:rsidR="006B4CBA">
              <w:rPr>
                <w:noProof/>
                <w:webHidden/>
              </w:rPr>
              <w:t>49</w:t>
            </w:r>
            <w:r w:rsidR="008859E7">
              <w:rPr>
                <w:noProof/>
                <w:webHidden/>
              </w:rPr>
              <w:fldChar w:fldCharType="end"/>
            </w:r>
          </w:hyperlink>
        </w:p>
        <w:p w14:paraId="1F06ACD2" w14:textId="1D5DA1F6" w:rsidR="008859E7" w:rsidRDefault="00A62AB9">
          <w:pPr>
            <w:pStyle w:val="Spistreci3"/>
            <w:rPr>
              <w:rFonts w:eastAsiaTheme="minorEastAsia" w:cstheme="minorBidi"/>
              <w:noProof/>
              <w:color w:val="auto"/>
              <w:sz w:val="22"/>
              <w:szCs w:val="22"/>
            </w:rPr>
          </w:pPr>
          <w:hyperlink w:anchor="_Toc103243952" w:history="1">
            <w:r w:rsidR="008859E7" w:rsidRPr="00B9421C">
              <w:rPr>
                <w:rStyle w:val="Hipercze"/>
                <w:rFonts w:cstheme="minorHAnsi"/>
                <w:noProof/>
              </w:rPr>
              <w:t>§ 20.</w:t>
            </w:r>
            <w:r w:rsidR="008859E7" w:rsidRPr="00B9421C">
              <w:rPr>
                <w:rStyle w:val="Hipercze"/>
                <w:rFonts w:cstheme="minorHAnsi"/>
                <w:bCs/>
                <w:noProof/>
              </w:rPr>
              <w:t xml:space="preserve"> [</w:t>
            </w:r>
            <w:r w:rsidR="008859E7" w:rsidRPr="00B9421C">
              <w:rPr>
                <w:rStyle w:val="Hipercze"/>
                <w:rFonts w:cstheme="minorHAnsi"/>
                <w:noProof/>
              </w:rPr>
              <w:t>Dział Nauczania]</w:t>
            </w:r>
            <w:r w:rsidR="008859E7">
              <w:rPr>
                <w:noProof/>
                <w:webHidden/>
              </w:rPr>
              <w:tab/>
            </w:r>
            <w:r w:rsidR="008859E7">
              <w:rPr>
                <w:noProof/>
                <w:webHidden/>
              </w:rPr>
              <w:fldChar w:fldCharType="begin"/>
            </w:r>
            <w:r w:rsidR="008859E7">
              <w:rPr>
                <w:noProof/>
                <w:webHidden/>
              </w:rPr>
              <w:instrText xml:space="preserve"> PAGEREF _Toc103243952 \h </w:instrText>
            </w:r>
            <w:r w:rsidR="008859E7">
              <w:rPr>
                <w:noProof/>
                <w:webHidden/>
              </w:rPr>
            </w:r>
            <w:r w:rsidR="008859E7">
              <w:rPr>
                <w:noProof/>
                <w:webHidden/>
              </w:rPr>
              <w:fldChar w:fldCharType="separate"/>
            </w:r>
            <w:r w:rsidR="006B4CBA">
              <w:rPr>
                <w:noProof/>
                <w:webHidden/>
              </w:rPr>
              <w:t>50</w:t>
            </w:r>
            <w:r w:rsidR="008859E7">
              <w:rPr>
                <w:noProof/>
                <w:webHidden/>
              </w:rPr>
              <w:fldChar w:fldCharType="end"/>
            </w:r>
          </w:hyperlink>
        </w:p>
        <w:p w14:paraId="5E20BE3E" w14:textId="28951F1D" w:rsidR="008859E7" w:rsidRDefault="00A62AB9">
          <w:pPr>
            <w:pStyle w:val="Spistreci3"/>
            <w:rPr>
              <w:rFonts w:eastAsiaTheme="minorEastAsia" w:cstheme="minorBidi"/>
              <w:noProof/>
              <w:color w:val="auto"/>
              <w:sz w:val="22"/>
              <w:szCs w:val="22"/>
            </w:rPr>
          </w:pPr>
          <w:hyperlink w:anchor="_Toc103243953" w:history="1">
            <w:r w:rsidR="008859E7" w:rsidRPr="00B9421C">
              <w:rPr>
                <w:rStyle w:val="Hipercze"/>
                <w:rFonts w:cstheme="minorHAnsi"/>
                <w:noProof/>
              </w:rPr>
              <w:t>§ 21.</w:t>
            </w:r>
            <w:r w:rsidR="008859E7" w:rsidRPr="00B9421C">
              <w:rPr>
                <w:rStyle w:val="Hipercze"/>
                <w:rFonts w:cstheme="minorHAnsi"/>
                <w:bCs/>
                <w:noProof/>
              </w:rPr>
              <w:t xml:space="preserve"> [</w:t>
            </w:r>
            <w:r w:rsidR="008859E7" w:rsidRPr="00B9421C">
              <w:rPr>
                <w:rStyle w:val="Hipercze"/>
                <w:rFonts w:cstheme="minorHAnsi"/>
                <w:noProof/>
              </w:rPr>
              <w:t>Sekcja ds. Programu Erasmus+]</w:t>
            </w:r>
            <w:r w:rsidR="008859E7">
              <w:rPr>
                <w:noProof/>
                <w:webHidden/>
              </w:rPr>
              <w:tab/>
            </w:r>
            <w:r w:rsidR="008859E7">
              <w:rPr>
                <w:noProof/>
                <w:webHidden/>
              </w:rPr>
              <w:fldChar w:fldCharType="begin"/>
            </w:r>
            <w:r w:rsidR="008859E7">
              <w:rPr>
                <w:noProof/>
                <w:webHidden/>
              </w:rPr>
              <w:instrText xml:space="preserve"> PAGEREF _Toc103243953 \h </w:instrText>
            </w:r>
            <w:r w:rsidR="008859E7">
              <w:rPr>
                <w:noProof/>
                <w:webHidden/>
              </w:rPr>
            </w:r>
            <w:r w:rsidR="008859E7">
              <w:rPr>
                <w:noProof/>
                <w:webHidden/>
              </w:rPr>
              <w:fldChar w:fldCharType="separate"/>
            </w:r>
            <w:r w:rsidR="006B4CBA">
              <w:rPr>
                <w:noProof/>
                <w:webHidden/>
              </w:rPr>
              <w:t>51</w:t>
            </w:r>
            <w:r w:rsidR="008859E7">
              <w:rPr>
                <w:noProof/>
                <w:webHidden/>
              </w:rPr>
              <w:fldChar w:fldCharType="end"/>
            </w:r>
          </w:hyperlink>
        </w:p>
        <w:p w14:paraId="292F3514" w14:textId="0E6F12B9" w:rsidR="008859E7" w:rsidRDefault="00A62AB9">
          <w:pPr>
            <w:pStyle w:val="Spistreci3"/>
            <w:rPr>
              <w:rFonts w:eastAsiaTheme="minorEastAsia" w:cstheme="minorBidi"/>
              <w:noProof/>
              <w:color w:val="auto"/>
              <w:sz w:val="22"/>
              <w:szCs w:val="22"/>
            </w:rPr>
          </w:pPr>
          <w:hyperlink w:anchor="_Toc103243954" w:history="1">
            <w:r w:rsidR="008859E7" w:rsidRPr="00B9421C">
              <w:rPr>
                <w:rStyle w:val="Hipercze"/>
                <w:rFonts w:cstheme="minorHAnsi"/>
                <w:noProof/>
              </w:rPr>
              <w:t>§ 22.</w:t>
            </w:r>
            <w:r w:rsidR="008859E7" w:rsidRPr="00B9421C">
              <w:rPr>
                <w:rStyle w:val="Hipercze"/>
                <w:rFonts w:cstheme="minorHAnsi"/>
                <w:bCs/>
                <w:noProof/>
              </w:rPr>
              <w:t xml:space="preserve"> [</w:t>
            </w:r>
            <w:r w:rsidR="008859E7" w:rsidRPr="00B9421C">
              <w:rPr>
                <w:rStyle w:val="Hipercze"/>
                <w:rFonts w:cstheme="minorHAnsi"/>
                <w:noProof/>
              </w:rPr>
              <w:t>Sekcja ds. programowych i jakości kształcenia]</w:t>
            </w:r>
            <w:r w:rsidR="008859E7">
              <w:rPr>
                <w:noProof/>
                <w:webHidden/>
              </w:rPr>
              <w:tab/>
            </w:r>
            <w:r w:rsidR="008859E7">
              <w:rPr>
                <w:noProof/>
                <w:webHidden/>
              </w:rPr>
              <w:fldChar w:fldCharType="begin"/>
            </w:r>
            <w:r w:rsidR="008859E7">
              <w:rPr>
                <w:noProof/>
                <w:webHidden/>
              </w:rPr>
              <w:instrText xml:space="preserve"> PAGEREF _Toc103243954 \h </w:instrText>
            </w:r>
            <w:r w:rsidR="008859E7">
              <w:rPr>
                <w:noProof/>
                <w:webHidden/>
              </w:rPr>
            </w:r>
            <w:r w:rsidR="008859E7">
              <w:rPr>
                <w:noProof/>
                <w:webHidden/>
              </w:rPr>
              <w:fldChar w:fldCharType="separate"/>
            </w:r>
            <w:r w:rsidR="006B4CBA">
              <w:rPr>
                <w:noProof/>
                <w:webHidden/>
              </w:rPr>
              <w:t>52</w:t>
            </w:r>
            <w:r w:rsidR="008859E7">
              <w:rPr>
                <w:noProof/>
                <w:webHidden/>
              </w:rPr>
              <w:fldChar w:fldCharType="end"/>
            </w:r>
          </w:hyperlink>
        </w:p>
        <w:p w14:paraId="131410F7" w14:textId="3B383670" w:rsidR="008859E7" w:rsidRDefault="00A62AB9">
          <w:pPr>
            <w:pStyle w:val="Spistreci3"/>
            <w:rPr>
              <w:rFonts w:eastAsiaTheme="minorEastAsia" w:cstheme="minorBidi"/>
              <w:noProof/>
              <w:color w:val="auto"/>
              <w:sz w:val="22"/>
              <w:szCs w:val="22"/>
            </w:rPr>
          </w:pPr>
          <w:hyperlink w:anchor="_Toc103243955" w:history="1">
            <w:r w:rsidR="008859E7" w:rsidRPr="00B9421C">
              <w:rPr>
                <w:rStyle w:val="Hipercze"/>
                <w:rFonts w:cstheme="minorHAnsi"/>
                <w:noProof/>
              </w:rPr>
              <w:t>§ 23.</w:t>
            </w:r>
            <w:r w:rsidR="008859E7" w:rsidRPr="00B9421C">
              <w:rPr>
                <w:rStyle w:val="Hipercze"/>
                <w:rFonts w:cstheme="minorHAnsi"/>
                <w:bCs/>
                <w:noProof/>
              </w:rPr>
              <w:t xml:space="preserve"> [</w:t>
            </w:r>
            <w:r w:rsidR="008859E7" w:rsidRPr="00B9421C">
              <w:rPr>
                <w:rStyle w:val="Hipercze"/>
                <w:rFonts w:cstheme="minorHAnsi"/>
                <w:noProof/>
              </w:rPr>
              <w:t>Sekcja ds. stypendialnych]</w:t>
            </w:r>
            <w:r w:rsidR="008859E7">
              <w:rPr>
                <w:noProof/>
                <w:webHidden/>
              </w:rPr>
              <w:tab/>
            </w:r>
            <w:r w:rsidR="008859E7">
              <w:rPr>
                <w:noProof/>
                <w:webHidden/>
              </w:rPr>
              <w:fldChar w:fldCharType="begin"/>
            </w:r>
            <w:r w:rsidR="008859E7">
              <w:rPr>
                <w:noProof/>
                <w:webHidden/>
              </w:rPr>
              <w:instrText xml:space="preserve"> PAGEREF _Toc103243955 \h </w:instrText>
            </w:r>
            <w:r w:rsidR="008859E7">
              <w:rPr>
                <w:noProof/>
                <w:webHidden/>
              </w:rPr>
            </w:r>
            <w:r w:rsidR="008859E7">
              <w:rPr>
                <w:noProof/>
                <w:webHidden/>
              </w:rPr>
              <w:fldChar w:fldCharType="separate"/>
            </w:r>
            <w:r w:rsidR="006B4CBA">
              <w:rPr>
                <w:noProof/>
                <w:webHidden/>
              </w:rPr>
              <w:t>52</w:t>
            </w:r>
            <w:r w:rsidR="008859E7">
              <w:rPr>
                <w:noProof/>
                <w:webHidden/>
              </w:rPr>
              <w:fldChar w:fldCharType="end"/>
            </w:r>
          </w:hyperlink>
        </w:p>
        <w:p w14:paraId="03DB9F43" w14:textId="23A0D057" w:rsidR="008859E7" w:rsidRDefault="00A62AB9">
          <w:pPr>
            <w:pStyle w:val="Spistreci3"/>
            <w:rPr>
              <w:rFonts w:eastAsiaTheme="minorEastAsia" w:cstheme="minorBidi"/>
              <w:noProof/>
              <w:color w:val="auto"/>
              <w:sz w:val="22"/>
              <w:szCs w:val="22"/>
            </w:rPr>
          </w:pPr>
          <w:hyperlink w:anchor="_Toc103243956" w:history="1">
            <w:r w:rsidR="008859E7" w:rsidRPr="00B9421C">
              <w:rPr>
                <w:rStyle w:val="Hipercze"/>
                <w:rFonts w:cstheme="minorHAnsi"/>
                <w:noProof/>
              </w:rPr>
              <w:t>§ 24. [Biuro Karier]</w:t>
            </w:r>
            <w:r w:rsidR="008859E7">
              <w:rPr>
                <w:noProof/>
                <w:webHidden/>
              </w:rPr>
              <w:tab/>
            </w:r>
            <w:r w:rsidR="008859E7">
              <w:rPr>
                <w:noProof/>
                <w:webHidden/>
              </w:rPr>
              <w:fldChar w:fldCharType="begin"/>
            </w:r>
            <w:r w:rsidR="008859E7">
              <w:rPr>
                <w:noProof/>
                <w:webHidden/>
              </w:rPr>
              <w:instrText xml:space="preserve"> PAGEREF _Toc103243956 \h </w:instrText>
            </w:r>
            <w:r w:rsidR="008859E7">
              <w:rPr>
                <w:noProof/>
                <w:webHidden/>
              </w:rPr>
            </w:r>
            <w:r w:rsidR="008859E7">
              <w:rPr>
                <w:noProof/>
                <w:webHidden/>
              </w:rPr>
              <w:fldChar w:fldCharType="separate"/>
            </w:r>
            <w:r w:rsidR="006B4CBA">
              <w:rPr>
                <w:noProof/>
                <w:webHidden/>
              </w:rPr>
              <w:t>53</w:t>
            </w:r>
            <w:r w:rsidR="008859E7">
              <w:rPr>
                <w:noProof/>
                <w:webHidden/>
              </w:rPr>
              <w:fldChar w:fldCharType="end"/>
            </w:r>
          </w:hyperlink>
        </w:p>
        <w:p w14:paraId="1B79846A" w14:textId="284AF04D" w:rsidR="008859E7" w:rsidRDefault="00A62AB9">
          <w:pPr>
            <w:pStyle w:val="Spistreci3"/>
            <w:rPr>
              <w:rFonts w:eastAsiaTheme="minorEastAsia" w:cstheme="minorBidi"/>
              <w:noProof/>
              <w:color w:val="auto"/>
              <w:sz w:val="22"/>
              <w:szCs w:val="22"/>
            </w:rPr>
          </w:pPr>
          <w:hyperlink w:anchor="_Toc103243957" w:history="1">
            <w:r w:rsidR="008859E7" w:rsidRPr="00B9421C">
              <w:rPr>
                <w:rStyle w:val="Hipercze"/>
                <w:rFonts w:cstheme="minorHAnsi"/>
                <w:noProof/>
              </w:rPr>
              <w:t>§ 25. [Dział Obsługi Badań, Nauki i Działalności Artystycznej]</w:t>
            </w:r>
            <w:r w:rsidR="008859E7">
              <w:rPr>
                <w:noProof/>
                <w:webHidden/>
              </w:rPr>
              <w:tab/>
            </w:r>
            <w:r w:rsidR="008859E7">
              <w:rPr>
                <w:noProof/>
                <w:webHidden/>
              </w:rPr>
              <w:fldChar w:fldCharType="begin"/>
            </w:r>
            <w:r w:rsidR="008859E7">
              <w:rPr>
                <w:noProof/>
                <w:webHidden/>
              </w:rPr>
              <w:instrText xml:space="preserve"> PAGEREF _Toc103243957 \h </w:instrText>
            </w:r>
            <w:r w:rsidR="008859E7">
              <w:rPr>
                <w:noProof/>
                <w:webHidden/>
              </w:rPr>
            </w:r>
            <w:r w:rsidR="008859E7">
              <w:rPr>
                <w:noProof/>
                <w:webHidden/>
              </w:rPr>
              <w:fldChar w:fldCharType="separate"/>
            </w:r>
            <w:r w:rsidR="006B4CBA">
              <w:rPr>
                <w:noProof/>
                <w:webHidden/>
              </w:rPr>
              <w:t>54</w:t>
            </w:r>
            <w:r w:rsidR="008859E7">
              <w:rPr>
                <w:noProof/>
                <w:webHidden/>
              </w:rPr>
              <w:fldChar w:fldCharType="end"/>
            </w:r>
          </w:hyperlink>
        </w:p>
        <w:p w14:paraId="1FD99D64" w14:textId="17B4E4C1" w:rsidR="008859E7" w:rsidRDefault="00A62AB9">
          <w:pPr>
            <w:pStyle w:val="Spistreci3"/>
            <w:rPr>
              <w:rFonts w:eastAsiaTheme="minorEastAsia" w:cstheme="minorBidi"/>
              <w:noProof/>
              <w:color w:val="auto"/>
              <w:sz w:val="22"/>
              <w:szCs w:val="22"/>
            </w:rPr>
          </w:pPr>
          <w:hyperlink w:anchor="_Toc103243958" w:history="1">
            <w:r w:rsidR="008859E7" w:rsidRPr="00B9421C">
              <w:rPr>
                <w:rStyle w:val="Hipercze"/>
                <w:rFonts w:cstheme="minorHAnsi"/>
                <w:noProof/>
              </w:rPr>
              <w:t>§ 26. [Sekcja Wydawnicza]</w:t>
            </w:r>
            <w:r w:rsidR="008859E7">
              <w:rPr>
                <w:noProof/>
                <w:webHidden/>
              </w:rPr>
              <w:tab/>
            </w:r>
            <w:r w:rsidR="008859E7">
              <w:rPr>
                <w:noProof/>
                <w:webHidden/>
              </w:rPr>
              <w:fldChar w:fldCharType="begin"/>
            </w:r>
            <w:r w:rsidR="008859E7">
              <w:rPr>
                <w:noProof/>
                <w:webHidden/>
              </w:rPr>
              <w:instrText xml:space="preserve"> PAGEREF _Toc103243958 \h </w:instrText>
            </w:r>
            <w:r w:rsidR="008859E7">
              <w:rPr>
                <w:noProof/>
                <w:webHidden/>
              </w:rPr>
            </w:r>
            <w:r w:rsidR="008859E7">
              <w:rPr>
                <w:noProof/>
                <w:webHidden/>
              </w:rPr>
              <w:fldChar w:fldCharType="separate"/>
            </w:r>
            <w:r w:rsidR="006B4CBA">
              <w:rPr>
                <w:noProof/>
                <w:webHidden/>
              </w:rPr>
              <w:t>55</w:t>
            </w:r>
            <w:r w:rsidR="008859E7">
              <w:rPr>
                <w:noProof/>
                <w:webHidden/>
              </w:rPr>
              <w:fldChar w:fldCharType="end"/>
            </w:r>
          </w:hyperlink>
        </w:p>
        <w:p w14:paraId="7A77D8B8" w14:textId="6E9E5DD9" w:rsidR="008859E7" w:rsidRDefault="00A62AB9">
          <w:pPr>
            <w:pStyle w:val="Spistreci3"/>
            <w:rPr>
              <w:rFonts w:eastAsiaTheme="minorEastAsia" w:cstheme="minorBidi"/>
              <w:noProof/>
              <w:color w:val="auto"/>
              <w:sz w:val="22"/>
              <w:szCs w:val="22"/>
            </w:rPr>
          </w:pPr>
          <w:hyperlink w:anchor="_Toc103243959" w:history="1">
            <w:r w:rsidR="008859E7" w:rsidRPr="00B9421C">
              <w:rPr>
                <w:rStyle w:val="Hipercze"/>
                <w:rFonts w:cstheme="minorHAnsi"/>
                <w:noProof/>
              </w:rPr>
              <w:t>§ 27. [Dział Ewaluacji Jakości Działalności Naukowej]</w:t>
            </w:r>
            <w:r w:rsidR="008859E7">
              <w:rPr>
                <w:noProof/>
                <w:webHidden/>
              </w:rPr>
              <w:tab/>
            </w:r>
            <w:r w:rsidR="008859E7">
              <w:rPr>
                <w:noProof/>
                <w:webHidden/>
              </w:rPr>
              <w:fldChar w:fldCharType="begin"/>
            </w:r>
            <w:r w:rsidR="008859E7">
              <w:rPr>
                <w:noProof/>
                <w:webHidden/>
              </w:rPr>
              <w:instrText xml:space="preserve"> PAGEREF _Toc103243959 \h </w:instrText>
            </w:r>
            <w:r w:rsidR="008859E7">
              <w:rPr>
                <w:noProof/>
                <w:webHidden/>
              </w:rPr>
            </w:r>
            <w:r w:rsidR="008859E7">
              <w:rPr>
                <w:noProof/>
                <w:webHidden/>
              </w:rPr>
              <w:fldChar w:fldCharType="separate"/>
            </w:r>
            <w:r w:rsidR="006B4CBA">
              <w:rPr>
                <w:noProof/>
                <w:webHidden/>
              </w:rPr>
              <w:t>55</w:t>
            </w:r>
            <w:r w:rsidR="008859E7">
              <w:rPr>
                <w:noProof/>
                <w:webHidden/>
              </w:rPr>
              <w:fldChar w:fldCharType="end"/>
            </w:r>
          </w:hyperlink>
        </w:p>
        <w:p w14:paraId="62C2116A" w14:textId="64558104" w:rsidR="008859E7" w:rsidRDefault="00A62AB9">
          <w:pPr>
            <w:pStyle w:val="Spistreci3"/>
            <w:rPr>
              <w:rFonts w:eastAsiaTheme="minorEastAsia" w:cstheme="minorBidi"/>
              <w:noProof/>
              <w:color w:val="auto"/>
              <w:sz w:val="22"/>
              <w:szCs w:val="22"/>
            </w:rPr>
          </w:pPr>
          <w:hyperlink w:anchor="_Toc103243960" w:history="1">
            <w:r w:rsidR="008859E7" w:rsidRPr="00B9421C">
              <w:rPr>
                <w:rStyle w:val="Hipercze"/>
                <w:rFonts w:cstheme="minorHAnsi"/>
                <w:noProof/>
              </w:rPr>
              <w:t>§ 28. [Archiwum]</w:t>
            </w:r>
            <w:r w:rsidR="008859E7">
              <w:rPr>
                <w:noProof/>
                <w:webHidden/>
              </w:rPr>
              <w:tab/>
            </w:r>
            <w:r w:rsidR="008859E7">
              <w:rPr>
                <w:noProof/>
                <w:webHidden/>
              </w:rPr>
              <w:fldChar w:fldCharType="begin"/>
            </w:r>
            <w:r w:rsidR="008859E7">
              <w:rPr>
                <w:noProof/>
                <w:webHidden/>
              </w:rPr>
              <w:instrText xml:space="preserve"> PAGEREF _Toc103243960 \h </w:instrText>
            </w:r>
            <w:r w:rsidR="008859E7">
              <w:rPr>
                <w:noProof/>
                <w:webHidden/>
              </w:rPr>
            </w:r>
            <w:r w:rsidR="008859E7">
              <w:rPr>
                <w:noProof/>
                <w:webHidden/>
              </w:rPr>
              <w:fldChar w:fldCharType="separate"/>
            </w:r>
            <w:r w:rsidR="006B4CBA">
              <w:rPr>
                <w:noProof/>
                <w:webHidden/>
              </w:rPr>
              <w:t>56</w:t>
            </w:r>
            <w:r w:rsidR="008859E7">
              <w:rPr>
                <w:noProof/>
                <w:webHidden/>
              </w:rPr>
              <w:fldChar w:fldCharType="end"/>
            </w:r>
          </w:hyperlink>
        </w:p>
        <w:p w14:paraId="4A22F20A" w14:textId="156633AB" w:rsidR="008859E7" w:rsidRDefault="00A62AB9">
          <w:pPr>
            <w:pStyle w:val="Spistreci3"/>
            <w:rPr>
              <w:rFonts w:eastAsiaTheme="minorEastAsia" w:cstheme="minorBidi"/>
              <w:noProof/>
              <w:color w:val="auto"/>
              <w:sz w:val="22"/>
              <w:szCs w:val="22"/>
            </w:rPr>
          </w:pPr>
          <w:hyperlink w:anchor="_Toc103243961" w:history="1">
            <w:r w:rsidR="008859E7" w:rsidRPr="00B9421C">
              <w:rPr>
                <w:rStyle w:val="Hipercze"/>
                <w:rFonts w:cstheme="minorHAnsi"/>
                <w:noProof/>
              </w:rPr>
              <w:t>§ 29. [Biblioteka Główna]</w:t>
            </w:r>
            <w:r w:rsidR="008859E7">
              <w:rPr>
                <w:noProof/>
                <w:webHidden/>
              </w:rPr>
              <w:tab/>
            </w:r>
            <w:r w:rsidR="008859E7">
              <w:rPr>
                <w:noProof/>
                <w:webHidden/>
              </w:rPr>
              <w:fldChar w:fldCharType="begin"/>
            </w:r>
            <w:r w:rsidR="008859E7">
              <w:rPr>
                <w:noProof/>
                <w:webHidden/>
              </w:rPr>
              <w:instrText xml:space="preserve"> PAGEREF _Toc103243961 \h </w:instrText>
            </w:r>
            <w:r w:rsidR="008859E7">
              <w:rPr>
                <w:noProof/>
                <w:webHidden/>
              </w:rPr>
            </w:r>
            <w:r w:rsidR="008859E7">
              <w:rPr>
                <w:noProof/>
                <w:webHidden/>
              </w:rPr>
              <w:fldChar w:fldCharType="separate"/>
            </w:r>
            <w:r w:rsidR="006B4CBA">
              <w:rPr>
                <w:noProof/>
                <w:webHidden/>
              </w:rPr>
              <w:t>57</w:t>
            </w:r>
            <w:r w:rsidR="008859E7">
              <w:rPr>
                <w:noProof/>
                <w:webHidden/>
              </w:rPr>
              <w:fldChar w:fldCharType="end"/>
            </w:r>
          </w:hyperlink>
        </w:p>
        <w:p w14:paraId="39AC3E01" w14:textId="79F8A6B4" w:rsidR="008859E7" w:rsidRDefault="00A62AB9">
          <w:pPr>
            <w:pStyle w:val="Spistreci3"/>
            <w:rPr>
              <w:rFonts w:eastAsiaTheme="minorEastAsia" w:cstheme="minorBidi"/>
              <w:noProof/>
              <w:color w:val="auto"/>
              <w:sz w:val="22"/>
              <w:szCs w:val="22"/>
            </w:rPr>
          </w:pPr>
          <w:hyperlink w:anchor="_Toc103243962" w:history="1">
            <w:r w:rsidR="008859E7" w:rsidRPr="00B9421C">
              <w:rPr>
                <w:rStyle w:val="Hipercze"/>
                <w:rFonts w:cstheme="minorHAnsi"/>
                <w:noProof/>
              </w:rPr>
              <w:t>§ 30. [Muzeum]</w:t>
            </w:r>
            <w:r w:rsidR="008859E7">
              <w:rPr>
                <w:noProof/>
                <w:webHidden/>
              </w:rPr>
              <w:tab/>
            </w:r>
            <w:r w:rsidR="008859E7">
              <w:rPr>
                <w:noProof/>
                <w:webHidden/>
              </w:rPr>
              <w:fldChar w:fldCharType="begin"/>
            </w:r>
            <w:r w:rsidR="008859E7">
              <w:rPr>
                <w:noProof/>
                <w:webHidden/>
              </w:rPr>
              <w:instrText xml:space="preserve"> PAGEREF _Toc103243962 \h </w:instrText>
            </w:r>
            <w:r w:rsidR="008859E7">
              <w:rPr>
                <w:noProof/>
                <w:webHidden/>
              </w:rPr>
            </w:r>
            <w:r w:rsidR="008859E7">
              <w:rPr>
                <w:noProof/>
                <w:webHidden/>
              </w:rPr>
              <w:fldChar w:fldCharType="separate"/>
            </w:r>
            <w:r w:rsidR="006B4CBA">
              <w:rPr>
                <w:noProof/>
                <w:webHidden/>
              </w:rPr>
              <w:t>57</w:t>
            </w:r>
            <w:r w:rsidR="008859E7">
              <w:rPr>
                <w:noProof/>
                <w:webHidden/>
              </w:rPr>
              <w:fldChar w:fldCharType="end"/>
            </w:r>
          </w:hyperlink>
        </w:p>
        <w:p w14:paraId="1FD37412" w14:textId="165F1B74" w:rsidR="008859E7" w:rsidRDefault="00A62AB9">
          <w:pPr>
            <w:pStyle w:val="Spistreci3"/>
            <w:rPr>
              <w:rFonts w:eastAsiaTheme="minorEastAsia" w:cstheme="minorBidi"/>
              <w:noProof/>
              <w:color w:val="auto"/>
              <w:sz w:val="22"/>
              <w:szCs w:val="22"/>
            </w:rPr>
          </w:pPr>
          <w:hyperlink w:anchor="_Toc103243963" w:history="1">
            <w:r w:rsidR="008859E7" w:rsidRPr="00B9421C">
              <w:rPr>
                <w:rStyle w:val="Hipercze"/>
                <w:rFonts w:cstheme="minorHAnsi"/>
                <w:noProof/>
              </w:rPr>
              <w:t>§ 31. [Biuro Rektora i Kanclerza]</w:t>
            </w:r>
            <w:r w:rsidR="008859E7">
              <w:rPr>
                <w:noProof/>
                <w:webHidden/>
              </w:rPr>
              <w:tab/>
            </w:r>
            <w:r w:rsidR="008859E7">
              <w:rPr>
                <w:noProof/>
                <w:webHidden/>
              </w:rPr>
              <w:fldChar w:fldCharType="begin"/>
            </w:r>
            <w:r w:rsidR="008859E7">
              <w:rPr>
                <w:noProof/>
                <w:webHidden/>
              </w:rPr>
              <w:instrText xml:space="preserve"> PAGEREF _Toc103243963 \h </w:instrText>
            </w:r>
            <w:r w:rsidR="008859E7">
              <w:rPr>
                <w:noProof/>
                <w:webHidden/>
              </w:rPr>
            </w:r>
            <w:r w:rsidR="008859E7">
              <w:rPr>
                <w:noProof/>
                <w:webHidden/>
              </w:rPr>
              <w:fldChar w:fldCharType="separate"/>
            </w:r>
            <w:r w:rsidR="006B4CBA">
              <w:rPr>
                <w:noProof/>
                <w:webHidden/>
              </w:rPr>
              <w:t>57</w:t>
            </w:r>
            <w:r w:rsidR="008859E7">
              <w:rPr>
                <w:noProof/>
                <w:webHidden/>
              </w:rPr>
              <w:fldChar w:fldCharType="end"/>
            </w:r>
          </w:hyperlink>
        </w:p>
        <w:p w14:paraId="0E18A9DD" w14:textId="579D80A6" w:rsidR="008859E7" w:rsidRDefault="00A62AB9">
          <w:pPr>
            <w:pStyle w:val="Spistreci3"/>
            <w:rPr>
              <w:rFonts w:eastAsiaTheme="minorEastAsia" w:cstheme="minorBidi"/>
              <w:noProof/>
              <w:color w:val="auto"/>
              <w:sz w:val="22"/>
              <w:szCs w:val="22"/>
            </w:rPr>
          </w:pPr>
          <w:hyperlink w:anchor="_Toc103243964" w:history="1">
            <w:r w:rsidR="008859E7" w:rsidRPr="00B9421C">
              <w:rPr>
                <w:rStyle w:val="Hipercze"/>
                <w:rFonts w:cstheme="minorHAnsi"/>
                <w:noProof/>
              </w:rPr>
              <w:t>§ 32.</w:t>
            </w:r>
            <w:r w:rsidR="008859E7" w:rsidRPr="00B9421C">
              <w:rPr>
                <w:rStyle w:val="Hipercze"/>
                <w:rFonts w:cstheme="minorHAnsi"/>
                <w:caps/>
                <w:noProof/>
              </w:rPr>
              <w:t xml:space="preserve"> [</w:t>
            </w:r>
            <w:r w:rsidR="008859E7" w:rsidRPr="00B9421C">
              <w:rPr>
                <w:rStyle w:val="Hipercze"/>
                <w:rFonts w:cstheme="minorHAnsi"/>
                <w:noProof/>
              </w:rPr>
              <w:t>Dział Administracji]</w:t>
            </w:r>
            <w:r w:rsidR="008859E7">
              <w:rPr>
                <w:noProof/>
                <w:webHidden/>
              </w:rPr>
              <w:tab/>
            </w:r>
            <w:r w:rsidR="008859E7">
              <w:rPr>
                <w:noProof/>
                <w:webHidden/>
              </w:rPr>
              <w:fldChar w:fldCharType="begin"/>
            </w:r>
            <w:r w:rsidR="008859E7">
              <w:rPr>
                <w:noProof/>
                <w:webHidden/>
              </w:rPr>
              <w:instrText xml:space="preserve"> PAGEREF _Toc103243964 \h </w:instrText>
            </w:r>
            <w:r w:rsidR="008859E7">
              <w:rPr>
                <w:noProof/>
                <w:webHidden/>
              </w:rPr>
            </w:r>
            <w:r w:rsidR="008859E7">
              <w:rPr>
                <w:noProof/>
                <w:webHidden/>
              </w:rPr>
              <w:fldChar w:fldCharType="separate"/>
            </w:r>
            <w:r w:rsidR="006B4CBA">
              <w:rPr>
                <w:noProof/>
                <w:webHidden/>
              </w:rPr>
              <w:t>59</w:t>
            </w:r>
            <w:r w:rsidR="008859E7">
              <w:rPr>
                <w:noProof/>
                <w:webHidden/>
              </w:rPr>
              <w:fldChar w:fldCharType="end"/>
            </w:r>
          </w:hyperlink>
        </w:p>
        <w:p w14:paraId="63393629" w14:textId="25163D66" w:rsidR="008859E7" w:rsidRDefault="00A62AB9">
          <w:pPr>
            <w:pStyle w:val="Spistreci3"/>
            <w:rPr>
              <w:rFonts w:eastAsiaTheme="minorEastAsia" w:cstheme="minorBidi"/>
              <w:noProof/>
              <w:color w:val="auto"/>
              <w:sz w:val="22"/>
              <w:szCs w:val="22"/>
            </w:rPr>
          </w:pPr>
          <w:hyperlink w:anchor="_Toc103243965" w:history="1">
            <w:r w:rsidR="008859E7" w:rsidRPr="00B9421C">
              <w:rPr>
                <w:rStyle w:val="Hipercze"/>
                <w:rFonts w:cstheme="minorHAnsi"/>
                <w:noProof/>
              </w:rPr>
              <w:t>§ 33. [Sekcja Administracyjno-Gospodarcza]</w:t>
            </w:r>
            <w:r w:rsidR="008859E7">
              <w:rPr>
                <w:noProof/>
                <w:webHidden/>
              </w:rPr>
              <w:tab/>
            </w:r>
            <w:r w:rsidR="008859E7">
              <w:rPr>
                <w:noProof/>
                <w:webHidden/>
              </w:rPr>
              <w:fldChar w:fldCharType="begin"/>
            </w:r>
            <w:r w:rsidR="008859E7">
              <w:rPr>
                <w:noProof/>
                <w:webHidden/>
              </w:rPr>
              <w:instrText xml:space="preserve"> PAGEREF _Toc103243965 \h </w:instrText>
            </w:r>
            <w:r w:rsidR="008859E7">
              <w:rPr>
                <w:noProof/>
                <w:webHidden/>
              </w:rPr>
            </w:r>
            <w:r w:rsidR="008859E7">
              <w:rPr>
                <w:noProof/>
                <w:webHidden/>
              </w:rPr>
              <w:fldChar w:fldCharType="separate"/>
            </w:r>
            <w:r w:rsidR="006B4CBA">
              <w:rPr>
                <w:noProof/>
                <w:webHidden/>
              </w:rPr>
              <w:t>60</w:t>
            </w:r>
            <w:r w:rsidR="008859E7">
              <w:rPr>
                <w:noProof/>
                <w:webHidden/>
              </w:rPr>
              <w:fldChar w:fldCharType="end"/>
            </w:r>
          </w:hyperlink>
        </w:p>
        <w:p w14:paraId="24DFA98C" w14:textId="29C2321A" w:rsidR="008859E7" w:rsidRDefault="00A62AB9">
          <w:pPr>
            <w:pStyle w:val="Spistreci3"/>
            <w:rPr>
              <w:rFonts w:eastAsiaTheme="minorEastAsia" w:cstheme="minorBidi"/>
              <w:noProof/>
              <w:color w:val="auto"/>
              <w:sz w:val="22"/>
              <w:szCs w:val="22"/>
            </w:rPr>
          </w:pPr>
          <w:hyperlink w:anchor="_Toc103243966" w:history="1">
            <w:r w:rsidR="008859E7" w:rsidRPr="00B9421C">
              <w:rPr>
                <w:rStyle w:val="Hipercze"/>
                <w:rFonts w:cstheme="minorHAnsi"/>
                <w:noProof/>
              </w:rPr>
              <w:t>§ 34. [Sekcja Inwestycji i Remontów]</w:t>
            </w:r>
            <w:r w:rsidR="008859E7">
              <w:rPr>
                <w:noProof/>
                <w:webHidden/>
              </w:rPr>
              <w:tab/>
            </w:r>
            <w:r w:rsidR="008859E7">
              <w:rPr>
                <w:noProof/>
                <w:webHidden/>
              </w:rPr>
              <w:fldChar w:fldCharType="begin"/>
            </w:r>
            <w:r w:rsidR="008859E7">
              <w:rPr>
                <w:noProof/>
                <w:webHidden/>
              </w:rPr>
              <w:instrText xml:space="preserve"> PAGEREF _Toc103243966 \h </w:instrText>
            </w:r>
            <w:r w:rsidR="008859E7">
              <w:rPr>
                <w:noProof/>
                <w:webHidden/>
              </w:rPr>
            </w:r>
            <w:r w:rsidR="008859E7">
              <w:rPr>
                <w:noProof/>
                <w:webHidden/>
              </w:rPr>
              <w:fldChar w:fldCharType="separate"/>
            </w:r>
            <w:r w:rsidR="006B4CBA">
              <w:rPr>
                <w:noProof/>
                <w:webHidden/>
              </w:rPr>
              <w:t>62</w:t>
            </w:r>
            <w:r w:rsidR="008859E7">
              <w:rPr>
                <w:noProof/>
                <w:webHidden/>
              </w:rPr>
              <w:fldChar w:fldCharType="end"/>
            </w:r>
          </w:hyperlink>
        </w:p>
        <w:p w14:paraId="337833DB" w14:textId="633DC370" w:rsidR="008859E7" w:rsidRDefault="00A62AB9">
          <w:pPr>
            <w:pStyle w:val="Spistreci3"/>
            <w:rPr>
              <w:rFonts w:eastAsiaTheme="minorEastAsia" w:cstheme="minorBidi"/>
              <w:noProof/>
              <w:color w:val="auto"/>
              <w:sz w:val="22"/>
              <w:szCs w:val="22"/>
            </w:rPr>
          </w:pPr>
          <w:hyperlink w:anchor="_Toc103243967" w:history="1">
            <w:r w:rsidR="008859E7" w:rsidRPr="00B9421C">
              <w:rPr>
                <w:rStyle w:val="Hipercze"/>
                <w:rFonts w:cstheme="minorHAnsi"/>
                <w:noProof/>
              </w:rPr>
              <w:t>§ 35. [Sekcja Administrowania Obiektami]</w:t>
            </w:r>
            <w:r w:rsidR="008859E7">
              <w:rPr>
                <w:noProof/>
                <w:webHidden/>
              </w:rPr>
              <w:tab/>
            </w:r>
            <w:r w:rsidR="008859E7">
              <w:rPr>
                <w:noProof/>
                <w:webHidden/>
              </w:rPr>
              <w:fldChar w:fldCharType="begin"/>
            </w:r>
            <w:r w:rsidR="008859E7">
              <w:rPr>
                <w:noProof/>
                <w:webHidden/>
              </w:rPr>
              <w:instrText xml:space="preserve"> PAGEREF _Toc103243967 \h </w:instrText>
            </w:r>
            <w:r w:rsidR="008859E7">
              <w:rPr>
                <w:noProof/>
                <w:webHidden/>
              </w:rPr>
            </w:r>
            <w:r w:rsidR="008859E7">
              <w:rPr>
                <w:noProof/>
                <w:webHidden/>
              </w:rPr>
              <w:fldChar w:fldCharType="separate"/>
            </w:r>
            <w:r w:rsidR="006B4CBA">
              <w:rPr>
                <w:noProof/>
                <w:webHidden/>
              </w:rPr>
              <w:t>62</w:t>
            </w:r>
            <w:r w:rsidR="008859E7">
              <w:rPr>
                <w:noProof/>
                <w:webHidden/>
              </w:rPr>
              <w:fldChar w:fldCharType="end"/>
            </w:r>
          </w:hyperlink>
        </w:p>
        <w:p w14:paraId="256A23CA" w14:textId="616AE7E8" w:rsidR="008859E7" w:rsidRDefault="00A62AB9">
          <w:pPr>
            <w:pStyle w:val="Spistreci3"/>
            <w:rPr>
              <w:rFonts w:eastAsiaTheme="minorEastAsia" w:cstheme="minorBidi"/>
              <w:noProof/>
              <w:color w:val="auto"/>
              <w:sz w:val="22"/>
              <w:szCs w:val="22"/>
            </w:rPr>
          </w:pPr>
          <w:hyperlink w:anchor="_Toc103243968" w:history="1">
            <w:r w:rsidR="008859E7" w:rsidRPr="00B9421C">
              <w:rPr>
                <w:rStyle w:val="Hipercze"/>
                <w:rFonts w:cstheme="minorHAnsi"/>
                <w:noProof/>
              </w:rPr>
              <w:t>§ 36. [Samodzielne Stanowisko Pracy ds. BHP i PPOŻ]</w:t>
            </w:r>
            <w:r w:rsidR="008859E7">
              <w:rPr>
                <w:noProof/>
                <w:webHidden/>
              </w:rPr>
              <w:tab/>
            </w:r>
            <w:r w:rsidR="008859E7">
              <w:rPr>
                <w:noProof/>
                <w:webHidden/>
              </w:rPr>
              <w:fldChar w:fldCharType="begin"/>
            </w:r>
            <w:r w:rsidR="008859E7">
              <w:rPr>
                <w:noProof/>
                <w:webHidden/>
              </w:rPr>
              <w:instrText xml:space="preserve"> PAGEREF _Toc103243968 \h </w:instrText>
            </w:r>
            <w:r w:rsidR="008859E7">
              <w:rPr>
                <w:noProof/>
                <w:webHidden/>
              </w:rPr>
            </w:r>
            <w:r w:rsidR="008859E7">
              <w:rPr>
                <w:noProof/>
                <w:webHidden/>
              </w:rPr>
              <w:fldChar w:fldCharType="separate"/>
            </w:r>
            <w:r w:rsidR="006B4CBA">
              <w:rPr>
                <w:noProof/>
                <w:webHidden/>
              </w:rPr>
              <w:t>63</w:t>
            </w:r>
            <w:r w:rsidR="008859E7">
              <w:rPr>
                <w:noProof/>
                <w:webHidden/>
              </w:rPr>
              <w:fldChar w:fldCharType="end"/>
            </w:r>
          </w:hyperlink>
        </w:p>
        <w:p w14:paraId="73EBBDF1" w14:textId="4F211DDF" w:rsidR="008859E7" w:rsidRDefault="00A62AB9">
          <w:pPr>
            <w:pStyle w:val="Spistreci3"/>
            <w:rPr>
              <w:rFonts w:eastAsiaTheme="minorEastAsia" w:cstheme="minorBidi"/>
              <w:noProof/>
              <w:color w:val="auto"/>
              <w:sz w:val="22"/>
              <w:szCs w:val="22"/>
            </w:rPr>
          </w:pPr>
          <w:hyperlink w:anchor="_Toc103243969" w:history="1">
            <w:r w:rsidR="008859E7" w:rsidRPr="00B9421C">
              <w:rPr>
                <w:rStyle w:val="Hipercze"/>
                <w:rFonts w:cstheme="minorHAnsi"/>
                <w:noProof/>
              </w:rPr>
              <w:t>§ 37. [Dział Informatyczny]</w:t>
            </w:r>
            <w:r w:rsidR="008859E7">
              <w:rPr>
                <w:noProof/>
                <w:webHidden/>
              </w:rPr>
              <w:tab/>
            </w:r>
            <w:r w:rsidR="008859E7">
              <w:rPr>
                <w:noProof/>
                <w:webHidden/>
              </w:rPr>
              <w:fldChar w:fldCharType="begin"/>
            </w:r>
            <w:r w:rsidR="008859E7">
              <w:rPr>
                <w:noProof/>
                <w:webHidden/>
              </w:rPr>
              <w:instrText xml:space="preserve"> PAGEREF _Toc103243969 \h </w:instrText>
            </w:r>
            <w:r w:rsidR="008859E7">
              <w:rPr>
                <w:noProof/>
                <w:webHidden/>
              </w:rPr>
            </w:r>
            <w:r w:rsidR="008859E7">
              <w:rPr>
                <w:noProof/>
                <w:webHidden/>
              </w:rPr>
              <w:fldChar w:fldCharType="separate"/>
            </w:r>
            <w:r w:rsidR="006B4CBA">
              <w:rPr>
                <w:noProof/>
                <w:webHidden/>
              </w:rPr>
              <w:t>65</w:t>
            </w:r>
            <w:r w:rsidR="008859E7">
              <w:rPr>
                <w:noProof/>
                <w:webHidden/>
              </w:rPr>
              <w:fldChar w:fldCharType="end"/>
            </w:r>
          </w:hyperlink>
        </w:p>
        <w:p w14:paraId="35E2C448" w14:textId="12EF6E2B" w:rsidR="008859E7" w:rsidRDefault="00A62AB9">
          <w:pPr>
            <w:pStyle w:val="Spistreci3"/>
            <w:rPr>
              <w:rFonts w:eastAsiaTheme="minorEastAsia" w:cstheme="minorBidi"/>
              <w:noProof/>
              <w:color w:val="auto"/>
              <w:sz w:val="22"/>
              <w:szCs w:val="22"/>
            </w:rPr>
          </w:pPr>
          <w:hyperlink w:anchor="_Toc103243970" w:history="1">
            <w:r w:rsidR="008859E7" w:rsidRPr="00B9421C">
              <w:rPr>
                <w:rStyle w:val="Hipercze"/>
                <w:rFonts w:cstheme="minorHAnsi"/>
                <w:noProof/>
              </w:rPr>
              <w:t>§ 38.</w:t>
            </w:r>
            <w:r w:rsidR="008859E7" w:rsidRPr="00B9421C">
              <w:rPr>
                <w:rStyle w:val="Hipercze"/>
                <w:rFonts w:cstheme="minorHAnsi"/>
                <w:caps/>
                <w:noProof/>
              </w:rPr>
              <w:t xml:space="preserve"> [</w:t>
            </w:r>
            <w:r w:rsidR="008859E7" w:rsidRPr="00B9421C">
              <w:rPr>
                <w:rStyle w:val="Hipercze"/>
                <w:rFonts w:cstheme="minorHAnsi"/>
                <w:noProof/>
              </w:rPr>
              <w:t>Kancelaria Główna]</w:t>
            </w:r>
            <w:r w:rsidR="008859E7">
              <w:rPr>
                <w:noProof/>
                <w:webHidden/>
              </w:rPr>
              <w:tab/>
            </w:r>
            <w:r w:rsidR="008859E7">
              <w:rPr>
                <w:noProof/>
                <w:webHidden/>
              </w:rPr>
              <w:fldChar w:fldCharType="begin"/>
            </w:r>
            <w:r w:rsidR="008859E7">
              <w:rPr>
                <w:noProof/>
                <w:webHidden/>
              </w:rPr>
              <w:instrText xml:space="preserve"> PAGEREF _Toc103243970 \h </w:instrText>
            </w:r>
            <w:r w:rsidR="008859E7">
              <w:rPr>
                <w:noProof/>
                <w:webHidden/>
              </w:rPr>
            </w:r>
            <w:r w:rsidR="008859E7">
              <w:rPr>
                <w:noProof/>
                <w:webHidden/>
              </w:rPr>
              <w:fldChar w:fldCharType="separate"/>
            </w:r>
            <w:r w:rsidR="006B4CBA">
              <w:rPr>
                <w:noProof/>
                <w:webHidden/>
              </w:rPr>
              <w:t>66</w:t>
            </w:r>
            <w:r w:rsidR="008859E7">
              <w:rPr>
                <w:noProof/>
                <w:webHidden/>
              </w:rPr>
              <w:fldChar w:fldCharType="end"/>
            </w:r>
          </w:hyperlink>
        </w:p>
        <w:p w14:paraId="5790D034" w14:textId="7CC4BF1B" w:rsidR="008859E7" w:rsidRDefault="00A62AB9">
          <w:pPr>
            <w:pStyle w:val="Spistreci3"/>
            <w:rPr>
              <w:rFonts w:eastAsiaTheme="minorEastAsia" w:cstheme="minorBidi"/>
              <w:noProof/>
              <w:color w:val="auto"/>
              <w:sz w:val="22"/>
              <w:szCs w:val="22"/>
            </w:rPr>
          </w:pPr>
          <w:hyperlink w:anchor="_Toc103243971" w:history="1">
            <w:r w:rsidR="008859E7" w:rsidRPr="00B9421C">
              <w:rPr>
                <w:rStyle w:val="Hipercze"/>
                <w:rFonts w:cstheme="minorHAnsi"/>
                <w:noProof/>
              </w:rPr>
              <w:t>§ 39. [Dom Plenerowy w Dłużewie]</w:t>
            </w:r>
            <w:r w:rsidR="008859E7">
              <w:rPr>
                <w:noProof/>
                <w:webHidden/>
              </w:rPr>
              <w:tab/>
            </w:r>
            <w:r w:rsidR="008859E7">
              <w:rPr>
                <w:noProof/>
                <w:webHidden/>
              </w:rPr>
              <w:fldChar w:fldCharType="begin"/>
            </w:r>
            <w:r w:rsidR="008859E7">
              <w:rPr>
                <w:noProof/>
                <w:webHidden/>
              </w:rPr>
              <w:instrText xml:space="preserve"> PAGEREF _Toc103243971 \h </w:instrText>
            </w:r>
            <w:r w:rsidR="008859E7">
              <w:rPr>
                <w:noProof/>
                <w:webHidden/>
              </w:rPr>
            </w:r>
            <w:r w:rsidR="008859E7">
              <w:rPr>
                <w:noProof/>
                <w:webHidden/>
              </w:rPr>
              <w:fldChar w:fldCharType="separate"/>
            </w:r>
            <w:r w:rsidR="006B4CBA">
              <w:rPr>
                <w:noProof/>
                <w:webHidden/>
              </w:rPr>
              <w:t>66</w:t>
            </w:r>
            <w:r w:rsidR="008859E7">
              <w:rPr>
                <w:noProof/>
                <w:webHidden/>
              </w:rPr>
              <w:fldChar w:fldCharType="end"/>
            </w:r>
          </w:hyperlink>
        </w:p>
        <w:p w14:paraId="699030C2" w14:textId="2D5BDC41" w:rsidR="008859E7" w:rsidRDefault="00A62AB9">
          <w:pPr>
            <w:pStyle w:val="Spistreci3"/>
            <w:rPr>
              <w:rFonts w:eastAsiaTheme="minorEastAsia" w:cstheme="minorBidi"/>
              <w:noProof/>
              <w:color w:val="auto"/>
              <w:sz w:val="22"/>
              <w:szCs w:val="22"/>
            </w:rPr>
          </w:pPr>
          <w:hyperlink w:anchor="_Toc103243972" w:history="1">
            <w:r w:rsidR="008859E7" w:rsidRPr="00B9421C">
              <w:rPr>
                <w:rStyle w:val="Hipercze"/>
                <w:rFonts w:cstheme="minorHAnsi"/>
                <w:noProof/>
              </w:rPr>
              <w:t>§ 40. [Dziekanaty]</w:t>
            </w:r>
            <w:r w:rsidR="008859E7">
              <w:rPr>
                <w:noProof/>
                <w:webHidden/>
              </w:rPr>
              <w:tab/>
            </w:r>
            <w:r w:rsidR="008859E7">
              <w:rPr>
                <w:noProof/>
                <w:webHidden/>
              </w:rPr>
              <w:fldChar w:fldCharType="begin"/>
            </w:r>
            <w:r w:rsidR="008859E7">
              <w:rPr>
                <w:noProof/>
                <w:webHidden/>
              </w:rPr>
              <w:instrText xml:space="preserve"> PAGEREF _Toc103243972 \h </w:instrText>
            </w:r>
            <w:r w:rsidR="008859E7">
              <w:rPr>
                <w:noProof/>
                <w:webHidden/>
              </w:rPr>
            </w:r>
            <w:r w:rsidR="008859E7">
              <w:rPr>
                <w:noProof/>
                <w:webHidden/>
              </w:rPr>
              <w:fldChar w:fldCharType="separate"/>
            </w:r>
            <w:r w:rsidR="006B4CBA">
              <w:rPr>
                <w:noProof/>
                <w:webHidden/>
              </w:rPr>
              <w:t>67</w:t>
            </w:r>
            <w:r w:rsidR="008859E7">
              <w:rPr>
                <w:noProof/>
                <w:webHidden/>
              </w:rPr>
              <w:fldChar w:fldCharType="end"/>
            </w:r>
          </w:hyperlink>
        </w:p>
        <w:p w14:paraId="5D6C87E6" w14:textId="52C42E15"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1" w:name="_Toc103243877"/>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1"/>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2" w:name="_Toc103243878"/>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2"/>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3" w:name="_Toc103243879"/>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3"/>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strukturę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organizację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4" w:name="_Toc103243880"/>
      <w:r w:rsidRPr="00056690">
        <w:rPr>
          <w:rFonts w:asciiTheme="minorHAnsi" w:hAnsiTheme="minorHAnsi" w:cstheme="minorHAnsi"/>
        </w:rPr>
        <w:t>§ 2. [Definicje]</w:t>
      </w:r>
      <w:bookmarkEnd w:id="4"/>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(Dz. U. z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późn. zm.).</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5" w:name="_Toc103243881"/>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5"/>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6" w:name="_Toc103243882"/>
      <w:r w:rsidRPr="00056690">
        <w:rPr>
          <w:rFonts w:asciiTheme="minorHAnsi" w:hAnsiTheme="minorHAnsi" w:cstheme="minorHAnsi"/>
        </w:rPr>
        <w:t>§ 3. [Typy jednostek]</w:t>
      </w:r>
      <w:bookmarkEnd w:id="6"/>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7C5EF450"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jednostki</w:t>
      </w:r>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7" w:name="_Toc103243883"/>
      <w:r w:rsidRPr="00056690">
        <w:rPr>
          <w:rFonts w:asciiTheme="minorHAnsi" w:hAnsiTheme="minorHAnsi" w:cstheme="minorHAnsi"/>
        </w:rPr>
        <w:t>§ 4. [Struktura organizacyjna ASP]</w:t>
      </w:r>
      <w:bookmarkEnd w:id="7"/>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8" w:name="_Toc103243884"/>
      <w:r w:rsidRPr="00056690">
        <w:rPr>
          <w:rFonts w:asciiTheme="minorHAnsi" w:hAnsiTheme="minorHAnsi" w:cstheme="minorHAnsi"/>
        </w:rPr>
        <w:t>§ 5. [Zadania administracji]</w:t>
      </w:r>
      <w:bookmarkEnd w:id="8"/>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9" w:name="_Toc103243885"/>
      <w:r w:rsidRPr="00056690">
        <w:rPr>
          <w:rFonts w:asciiTheme="minorHAnsi" w:hAnsiTheme="minorHAnsi" w:cstheme="minorHAnsi"/>
        </w:rPr>
        <w:t>§ 6. [Doskonalenie działania administracji]</w:t>
      </w:r>
      <w:bookmarkEnd w:id="9"/>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5D97060" w:rsidR="00DB0AF6"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01B8B6FF" w14:textId="77777777" w:rsidR="004A6796" w:rsidRPr="00056690" w:rsidRDefault="004A6796" w:rsidP="004A6796">
      <w:pPr>
        <w:pStyle w:val="Akapitzlist"/>
        <w:spacing w:line="276" w:lineRule="auto"/>
        <w:ind w:left="284"/>
        <w:jc w:val="both"/>
        <w:rPr>
          <w:rFonts w:asciiTheme="minorHAnsi" w:hAnsiTheme="minorHAnsi" w:cstheme="minorHAnsi"/>
          <w:sz w:val="22"/>
          <w:szCs w:val="22"/>
        </w:rPr>
      </w:pPr>
    </w:p>
    <w:p w14:paraId="49E19F45" w14:textId="7A065822" w:rsidR="00A71D9E" w:rsidRPr="00056690" w:rsidRDefault="00A71D9E">
      <w:pPr>
        <w:pStyle w:val="Nagwek3"/>
        <w:rPr>
          <w:rFonts w:asciiTheme="minorHAnsi" w:hAnsiTheme="minorHAnsi" w:cstheme="minorHAnsi"/>
        </w:rPr>
      </w:pPr>
      <w:bookmarkStart w:id="10" w:name="_Toc103243886"/>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10"/>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regularne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wdrażanie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przestrzeganie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dbałość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 xml:space="preserve">nie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stosowanie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1" w:name="_Toc103243887"/>
      <w:r w:rsidRPr="00056690">
        <w:rPr>
          <w:rFonts w:asciiTheme="minorHAnsi" w:hAnsiTheme="minorHAnsi" w:cstheme="minorHAnsi"/>
          <w:sz w:val="28"/>
        </w:rPr>
        <w:t>Rozdział 3. Kadra zarządzająca</w:t>
      </w:r>
      <w:bookmarkEnd w:id="11"/>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2" w:name="_Toc103243888"/>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2"/>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0586DC1E"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w:t>
      </w:r>
      <w:r w:rsidR="00784754">
        <w:rPr>
          <w:rFonts w:asciiTheme="minorHAnsi" w:hAnsiTheme="minorHAnsi" w:cstheme="minorHAnsi"/>
          <w:sz w:val="22"/>
          <w:szCs w:val="22"/>
        </w:rPr>
        <w:t xml:space="preserve"> spraw na okres swojej kadencji oraz koordynatorów, określając każdorazowo zakres ich zadań.</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3" w:name="_Toc103243889"/>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3"/>
    </w:p>
    <w:p w14:paraId="76C3C5ED" w14:textId="6CC07EDE" w:rsidR="00D32911"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2FD00E39" w14:textId="025350A1" w:rsidR="00784754" w:rsidRDefault="00784754" w:rsidP="003A2E01">
      <w:pPr>
        <w:spacing w:after="0" w:line="276" w:lineRule="auto"/>
        <w:ind w:left="0" w:firstLine="0"/>
        <w:rPr>
          <w:rFonts w:asciiTheme="minorHAnsi" w:hAnsiTheme="minorHAnsi" w:cstheme="minorHAnsi"/>
          <w:color w:val="auto"/>
          <w:sz w:val="22"/>
        </w:rPr>
      </w:pPr>
    </w:p>
    <w:p w14:paraId="5148D833" w14:textId="77777777" w:rsidR="00784754" w:rsidRPr="00056690" w:rsidRDefault="00784754" w:rsidP="003A2E01">
      <w:pPr>
        <w:spacing w:after="0" w:line="276" w:lineRule="auto"/>
        <w:ind w:left="0" w:firstLine="0"/>
        <w:rPr>
          <w:rFonts w:asciiTheme="minorHAnsi" w:hAnsiTheme="minorHAnsi" w:cstheme="minorHAnsi"/>
          <w:color w:val="auto"/>
          <w:sz w:val="22"/>
        </w:rPr>
      </w:pPr>
    </w:p>
    <w:p w14:paraId="50B5ABBF" w14:textId="7AEBF77D"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4" w:name="_Toc103243890"/>
      <w:r w:rsidRPr="00056690">
        <w:rPr>
          <w:rFonts w:asciiTheme="minorHAnsi" w:hAnsiTheme="minorHAnsi" w:cstheme="minorHAnsi"/>
        </w:rPr>
        <w:t>§ 10. [Prorektorzy]</w:t>
      </w:r>
      <w:bookmarkEnd w:id="14"/>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współudział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 polityki promocyjnej Uczelni,</w:t>
      </w:r>
    </w:p>
    <w:p w14:paraId="1B2556D0" w14:textId="4519D56D"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A509DA">
      <w:pPr>
        <w:pStyle w:val="Akapitzlist"/>
        <w:numPr>
          <w:ilvl w:val="0"/>
          <w:numId w:val="1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zatwierdzenie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sprawy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zwalnianie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rozpatrywanie odwołań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podpisywanie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Wychowania Fizycznego i Sportu;</w:t>
      </w:r>
    </w:p>
    <w:p w14:paraId="64870BD6" w14:textId="2FFB3B98"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działalnością Studium Pedagogicznego;</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doskonalenie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coroczne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przedstawianie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wykonywanie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działalnością naukowo-badawczą prowadzoną w Uczelni; </w:t>
      </w:r>
    </w:p>
    <w:p w14:paraId="3BF58CF9"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zgłaszaniem, realizacją i rozliczaniem krajowych i zagranicznych grantów badawczych;</w:t>
      </w:r>
    </w:p>
    <w:p w14:paraId="3DDFACDA" w14:textId="774CAC42" w:rsidR="007E6978" w:rsidRPr="00056690" w:rsidRDefault="004D0233"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studiami doktoranckimi;</w:t>
      </w:r>
    </w:p>
    <w:p w14:paraId="2571C571"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5" w:name="_Toc103243891"/>
      <w:r w:rsidRPr="00056690">
        <w:rPr>
          <w:rFonts w:asciiTheme="minorHAnsi" w:hAnsiTheme="minorHAnsi" w:cstheme="minorHAnsi"/>
        </w:rPr>
        <w:t>§ 11. [Dziekani]</w:t>
      </w:r>
      <w:bookmarkEnd w:id="15"/>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reprezentowanie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regularne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zagrożeń związanych z tą działalnością szczególnie w przypadkach możliwości zakwalifikowania podległego pracownika do grupy pracowników, o których mowa w § 17 ust. 8 pkt 1 i 2 </w:t>
      </w:r>
      <w:r w:rsidRPr="00056690">
        <w:rPr>
          <w:rFonts w:asciiTheme="minorHAnsi" w:hAnsiTheme="minorHAnsi" w:cstheme="minorHAnsi"/>
          <w:sz w:val="22"/>
          <w:szCs w:val="22"/>
        </w:rPr>
        <w:lastRenderedPageBreak/>
        <w:t>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upowszechnianie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przewodniczenie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delegowanie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nawiązanie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utworzenie,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ustalenie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określania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05686DC1" w14:textId="1145609C"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6169E0F7" w14:textId="0AD5359A" w:rsidR="00DE7690" w:rsidRDefault="00DE7690" w:rsidP="003A2E01">
      <w:pPr>
        <w:spacing w:after="0" w:line="276" w:lineRule="auto"/>
        <w:ind w:left="284" w:hanging="284"/>
        <w:rPr>
          <w:rFonts w:asciiTheme="minorHAnsi" w:hAnsiTheme="minorHAnsi" w:cstheme="minorHAnsi"/>
          <w:color w:val="auto"/>
          <w:sz w:val="22"/>
        </w:rPr>
      </w:pPr>
    </w:p>
    <w:p w14:paraId="30761CF4" w14:textId="3A2D7BB4" w:rsidR="004A6796" w:rsidRDefault="004A6796" w:rsidP="003A2E01">
      <w:pPr>
        <w:spacing w:after="0" w:line="276" w:lineRule="auto"/>
        <w:ind w:left="284" w:hanging="284"/>
        <w:rPr>
          <w:rFonts w:asciiTheme="minorHAnsi" w:hAnsiTheme="minorHAnsi" w:cstheme="minorHAnsi"/>
          <w:color w:val="auto"/>
          <w:sz w:val="22"/>
        </w:rPr>
      </w:pPr>
    </w:p>
    <w:p w14:paraId="7DEF7929" w14:textId="77777777" w:rsidR="004A6796" w:rsidRPr="00056690" w:rsidRDefault="004A6796"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6" w:name="_Toc103243892"/>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6"/>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przydzielanie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wydawanie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7" w:name="_Toc103243893"/>
      <w:r w:rsidRPr="00056690">
        <w:rPr>
          <w:rFonts w:asciiTheme="minorHAnsi" w:hAnsiTheme="minorHAnsi" w:cstheme="minorHAnsi"/>
        </w:rPr>
        <w:t>§ 13. [Pełnomocnicy]</w:t>
      </w:r>
      <w:bookmarkEnd w:id="17"/>
    </w:p>
    <w:p w14:paraId="7A63FFD1" w14:textId="7719E956" w:rsidR="00E86F33" w:rsidRPr="00056690" w:rsidRDefault="00E86F33"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szczególności z Wydziałami, w zakresie przygotowania Uczelni do ewaluacji działalności naukowej;</w:t>
      </w:r>
    </w:p>
    <w:p w14:paraId="4148D9FC" w14:textId="35191E28"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konsultacji na temat zasad ewaluacji jakości działalności naukowej;</w:t>
      </w:r>
    </w:p>
    <w:p w14:paraId="22DF76CF"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terminów zbierania danych i ich importu;</w:t>
      </w:r>
    </w:p>
    <w:p w14:paraId="71DDAA01"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nowych zatrudnień na stanowiskach badawczych lub badawczo-dydaktycznych pod kątem ich wpływu na proces ewaluacji w Uczelni;</w:t>
      </w:r>
    </w:p>
    <w:p w14:paraId="5FCFDB2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dopuszczanie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pod kątem wpływu na proces ewaluacji w Uczelni zgłoszeń publikacji do planu wydawniczego;</w:t>
      </w:r>
    </w:p>
    <w:p w14:paraId="5014FA23"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Rektora okresowych raportów na temat przygotowania Uczelni do ewaluacji jakości działalności naukowej;</w:t>
      </w:r>
    </w:p>
    <w:p w14:paraId="03ADF6FE" w14:textId="077ACEF5"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A509DA">
      <w:pPr>
        <w:pStyle w:val="Akapitzlist"/>
        <w:numPr>
          <w:ilvl w:val="0"/>
          <w:numId w:val="166"/>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A509DA">
      <w:pPr>
        <w:pStyle w:val="Akapitzlist"/>
        <w:numPr>
          <w:ilvl w:val="1"/>
          <w:numId w:val="16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nadzór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A02FBC" w:rsidRDefault="00E86F33" w:rsidP="00A509DA">
      <w:pPr>
        <w:pStyle w:val="Akapitzlist"/>
        <w:numPr>
          <w:ilvl w:val="1"/>
          <w:numId w:val="166"/>
        </w:numPr>
        <w:spacing w:line="276" w:lineRule="auto"/>
        <w:ind w:left="568" w:hanging="284"/>
        <w:jc w:val="both"/>
        <w:rPr>
          <w:rFonts w:asciiTheme="minorHAnsi" w:hAnsiTheme="minorHAnsi" w:cstheme="minorHAnsi"/>
          <w:sz w:val="22"/>
        </w:rPr>
      </w:pPr>
      <w:r w:rsidRPr="00A02FBC">
        <w:rPr>
          <w:rFonts w:asciiTheme="minorHAnsi" w:hAnsiTheme="minorHAnsi" w:cstheme="minorHAnsi"/>
          <w:sz w:val="22"/>
        </w:rPr>
        <w:t>współpraca z Towarzystwem Przyjaciół A</w:t>
      </w:r>
      <w:r w:rsidR="000A0F41" w:rsidRPr="00A02FBC">
        <w:rPr>
          <w:rFonts w:asciiTheme="minorHAnsi" w:hAnsiTheme="minorHAnsi" w:cstheme="minorHAnsi"/>
          <w:sz w:val="22"/>
        </w:rPr>
        <w:t xml:space="preserve">kademii </w:t>
      </w:r>
      <w:r w:rsidRPr="00A02FBC">
        <w:rPr>
          <w:rFonts w:asciiTheme="minorHAnsi" w:hAnsiTheme="minorHAnsi" w:cstheme="minorHAnsi"/>
          <w:sz w:val="22"/>
        </w:rPr>
        <w:t>S</w:t>
      </w:r>
      <w:r w:rsidR="000A0F41" w:rsidRPr="00A02FBC">
        <w:rPr>
          <w:rFonts w:asciiTheme="minorHAnsi" w:hAnsiTheme="minorHAnsi" w:cstheme="minorHAnsi"/>
          <w:sz w:val="22"/>
        </w:rPr>
        <w:t xml:space="preserve">ztuk </w:t>
      </w:r>
      <w:r w:rsidRPr="00A02FBC">
        <w:rPr>
          <w:rFonts w:asciiTheme="minorHAnsi" w:hAnsiTheme="minorHAnsi" w:cstheme="minorHAnsi"/>
          <w:sz w:val="22"/>
        </w:rPr>
        <w:t>P</w:t>
      </w:r>
      <w:r w:rsidR="000A0F41" w:rsidRPr="00A02FBC">
        <w:rPr>
          <w:rFonts w:asciiTheme="minorHAnsi" w:hAnsiTheme="minorHAnsi" w:cstheme="minorHAnsi"/>
          <w:sz w:val="22"/>
        </w:rPr>
        <w:t>ięknych</w:t>
      </w:r>
      <w:r w:rsidRPr="00A02FBC">
        <w:rPr>
          <w:rFonts w:asciiTheme="minorHAnsi" w:hAnsiTheme="minorHAnsi" w:cstheme="minorHAnsi"/>
          <w:sz w:val="22"/>
        </w:rPr>
        <w:t xml:space="preserve"> w Warszawie</w:t>
      </w:r>
      <w:r w:rsidR="000A0F41" w:rsidRPr="00A02FBC">
        <w:rPr>
          <w:rFonts w:asciiTheme="minorHAnsi" w:hAnsiTheme="minorHAnsi" w:cstheme="minorHAnsi"/>
          <w:sz w:val="22"/>
        </w:rPr>
        <w:t>.</w:t>
      </w:r>
    </w:p>
    <w:p w14:paraId="214AD2E3" w14:textId="0B9FE5F2" w:rsidR="00FF2365" w:rsidRPr="00FF2365" w:rsidRDefault="00D95658" w:rsidP="00FF2365">
      <w:pPr>
        <w:pStyle w:val="Akapitzlist"/>
        <w:numPr>
          <w:ilvl w:val="0"/>
          <w:numId w:val="166"/>
        </w:numPr>
        <w:spacing w:line="276" w:lineRule="auto"/>
        <w:ind w:left="284"/>
        <w:rPr>
          <w:rFonts w:asciiTheme="minorHAnsi" w:hAnsiTheme="minorHAnsi" w:cstheme="minorHAnsi"/>
          <w:sz w:val="22"/>
          <w:szCs w:val="22"/>
        </w:rPr>
      </w:pPr>
      <w:r w:rsidRPr="00FF2365">
        <w:rPr>
          <w:rFonts w:asciiTheme="minorHAnsi" w:hAnsiTheme="minorHAnsi" w:cstheme="minorHAnsi"/>
          <w:sz w:val="22"/>
          <w:szCs w:val="22"/>
        </w:rPr>
        <w:lastRenderedPageBreak/>
        <w:t>Do kompetencji i zadań P</w:t>
      </w:r>
      <w:r w:rsidR="00E86F33" w:rsidRPr="00FF2365">
        <w:rPr>
          <w:rFonts w:asciiTheme="minorHAnsi" w:hAnsiTheme="minorHAnsi" w:cstheme="minorHAnsi"/>
          <w:sz w:val="22"/>
          <w:szCs w:val="22"/>
        </w:rPr>
        <w:t>ełnomocnika do spraw osób z niepełnosprawnościami należy:</w:t>
      </w:r>
    </w:p>
    <w:p w14:paraId="44477901"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1) podejmowanie działań mających na celu podniesienie jakości uczestniczenia w procesie kształcenia osób ze szczególnymi potrzebami;</w:t>
      </w:r>
    </w:p>
    <w:p w14:paraId="71393C13"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2) podejmowanie działań mających na celu pełną integrację społeczną osób ze szczególnymi potrzebami;</w:t>
      </w:r>
    </w:p>
    <w:p w14:paraId="04AADED0"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3) prowadzenie spotkań ze studentami/doktorantami w obszarze aktywności Pełnomocnika;</w:t>
      </w:r>
    </w:p>
    <w:p w14:paraId="52D80856"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4) współpraca z samorządem studentów i doktorantów;</w:t>
      </w:r>
    </w:p>
    <w:p w14:paraId="4988DE2E" w14:textId="7DB62BD1" w:rsidR="00FF2365" w:rsidRDefault="00FF2365" w:rsidP="00FF2365">
      <w:pPr>
        <w:pStyle w:val="Akapitzlist"/>
        <w:spacing w:line="276" w:lineRule="auto"/>
        <w:ind w:left="284"/>
        <w:jc w:val="both"/>
        <w:rPr>
          <w:rFonts w:asciiTheme="minorHAnsi" w:hAnsiTheme="minorHAnsi"/>
          <w:sz w:val="22"/>
          <w:szCs w:val="22"/>
        </w:rPr>
      </w:pPr>
      <w:r w:rsidRPr="00FF2365">
        <w:rPr>
          <w:rFonts w:asciiTheme="minorHAnsi" w:hAnsiTheme="minorHAnsi"/>
          <w:sz w:val="22"/>
          <w:szCs w:val="22"/>
        </w:rPr>
        <w:t>5) podejmowanie i egzekwowanie działań na rzecz usuwania wszelkiego rodzaju barier (architektonicznych, informacyjno-komunikacyjnych, psyc</w:t>
      </w:r>
      <w:r w:rsidR="00E84C82">
        <w:rPr>
          <w:rFonts w:asciiTheme="minorHAnsi" w:hAnsiTheme="minorHAnsi"/>
          <w:sz w:val="22"/>
          <w:szCs w:val="22"/>
        </w:rPr>
        <w:t>hologicznych i innych) w dostęp</w:t>
      </w:r>
      <w:r w:rsidRPr="00FF2365">
        <w:rPr>
          <w:rFonts w:asciiTheme="minorHAnsi" w:hAnsiTheme="minorHAnsi"/>
          <w:sz w:val="22"/>
          <w:szCs w:val="22"/>
        </w:rPr>
        <w:t>ie do zasobów edukacyjnych i informacyjno-komunikacyjnych studentów, doktorantów i pracowników oraz kandydatów na studia;</w:t>
      </w:r>
    </w:p>
    <w:p w14:paraId="0C04D357" w14:textId="460657ED" w:rsidR="00CF6FC9" w:rsidRPr="00FF2365" w:rsidRDefault="00CF6FC9" w:rsidP="00FF2365">
      <w:pPr>
        <w:pStyle w:val="Akapitzlist"/>
        <w:spacing w:line="276" w:lineRule="auto"/>
        <w:ind w:left="284"/>
        <w:jc w:val="both"/>
        <w:rPr>
          <w:rFonts w:asciiTheme="minorHAnsi" w:hAnsiTheme="minorHAnsi" w:cstheme="minorHAnsi"/>
          <w:sz w:val="22"/>
          <w:szCs w:val="22"/>
        </w:rPr>
      </w:pPr>
      <w:r>
        <w:rPr>
          <w:rFonts w:asciiTheme="minorHAnsi" w:hAnsiTheme="minorHAnsi"/>
          <w:sz w:val="22"/>
          <w:szCs w:val="22"/>
        </w:rPr>
        <w:t>6) nadzó</w:t>
      </w:r>
      <w:r>
        <w:rPr>
          <w:rFonts w:asciiTheme="minorHAnsi" w:hAnsiTheme="minorHAnsi" w:cstheme="minorHAnsi"/>
          <w:sz w:val="22"/>
          <w:szCs w:val="22"/>
        </w:rPr>
        <w:t>r nad Biurem Wsparcia i Dostę</w:t>
      </w:r>
      <w:r w:rsidR="00E84C82">
        <w:rPr>
          <w:rFonts w:asciiTheme="minorHAnsi" w:hAnsiTheme="minorHAnsi" w:cstheme="minorHAnsi"/>
          <w:sz w:val="22"/>
          <w:szCs w:val="22"/>
        </w:rPr>
        <w:t>p</w:t>
      </w:r>
      <w:r>
        <w:rPr>
          <w:rFonts w:asciiTheme="minorHAnsi" w:hAnsiTheme="minorHAnsi" w:cstheme="minorHAnsi"/>
          <w:sz w:val="22"/>
          <w:szCs w:val="22"/>
        </w:rPr>
        <w:t>ności.</w:t>
      </w:r>
    </w:p>
    <w:p w14:paraId="4EBC0859" w14:textId="4497BDEB" w:rsidR="00D95658" w:rsidRPr="00056690" w:rsidRDefault="00E86F33" w:rsidP="00FF2365">
      <w:pPr>
        <w:pStyle w:val="Akapitzlist"/>
        <w:numPr>
          <w:ilvl w:val="0"/>
          <w:numId w:val="16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8" w:name="_Toc103243894"/>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8"/>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wyposażanie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dbałość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zawieranie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akceptowanie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realizowanie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rozstrzyganie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9" w:name="_Toc103243895"/>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9"/>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projektów przepisów wewnętrznych i instrukcji dotyczących prowadzenia rachunkowości, planu kont, obiegu dokumentów finansowych, zasad prowadzenia inwentaryzacji;</w:t>
      </w:r>
    </w:p>
    <w:p w14:paraId="45EE975D" w14:textId="5D9796C9"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dokumentów finansowych i księgowych;</w:t>
      </w:r>
    </w:p>
    <w:p w14:paraId="568D7AAF" w14:textId="12A0FBB0"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w:t>
      </w:r>
      <w:r w:rsidR="00BC3184" w:rsidRPr="00056690">
        <w:rPr>
          <w:rFonts w:asciiTheme="minorHAnsi" w:hAnsiTheme="minorHAnsi" w:cstheme="minorHAnsi"/>
          <w:sz w:val="22"/>
          <w:szCs w:val="22"/>
        </w:rPr>
        <w:t xml:space="preserve">dzór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Radzie Uczelni i Senatowi sprawozdań z wykonania planu rzeczowo-finansowego oraz corocznego sprawozdania finansowego;</w:t>
      </w:r>
    </w:p>
    <w:p w14:paraId="04E2E6F5" w14:textId="26F33E7F"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inne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20" w:name="_Toc103243896"/>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20"/>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doskonalenie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przekazywanie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zapoznawanie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1" w:name="_Toc10324389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1"/>
    </w:p>
    <w:p w14:paraId="610819E1" w14:textId="77777777" w:rsidR="00A71D9E"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określania szczegółowych zasad wykonywania czynności objętych zadaniami podległych jednostek; </w:t>
      </w:r>
    </w:p>
    <w:p w14:paraId="3807CF0C" w14:textId="31F163E5"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dokonywania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A509DA">
      <w:pPr>
        <w:pStyle w:val="Akapitzlist"/>
        <w:numPr>
          <w:ilvl w:val="0"/>
          <w:numId w:val="183"/>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2" w:name="_Toc103243898"/>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2"/>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3" w:name="_Toc103243899"/>
      <w:r w:rsidRPr="00056690">
        <w:rPr>
          <w:rFonts w:asciiTheme="minorHAnsi" w:hAnsiTheme="minorHAnsi" w:cstheme="minorHAnsi"/>
          <w:sz w:val="28"/>
        </w:rPr>
        <w:t>Rozdział 1. Zasady reprezentacji i zaciągania zobowiązań</w:t>
      </w:r>
      <w:bookmarkEnd w:id="23"/>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4" w:name="_Toc103243900"/>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4"/>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5" w:name="_Toc103243901"/>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5"/>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6" w:name="_Toc103243902"/>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6"/>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7" w:name="_Toc10324390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7"/>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8" w:name="_Toc10324390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8"/>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9" w:name="_Toc103243905"/>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9"/>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30" w:name="_Toc10324390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30"/>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1" w:name="_Toc10324390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1"/>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2" w:name="_Toc103243908"/>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2"/>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3" w:name="_Toc103243909"/>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3"/>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środowisku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zarządzaniu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czynnościach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informacji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ocenie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przestrzegania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4" w:name="_Toc10324391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4"/>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5" w:name="_Toc103243911"/>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5"/>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stan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6" w:name="_Toc103243912"/>
      <w:r w:rsidRPr="00056690">
        <w:rPr>
          <w:rFonts w:asciiTheme="minorHAnsi" w:hAnsiTheme="minorHAnsi" w:cstheme="minorHAnsi"/>
          <w:sz w:val="28"/>
        </w:rPr>
        <w:lastRenderedPageBreak/>
        <w:t>Rozdział 3. Ogólne zasady podpisywania dokumentów</w:t>
      </w:r>
      <w:bookmarkEnd w:id="36"/>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7" w:name="_Toc103243913"/>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7"/>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z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podpis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wz. [oznaczenie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podpis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8" w:name="_Toc103243914"/>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8"/>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projekty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zamiar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uznanie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umorzenie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zawiadomienie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umowy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9" w:name="_Toc10324391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9"/>
    </w:p>
    <w:p w14:paraId="6125E2BD" w14:textId="4B5A6BEC"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40" w:name="_Toc103243916"/>
      <w:r w:rsidRPr="00056690">
        <w:rPr>
          <w:rFonts w:asciiTheme="minorHAnsi" w:hAnsiTheme="minorHAnsi" w:cstheme="minorHAnsi"/>
          <w:sz w:val="28"/>
        </w:rPr>
        <w:t>Rozdział 4. Zasady tworzenia wewnętrznych aktów prawnych w ASP</w:t>
      </w:r>
      <w:bookmarkEnd w:id="40"/>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1" w:name="_Toc10324391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1"/>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uchwała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pismo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2" w:name="_Toc10324391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2"/>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właściwemu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3" w:name="_Toc10324391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3"/>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4" w:name="_Toc10324392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4"/>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wskazanie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którym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5" w:name="_Toc10324392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5"/>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6" w:name="_Toc10324392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6"/>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7" w:name="_Toc103243923"/>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7"/>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8" w:name="_Toc10324392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8"/>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9" w:name="_Toc103243925"/>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bookmarkEnd w:id="49"/>
    </w:p>
    <w:p w14:paraId="2D63ACB5" w14:textId="22117CF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DA1D67">
        <w:rPr>
          <w:rFonts w:asciiTheme="minorHAnsi" w:hAnsiTheme="minorHAnsi" w:cstheme="minorHAnsi"/>
          <w:color w:val="auto"/>
          <w:sz w:val="22"/>
        </w:rPr>
        <w:t>zmian statutu</w:t>
      </w:r>
      <w:r w:rsidR="003C0D79">
        <w:rPr>
          <w:rFonts w:asciiTheme="minorHAnsi" w:hAnsiTheme="minorHAnsi" w:cstheme="minorHAnsi"/>
          <w:color w:val="auto"/>
          <w:sz w:val="22"/>
        </w:rPr>
        <w:t xml:space="preserve">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50" w:name="_Toc103243926"/>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50"/>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nie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zwrotami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1" w:name="_Toc103243927"/>
      <w:r w:rsidRPr="00056690">
        <w:rPr>
          <w:rFonts w:asciiTheme="minorHAnsi" w:hAnsiTheme="minorHAnsi" w:cstheme="minorHAnsi"/>
        </w:rPr>
        <w:lastRenderedPageBreak/>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1"/>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(t.j. Dz. U. z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056690"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Rektor</w:t>
      </w:r>
    </w:p>
    <w:p w14:paraId="4F661653" w14:textId="3C7A53AC"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Akademii Sztuk Pięknych</w:t>
      </w:r>
    </w:p>
    <w:p w14:paraId="5402486B" w14:textId="6B09332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w Warszawie</w:t>
      </w:r>
    </w:p>
    <w:p w14:paraId="5126B90E" w14:textId="5D9FCA2F" w:rsidR="000E4B54" w:rsidRPr="00D85527" w:rsidRDefault="000E4B54" w:rsidP="00FD74C4">
      <w:pPr>
        <w:spacing w:before="240" w:after="0" w:line="276" w:lineRule="auto"/>
        <w:ind w:left="6248" w:hanging="284"/>
        <w:jc w:val="center"/>
        <w:rPr>
          <w:rFonts w:asciiTheme="minorHAnsi" w:hAnsiTheme="minorHAnsi" w:cstheme="minorHAnsi"/>
          <w:color w:val="auto"/>
        </w:rPr>
      </w:pPr>
      <w:r w:rsidRPr="00D85527">
        <w:rPr>
          <w:rFonts w:asciiTheme="minorHAnsi" w:hAnsiTheme="minorHAnsi" w:cstheme="minorHAnsi"/>
          <w:color w:val="auto"/>
        </w:rPr>
        <w:t xml:space="preserve">prof. </w:t>
      </w:r>
      <w:r w:rsidR="00020FF4" w:rsidRPr="00D85527">
        <w:rPr>
          <w:rFonts w:asciiTheme="minorHAnsi" w:hAnsiTheme="minorHAnsi" w:cstheme="minorHAnsi"/>
          <w:color w:val="auto"/>
        </w:rPr>
        <w:t>Błażej Ostoja Lniski</w:t>
      </w:r>
    </w:p>
    <w:p w14:paraId="7958C891" w14:textId="018277CB" w:rsidR="000E4B54" w:rsidRPr="00D85527" w:rsidRDefault="000E4B54">
      <w:pPr>
        <w:spacing w:after="0" w:line="276" w:lineRule="auto"/>
        <w:ind w:left="284" w:hanging="284"/>
        <w:rPr>
          <w:rFonts w:asciiTheme="minorHAnsi" w:hAnsiTheme="minorHAnsi" w:cstheme="minorHAnsi"/>
          <w:color w:val="auto"/>
          <w:sz w:val="22"/>
        </w:rPr>
      </w:pPr>
    </w:p>
    <w:p w14:paraId="52ECD69F" w14:textId="483EF7DB" w:rsidR="00140ECD" w:rsidRPr="004E34E4" w:rsidRDefault="00041EFA" w:rsidP="004E34E4">
      <w:pPr>
        <w:pStyle w:val="Nagwek1"/>
        <w:rPr>
          <w:sz w:val="22"/>
        </w:rPr>
      </w:pPr>
      <w:r w:rsidRPr="00D85527">
        <w:rPr>
          <w:sz w:val="22"/>
        </w:rPr>
        <w:br w:type="page"/>
      </w:r>
      <w:bookmarkStart w:id="52" w:name="_Toc103243928"/>
      <w:r w:rsidR="00140ECD" w:rsidRPr="004E34E4">
        <w:lastRenderedPageBreak/>
        <w:t>Załącznik nr 1 - Struktura organizacyjna Akademii Sztuk Pięknych</w:t>
      </w:r>
      <w:bookmarkStart w:id="53" w:name="_Toc56713163"/>
      <w:bookmarkStart w:id="54" w:name="_Toc103243929"/>
      <w:bookmarkEnd w:id="52"/>
      <w:r w:rsidR="004E34E4" w:rsidRPr="004E34E4">
        <w:t xml:space="preserve"> w </w:t>
      </w:r>
      <w:r w:rsidR="00140ECD" w:rsidRPr="004E34E4">
        <w:t>Warszawie</w:t>
      </w:r>
      <w:bookmarkEnd w:id="53"/>
      <w:bookmarkEnd w:id="54"/>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D9B61D8" w14:textId="77777777" w:rsidR="00776AD2" w:rsidRPr="00844C73" w:rsidRDefault="00776AD2" w:rsidP="000408BE">
      <w:pPr>
        <w:pStyle w:val="Akapitzlist"/>
        <w:numPr>
          <w:ilvl w:val="1"/>
          <w:numId w:val="32"/>
        </w:numPr>
        <w:spacing w:line="276" w:lineRule="auto"/>
        <w:ind w:left="284" w:firstLine="0"/>
        <w:jc w:val="both"/>
        <w:rPr>
          <w:rFonts w:asciiTheme="minorHAnsi" w:hAnsiTheme="minorHAnsi" w:cstheme="minorHAnsi"/>
          <w:sz w:val="22"/>
          <w:szCs w:val="22"/>
        </w:rPr>
      </w:pPr>
      <w:r w:rsidRPr="00844C73">
        <w:rPr>
          <w:rFonts w:asciiTheme="minorHAnsi" w:hAnsiTheme="minorHAnsi" w:cstheme="minorHAnsi"/>
          <w:sz w:val="22"/>
          <w:szCs w:val="22"/>
        </w:rPr>
        <w:t>Katedra Malarstwa i Rysunku dla I roku, a w tym:</w:t>
      </w:r>
    </w:p>
    <w:p w14:paraId="3D056007" w14:textId="4529D1E0" w:rsidR="00776AD2"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018C81F5" w14:textId="7865E53F" w:rsidR="00776AD2" w:rsidRPr="00844C73" w:rsidRDefault="00776AD2" w:rsidP="00F5462B">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5754BCA0" w14:textId="73ACABCC" w:rsidR="00F5462B"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F5462B" w:rsidRPr="00844C73">
        <w:rPr>
          <w:rFonts w:asciiTheme="minorHAnsi" w:hAnsiTheme="minorHAnsi" w:cstheme="minorHAnsi"/>
          <w:sz w:val="22"/>
          <w:szCs w:val="22"/>
        </w:rPr>
        <w:t>Malarstwa</w:t>
      </w:r>
      <w:r w:rsidR="000408BE" w:rsidRPr="00844C73">
        <w:rPr>
          <w:rFonts w:asciiTheme="minorHAnsi" w:hAnsiTheme="minorHAnsi" w:cstheme="minorHAnsi"/>
          <w:sz w:val="22"/>
          <w:szCs w:val="22"/>
        </w:rPr>
        <w:t>,</w:t>
      </w:r>
      <w:r w:rsidR="00F5462B" w:rsidRPr="00844C73">
        <w:rPr>
          <w:rFonts w:asciiTheme="minorHAnsi" w:hAnsiTheme="minorHAnsi" w:cstheme="minorHAnsi"/>
          <w:sz w:val="22"/>
          <w:szCs w:val="22"/>
        </w:rPr>
        <w:t xml:space="preserve"> </w:t>
      </w:r>
    </w:p>
    <w:p w14:paraId="02ECF068" w14:textId="769E6C8D" w:rsidR="00776AD2" w:rsidRPr="00844C73" w:rsidRDefault="000408BE" w:rsidP="000408BE">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776AD2" w:rsidRPr="00844C73">
        <w:rPr>
          <w:rFonts w:asciiTheme="minorHAnsi" w:hAnsiTheme="minorHAnsi" w:cstheme="minorHAnsi"/>
          <w:sz w:val="22"/>
          <w:szCs w:val="22"/>
        </w:rPr>
        <w:t>Rysunku</w:t>
      </w:r>
      <w:r w:rsidRPr="00844C73">
        <w:rPr>
          <w:rFonts w:asciiTheme="minorHAnsi" w:hAnsiTheme="minorHAnsi" w:cstheme="minorHAnsi"/>
          <w:sz w:val="22"/>
          <w:szCs w:val="22"/>
        </w:rPr>
        <w:t>;</w:t>
      </w:r>
    </w:p>
    <w:p w14:paraId="56CF6535" w14:textId="07B72A56"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w:t>
      </w:r>
      <w:r w:rsidR="00844C73" w:rsidRPr="00844C73">
        <w:rPr>
          <w:rFonts w:asciiTheme="minorHAnsi" w:hAnsiTheme="minorHAnsi" w:cstheme="minorHAnsi"/>
          <w:sz w:val="22"/>
          <w:szCs w:val="22"/>
        </w:rPr>
        <w:t>ra Malarstwa dla studentów II-</w:t>
      </w:r>
      <w:r w:rsidRPr="00844C73">
        <w:rPr>
          <w:rFonts w:asciiTheme="minorHAnsi" w:hAnsiTheme="minorHAnsi" w:cstheme="minorHAnsi"/>
          <w:sz w:val="22"/>
          <w:szCs w:val="22"/>
        </w:rPr>
        <w:t>V roku, a w tym:</w:t>
      </w:r>
    </w:p>
    <w:p w14:paraId="6D6A8F40" w14:textId="462E4082"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2C068655" w14:textId="776DA6AC"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Malarstwa</w:t>
      </w:r>
      <w:r w:rsidR="002B5CD7" w:rsidRPr="00844C73">
        <w:rPr>
          <w:rFonts w:asciiTheme="minorHAnsi" w:hAnsiTheme="minorHAnsi" w:cstheme="minorHAnsi"/>
          <w:sz w:val="22"/>
          <w:szCs w:val="22"/>
        </w:rPr>
        <w:t>,</w:t>
      </w:r>
    </w:p>
    <w:p w14:paraId="115C3CEE" w14:textId="44A00075"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Malarstwa</w:t>
      </w:r>
      <w:r w:rsidR="002B5CD7" w:rsidRPr="00844C73">
        <w:rPr>
          <w:rFonts w:asciiTheme="minorHAnsi" w:hAnsiTheme="minorHAnsi" w:cstheme="minorHAnsi"/>
          <w:sz w:val="22"/>
          <w:szCs w:val="22"/>
        </w:rPr>
        <w:t>,</w:t>
      </w:r>
    </w:p>
    <w:p w14:paraId="1A9A25F8" w14:textId="493E589A"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Malarstwa</w:t>
      </w:r>
      <w:r w:rsidR="002B5CD7" w:rsidRPr="00844C73">
        <w:rPr>
          <w:rFonts w:asciiTheme="minorHAnsi" w:hAnsiTheme="minorHAnsi" w:cstheme="minorHAnsi"/>
          <w:sz w:val="22"/>
          <w:szCs w:val="22"/>
        </w:rPr>
        <w:t>,</w:t>
      </w:r>
    </w:p>
    <w:p w14:paraId="26AF54B7" w14:textId="77D9EC73"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Malarstwa</w:t>
      </w:r>
      <w:r w:rsidR="002B5CD7" w:rsidRPr="00844C73">
        <w:rPr>
          <w:rFonts w:asciiTheme="minorHAnsi" w:hAnsiTheme="minorHAnsi" w:cstheme="minorHAnsi"/>
          <w:sz w:val="22"/>
          <w:szCs w:val="22"/>
        </w:rPr>
        <w:t>,</w:t>
      </w:r>
    </w:p>
    <w:p w14:paraId="2F51BE1C" w14:textId="77777777"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Malarstwa;</w:t>
      </w:r>
    </w:p>
    <w:p w14:paraId="6DF6F28A" w14:textId="1BAB519E"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Rysunku dla </w:t>
      </w:r>
      <w:r w:rsidR="00844C73" w:rsidRPr="00844C73">
        <w:rPr>
          <w:rFonts w:asciiTheme="minorHAnsi" w:hAnsiTheme="minorHAnsi" w:cstheme="minorHAnsi"/>
          <w:sz w:val="22"/>
          <w:szCs w:val="22"/>
        </w:rPr>
        <w:t>studentów II-</w:t>
      </w:r>
      <w:r w:rsidRPr="00844C73">
        <w:rPr>
          <w:rFonts w:asciiTheme="minorHAnsi" w:hAnsiTheme="minorHAnsi" w:cstheme="minorHAnsi"/>
          <w:sz w:val="22"/>
          <w:szCs w:val="22"/>
        </w:rPr>
        <w:t>V roku, a w tym:</w:t>
      </w:r>
    </w:p>
    <w:p w14:paraId="35C38514" w14:textId="7E50F62E"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28D52E4D" w14:textId="03012D0A"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Rysunku</w:t>
      </w:r>
      <w:r w:rsidR="002B5CD7" w:rsidRPr="00844C73">
        <w:rPr>
          <w:rFonts w:asciiTheme="minorHAnsi" w:hAnsiTheme="minorHAnsi" w:cstheme="minorHAnsi"/>
          <w:sz w:val="22"/>
          <w:szCs w:val="22"/>
        </w:rPr>
        <w:t>,</w:t>
      </w:r>
    </w:p>
    <w:p w14:paraId="155E183E" w14:textId="5F298284"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Rysunku</w:t>
      </w:r>
      <w:r w:rsidR="002B5CD7" w:rsidRPr="00844C73">
        <w:rPr>
          <w:rFonts w:asciiTheme="minorHAnsi" w:hAnsiTheme="minorHAnsi" w:cstheme="minorHAnsi"/>
          <w:sz w:val="22"/>
          <w:szCs w:val="22"/>
        </w:rPr>
        <w:t>,</w:t>
      </w:r>
    </w:p>
    <w:p w14:paraId="55D4B4F3" w14:textId="5680F066"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Rysunku</w:t>
      </w:r>
      <w:r w:rsidR="002B5CD7" w:rsidRPr="00844C73">
        <w:rPr>
          <w:rFonts w:asciiTheme="minorHAnsi" w:hAnsiTheme="minorHAnsi" w:cstheme="minorHAnsi"/>
          <w:sz w:val="22"/>
          <w:szCs w:val="22"/>
        </w:rPr>
        <w:t>,</w:t>
      </w:r>
    </w:p>
    <w:p w14:paraId="5C2EB17B" w14:textId="2B935FDC"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Rysunku</w:t>
      </w:r>
      <w:r w:rsidR="002B5CD7" w:rsidRPr="00844C73">
        <w:rPr>
          <w:rFonts w:asciiTheme="minorHAnsi" w:hAnsiTheme="minorHAnsi" w:cstheme="minorHAnsi"/>
          <w:sz w:val="22"/>
          <w:szCs w:val="22"/>
        </w:rPr>
        <w:t>,</w:t>
      </w:r>
    </w:p>
    <w:p w14:paraId="065BA869" w14:textId="77777777"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Rysunku;</w:t>
      </w:r>
    </w:p>
    <w:p w14:paraId="055866C4" w14:textId="6DAF2ED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Problemów Plastycznych, a w tym:</w:t>
      </w:r>
      <w:r w:rsidR="00844C73">
        <w:rPr>
          <w:rFonts w:asciiTheme="minorHAnsi" w:hAnsiTheme="minorHAnsi" w:cstheme="minorHAnsi"/>
          <w:sz w:val="22"/>
          <w:szCs w:val="22"/>
        </w:rPr>
        <w:t xml:space="preserve"> </w:t>
      </w:r>
    </w:p>
    <w:p w14:paraId="2B6B1D89" w14:textId="4FD1367D"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Wiedzy o Działaniach i Strukturach Wizualnych</w:t>
      </w:r>
      <w:r w:rsidR="002B5CD7" w:rsidRPr="00844C73">
        <w:rPr>
          <w:rFonts w:asciiTheme="minorHAnsi" w:hAnsiTheme="minorHAnsi" w:cstheme="minorHAnsi"/>
          <w:sz w:val="22"/>
          <w:szCs w:val="22"/>
        </w:rPr>
        <w:t>,</w:t>
      </w:r>
    </w:p>
    <w:p w14:paraId="4758CA50" w14:textId="5E5FD523"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Sztuki w Przestrzeni</w:t>
      </w:r>
      <w:r w:rsidR="002B5CD7" w:rsidRPr="00844C73">
        <w:rPr>
          <w:rFonts w:asciiTheme="minorHAnsi" w:hAnsiTheme="minorHAnsi" w:cstheme="minorHAnsi"/>
          <w:sz w:val="22"/>
          <w:szCs w:val="22"/>
        </w:rPr>
        <w:t>,</w:t>
      </w:r>
    </w:p>
    <w:p w14:paraId="34564C16" w14:textId="1221F528"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Sztalugowego</w:t>
      </w:r>
      <w:r w:rsidR="002B5CD7" w:rsidRPr="00844C73">
        <w:rPr>
          <w:rFonts w:asciiTheme="minorHAnsi" w:hAnsiTheme="minorHAnsi" w:cstheme="minorHAnsi"/>
          <w:sz w:val="22"/>
          <w:szCs w:val="22"/>
        </w:rPr>
        <w:t>,</w:t>
      </w:r>
    </w:p>
    <w:p w14:paraId="6DB1A67B" w14:textId="3BC6A97E"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Ściennego</w:t>
      </w:r>
      <w:r w:rsidR="002B5CD7" w:rsidRPr="00844C73">
        <w:rPr>
          <w:rFonts w:asciiTheme="minorHAnsi" w:hAnsiTheme="minorHAnsi" w:cstheme="minorHAnsi"/>
          <w:sz w:val="22"/>
          <w:szCs w:val="22"/>
        </w:rPr>
        <w:t>,</w:t>
      </w:r>
    </w:p>
    <w:p w14:paraId="534CA941" w14:textId="4F6115D2"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Artystycznej</w:t>
      </w:r>
      <w:r w:rsidR="002B5CD7" w:rsidRPr="00844C73">
        <w:rPr>
          <w:rFonts w:asciiTheme="minorHAnsi" w:hAnsiTheme="minorHAnsi" w:cstheme="minorHAnsi"/>
          <w:sz w:val="22"/>
          <w:szCs w:val="22"/>
        </w:rPr>
        <w:t>,</w:t>
      </w:r>
    </w:p>
    <w:p w14:paraId="3F060418" w14:textId="36FEB0F7"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Eksperymentalnej</w:t>
      </w:r>
      <w:r w:rsidR="002B5CD7" w:rsidRPr="00844C73">
        <w:rPr>
          <w:rFonts w:asciiTheme="minorHAnsi" w:hAnsiTheme="minorHAnsi" w:cstheme="minorHAnsi"/>
          <w:sz w:val="22"/>
          <w:szCs w:val="22"/>
        </w:rPr>
        <w:t>,</w:t>
      </w:r>
    </w:p>
    <w:p w14:paraId="63D7C480" w14:textId="3910EDBD" w:rsidR="000408BE" w:rsidRPr="00844C73" w:rsidRDefault="000408BE"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Laboratorium Obrazu Cyfrowego</w:t>
      </w:r>
      <w:r w:rsidR="00844C73" w:rsidRPr="00844C73">
        <w:rPr>
          <w:rFonts w:asciiTheme="minorHAnsi" w:hAnsiTheme="minorHAnsi" w:cstheme="minorHAnsi"/>
          <w:sz w:val="22"/>
          <w:szCs w:val="22"/>
        </w:rPr>
        <w:t>,</w:t>
      </w:r>
    </w:p>
    <w:p w14:paraId="0D4E7794" w14:textId="0C799E22" w:rsidR="000408BE"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Farbiarnia</w:t>
      </w:r>
      <w:r w:rsidR="00844C73" w:rsidRPr="00844C73">
        <w:rPr>
          <w:rFonts w:asciiTheme="minorHAnsi" w:hAnsiTheme="minorHAnsi" w:cstheme="minorHAnsi"/>
          <w:sz w:val="22"/>
          <w:szCs w:val="22"/>
        </w:rPr>
        <w:t>;</w:t>
      </w:r>
    </w:p>
    <w:p w14:paraId="1289BE8D" w14:textId="58787F38" w:rsidR="00776AD2" w:rsidRPr="00844C73" w:rsidRDefault="00776AD2" w:rsidP="000408BE">
      <w:pPr>
        <w:pStyle w:val="Akapitzlist"/>
        <w:numPr>
          <w:ilvl w:val="1"/>
          <w:numId w:val="32"/>
        </w:numPr>
        <w:spacing w:line="276" w:lineRule="auto"/>
        <w:ind w:left="709" w:hanging="425"/>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32AD8A1"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Rzeźby, a w tym:</w:t>
      </w:r>
    </w:p>
    <w:p w14:paraId="3DC55BB3" w14:textId="7C6ACFD2"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 Pracownia Rzeźby </w:t>
      </w:r>
      <w:r w:rsidR="002B5CD7" w:rsidRPr="00844C73">
        <w:rPr>
          <w:rFonts w:asciiTheme="minorHAnsi" w:hAnsiTheme="minorHAnsi" w:cstheme="minorHAnsi"/>
          <w:sz w:val="22"/>
          <w:szCs w:val="22"/>
        </w:rPr>
        <w:t>I</w:t>
      </w:r>
      <w:r w:rsidRPr="00844C73">
        <w:rPr>
          <w:rFonts w:asciiTheme="minorHAnsi" w:hAnsiTheme="minorHAnsi" w:cstheme="minorHAnsi"/>
          <w:sz w:val="22"/>
          <w:szCs w:val="22"/>
        </w:rPr>
        <w:t>-go roku</w:t>
      </w:r>
      <w:r w:rsidR="002B5CD7" w:rsidRPr="00844C73">
        <w:rPr>
          <w:rFonts w:asciiTheme="minorHAnsi" w:hAnsiTheme="minorHAnsi" w:cstheme="minorHAnsi"/>
          <w:sz w:val="22"/>
          <w:szCs w:val="22"/>
        </w:rPr>
        <w:t>,</w:t>
      </w:r>
    </w:p>
    <w:p w14:paraId="575BB93E" w14:textId="28B3B156"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 I-go roku</w:t>
      </w:r>
      <w:r w:rsidR="002B5CD7" w:rsidRPr="00844C73">
        <w:rPr>
          <w:rFonts w:asciiTheme="minorHAnsi" w:hAnsiTheme="minorHAnsi" w:cstheme="minorHAnsi"/>
          <w:sz w:val="22"/>
          <w:szCs w:val="22"/>
        </w:rPr>
        <w:t>,</w:t>
      </w:r>
    </w:p>
    <w:p w14:paraId="74DE69D8" w14:textId="10A7087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Rzeźby</w:t>
      </w:r>
      <w:r w:rsidR="002B5CD7" w:rsidRPr="00844C73">
        <w:rPr>
          <w:rFonts w:asciiTheme="minorHAnsi" w:hAnsiTheme="minorHAnsi" w:cstheme="minorHAnsi"/>
          <w:sz w:val="22"/>
          <w:szCs w:val="22"/>
        </w:rPr>
        <w:t>,</w:t>
      </w:r>
    </w:p>
    <w:p w14:paraId="138F7A02" w14:textId="72FB5C2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w:t>
      </w:r>
      <w:r w:rsidR="002B5CD7" w:rsidRPr="00844C73">
        <w:rPr>
          <w:rFonts w:asciiTheme="minorHAnsi" w:hAnsiTheme="minorHAnsi" w:cstheme="minorHAnsi"/>
          <w:sz w:val="22"/>
          <w:szCs w:val="22"/>
        </w:rPr>
        <w:t>,</w:t>
      </w:r>
    </w:p>
    <w:p w14:paraId="02485FFE" w14:textId="300ADEC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lastRenderedPageBreak/>
        <w:t>III Pracownia Rzeźby</w:t>
      </w:r>
      <w:r w:rsidR="002B5CD7" w:rsidRPr="00844C73">
        <w:rPr>
          <w:rFonts w:asciiTheme="minorHAnsi" w:hAnsiTheme="minorHAnsi" w:cstheme="minorHAnsi"/>
          <w:sz w:val="22"/>
          <w:szCs w:val="22"/>
        </w:rPr>
        <w:t>,</w:t>
      </w:r>
    </w:p>
    <w:p w14:paraId="2D974EC5" w14:textId="2C10F1A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Medalierstwa</w:t>
      </w:r>
      <w:r w:rsidR="002B5CD7" w:rsidRPr="00844C73">
        <w:rPr>
          <w:rFonts w:asciiTheme="minorHAnsi" w:hAnsiTheme="minorHAnsi" w:cstheme="minorHAnsi"/>
          <w:sz w:val="22"/>
          <w:szCs w:val="22"/>
        </w:rPr>
        <w:t>,</w:t>
      </w:r>
    </w:p>
    <w:p w14:paraId="20B59797" w14:textId="65284061" w:rsidR="00776AD2" w:rsidRPr="00844C73" w:rsidRDefault="003B33A4"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Otwarta Pracownia Rzeźby,</w:t>
      </w:r>
    </w:p>
    <w:p w14:paraId="543AA660" w14:textId="1EB5A5FE" w:rsidR="003B33A4" w:rsidRPr="00844C73" w:rsidRDefault="003B33A4"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Warsztat Sztukatorski;</w:t>
      </w:r>
    </w:p>
    <w:p w14:paraId="718532ED"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Rysunku i Malarstwa, a w tym:</w:t>
      </w:r>
    </w:p>
    <w:p w14:paraId="1DFF9B58" w14:textId="6EE0661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w:t>
      </w:r>
      <w:r w:rsidR="003B33A4" w:rsidRPr="00844C73">
        <w:rPr>
          <w:rFonts w:asciiTheme="minorHAnsi" w:hAnsiTheme="minorHAnsi" w:cstheme="minorHAnsi"/>
          <w:sz w:val="22"/>
          <w:szCs w:val="22"/>
        </w:rPr>
        <w:t xml:space="preserve"> Interdyscyplinarnego</w:t>
      </w:r>
      <w:r w:rsidR="002B5CD7" w:rsidRPr="00844C73">
        <w:rPr>
          <w:rFonts w:asciiTheme="minorHAnsi" w:hAnsiTheme="minorHAnsi" w:cstheme="minorHAnsi"/>
          <w:sz w:val="22"/>
          <w:szCs w:val="22"/>
        </w:rPr>
        <w:t>,</w:t>
      </w:r>
    </w:p>
    <w:p w14:paraId="71F75283" w14:textId="582A6065"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 i Malarstwa</w:t>
      </w:r>
      <w:r w:rsidR="002B5CD7" w:rsidRPr="00844C73">
        <w:rPr>
          <w:rFonts w:asciiTheme="minorHAnsi" w:hAnsiTheme="minorHAnsi" w:cstheme="minorHAnsi"/>
          <w:sz w:val="22"/>
          <w:szCs w:val="22"/>
        </w:rPr>
        <w:t>,</w:t>
      </w:r>
    </w:p>
    <w:p w14:paraId="382559BC" w14:textId="151076B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w:t>
      </w:r>
      <w:r w:rsidR="003B33A4" w:rsidRPr="00844C73">
        <w:rPr>
          <w:rFonts w:asciiTheme="minorHAnsi" w:hAnsiTheme="minorHAnsi" w:cstheme="minorHAnsi"/>
          <w:sz w:val="22"/>
          <w:szCs w:val="22"/>
        </w:rPr>
        <w:t>Graficznych Form Przestrzennych</w:t>
      </w:r>
      <w:r w:rsidR="005E66FB">
        <w:rPr>
          <w:rFonts w:asciiTheme="minorHAnsi" w:hAnsiTheme="minorHAnsi" w:cstheme="minorHAnsi"/>
          <w:sz w:val="22"/>
          <w:szCs w:val="22"/>
        </w:rPr>
        <w:t>,</w:t>
      </w:r>
    </w:p>
    <w:p w14:paraId="0BF05BBD" w14:textId="77777777"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Anatomia;</w:t>
      </w:r>
    </w:p>
    <w:p w14:paraId="1EFC1E5B"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Działań Przestrzennych, a w tym:</w:t>
      </w:r>
    </w:p>
    <w:p w14:paraId="4925417B" w14:textId="3E887731"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Rzeźby</w:t>
      </w:r>
      <w:r w:rsidR="002B5CD7" w:rsidRPr="00844C73">
        <w:rPr>
          <w:rFonts w:asciiTheme="minorHAnsi" w:hAnsiTheme="minorHAnsi" w:cstheme="minorHAnsi"/>
          <w:sz w:val="22"/>
          <w:szCs w:val="22"/>
        </w:rPr>
        <w:t>,</w:t>
      </w:r>
    </w:p>
    <w:p w14:paraId="354DDCE8" w14:textId="6325FE47" w:rsidR="00776AD2" w:rsidRPr="00844C73" w:rsidRDefault="00844C73"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Rzeźby </w:t>
      </w:r>
      <w:r w:rsidR="003B33A4" w:rsidRPr="00844C73">
        <w:rPr>
          <w:rFonts w:asciiTheme="minorHAnsi" w:hAnsiTheme="minorHAnsi" w:cstheme="minorHAnsi"/>
          <w:sz w:val="22"/>
          <w:szCs w:val="22"/>
        </w:rPr>
        <w:t>w Przestrzeni Społecznej</w:t>
      </w:r>
      <w:r w:rsidR="002B5CD7" w:rsidRPr="00844C73">
        <w:rPr>
          <w:rFonts w:asciiTheme="minorHAnsi" w:hAnsiTheme="minorHAnsi" w:cstheme="minorHAnsi"/>
          <w:sz w:val="22"/>
          <w:szCs w:val="22"/>
        </w:rPr>
        <w:t>,</w:t>
      </w:r>
    </w:p>
    <w:p w14:paraId="0720863A" w14:textId="0F85C680"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Projektowania Przestrzennego</w:t>
      </w:r>
      <w:r w:rsidR="002B5CD7" w:rsidRPr="00844C73">
        <w:rPr>
          <w:rFonts w:asciiTheme="minorHAnsi" w:hAnsiTheme="minorHAnsi" w:cstheme="minorHAnsi"/>
          <w:sz w:val="22"/>
          <w:szCs w:val="22"/>
        </w:rPr>
        <w:t>,</w:t>
      </w:r>
    </w:p>
    <w:p w14:paraId="05CA1FAA" w14:textId="2EEC0959" w:rsidR="00776AD2"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Komputerowa,</w:t>
      </w:r>
    </w:p>
    <w:p w14:paraId="302F6417" w14:textId="49D4423C"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Dokumentacji i Kreacji Cyfrowej w Rzeźbie,</w:t>
      </w:r>
    </w:p>
    <w:p w14:paraId="6EFDC618" w14:textId="745932B8"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362D5FE6" w14:textId="3AB78F7C" w:rsidR="00776AD2" w:rsidRPr="00844C73" w:rsidRDefault="003B33A4"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Pracowni Technologicznych, </w:t>
      </w:r>
      <w:r w:rsidR="00776AD2" w:rsidRPr="00844C73">
        <w:rPr>
          <w:rFonts w:asciiTheme="minorHAnsi" w:hAnsiTheme="minorHAnsi" w:cstheme="minorHAnsi"/>
          <w:sz w:val="22"/>
          <w:szCs w:val="22"/>
        </w:rPr>
        <w:t>a w tym:</w:t>
      </w:r>
    </w:p>
    <w:p w14:paraId="37A8C0EC" w14:textId="2F79A076"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Ceramiki</w:t>
      </w:r>
      <w:r w:rsidR="00844C73" w:rsidRPr="00844C73">
        <w:rPr>
          <w:rFonts w:asciiTheme="minorHAnsi" w:hAnsiTheme="minorHAnsi" w:cstheme="minorHAnsi"/>
          <w:sz w:val="22"/>
          <w:szCs w:val="22"/>
        </w:rPr>
        <w:t>,</w:t>
      </w:r>
    </w:p>
    <w:p w14:paraId="37B8FCF0" w14:textId="77777777"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Kamienia</w:t>
      </w:r>
      <w:r w:rsidR="00844C73" w:rsidRPr="00844C73">
        <w:rPr>
          <w:rFonts w:asciiTheme="minorHAnsi" w:hAnsiTheme="minorHAnsi" w:cstheme="minorHAnsi"/>
          <w:sz w:val="22"/>
          <w:szCs w:val="22"/>
        </w:rPr>
        <w:t>,</w:t>
      </w:r>
    </w:p>
    <w:p w14:paraId="67370091" w14:textId="24E31C14" w:rsidR="00776AD2" w:rsidRPr="00844C73" w:rsidRDefault="000C5370"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Drewna,</w:t>
      </w:r>
    </w:p>
    <w:p w14:paraId="441DAD64" w14:textId="5D4B946E" w:rsidR="00776AD2" w:rsidRPr="00844C73" w:rsidRDefault="000C5370" w:rsidP="00A509DA">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Brązu;</w:t>
      </w:r>
    </w:p>
    <w:p w14:paraId="268C4580" w14:textId="77777777" w:rsidR="00776AD2" w:rsidRPr="000C5370" w:rsidRDefault="00776AD2" w:rsidP="003A2E01">
      <w:pPr>
        <w:spacing w:after="0" w:line="276" w:lineRule="auto"/>
        <w:ind w:left="284" w:hanging="284"/>
        <w:rPr>
          <w:rFonts w:asciiTheme="minorHAnsi" w:hAnsiTheme="minorHAnsi" w:cstheme="minorHAnsi"/>
          <w:strike/>
          <w:color w:val="auto"/>
          <w:sz w:val="22"/>
        </w:rPr>
      </w:pPr>
    </w:p>
    <w:p w14:paraId="6E52F8F8"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Grafiki</w:t>
      </w:r>
      <w:r w:rsidRPr="00056690">
        <w:rPr>
          <w:rFonts w:asciiTheme="minorHAnsi" w:hAnsiTheme="minorHAnsi" w:cstheme="minorHAnsi"/>
          <w:sz w:val="22"/>
          <w:szCs w:val="22"/>
        </w:rPr>
        <w:t>, a w tym:</w:t>
      </w:r>
    </w:p>
    <w:p w14:paraId="52DEFC91"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F8C1A72"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 roku, a w tym:</w:t>
      </w:r>
    </w:p>
    <w:p w14:paraId="4CDF727C" w14:textId="4982290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Wklęsłodrukowych Technik Klasycznych</w:t>
      </w:r>
      <w:r w:rsidR="00432278" w:rsidRPr="00056690">
        <w:rPr>
          <w:rFonts w:asciiTheme="minorHAnsi" w:hAnsiTheme="minorHAnsi" w:cstheme="minorHAnsi"/>
          <w:sz w:val="22"/>
          <w:szCs w:val="22"/>
        </w:rPr>
        <w:t>,</w:t>
      </w:r>
    </w:p>
    <w:p w14:paraId="3337EE8B" w14:textId="216BFD5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Wypukłodrukowych Technik Klasycznych</w:t>
      </w:r>
      <w:r w:rsidR="00432278" w:rsidRPr="00056690">
        <w:rPr>
          <w:rFonts w:asciiTheme="minorHAnsi" w:hAnsiTheme="minorHAnsi" w:cstheme="minorHAnsi"/>
          <w:sz w:val="22"/>
          <w:szCs w:val="22"/>
        </w:rPr>
        <w:t>,</w:t>
      </w:r>
    </w:p>
    <w:p w14:paraId="03C708C4" w14:textId="46E263E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Sitodruku i Technik Cyfrowych</w:t>
      </w:r>
      <w:r w:rsidR="00432278" w:rsidRPr="00056690">
        <w:rPr>
          <w:rFonts w:asciiTheme="minorHAnsi" w:hAnsiTheme="minorHAnsi" w:cstheme="minorHAnsi"/>
          <w:sz w:val="22"/>
          <w:szCs w:val="22"/>
        </w:rPr>
        <w:t>,</w:t>
      </w:r>
    </w:p>
    <w:p w14:paraId="05A7F883" w14:textId="7620177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17F55AA3" w14:textId="483236E8"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Projektowania Graficznego</w:t>
      </w:r>
      <w:r w:rsidR="00432278" w:rsidRPr="00056690">
        <w:rPr>
          <w:rFonts w:asciiTheme="minorHAnsi" w:hAnsiTheme="minorHAnsi" w:cstheme="minorHAnsi"/>
          <w:sz w:val="22"/>
          <w:szCs w:val="22"/>
        </w:rPr>
        <w:t>,</w:t>
      </w:r>
    </w:p>
    <w:p w14:paraId="3AA2D6AA" w14:textId="49713F1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Projektowania Graficznego</w:t>
      </w:r>
      <w:r w:rsidR="00432278" w:rsidRPr="00056690">
        <w:rPr>
          <w:rFonts w:asciiTheme="minorHAnsi" w:hAnsiTheme="minorHAnsi" w:cstheme="minorHAnsi"/>
          <w:sz w:val="22"/>
          <w:szCs w:val="22"/>
        </w:rPr>
        <w:t>,</w:t>
      </w:r>
    </w:p>
    <w:p w14:paraId="1411FB1F" w14:textId="188F3DC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Typografii</w:t>
      </w:r>
      <w:r w:rsidR="00432278" w:rsidRPr="00056690">
        <w:rPr>
          <w:rFonts w:asciiTheme="minorHAnsi" w:hAnsiTheme="minorHAnsi" w:cstheme="minorHAnsi"/>
          <w:sz w:val="22"/>
          <w:szCs w:val="22"/>
        </w:rPr>
        <w:t>,</w:t>
      </w:r>
    </w:p>
    <w:p w14:paraId="10DB930E" w14:textId="4A412FD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Typografii</w:t>
      </w:r>
      <w:r w:rsidR="00432278" w:rsidRPr="00056690">
        <w:rPr>
          <w:rFonts w:asciiTheme="minorHAnsi" w:hAnsiTheme="minorHAnsi" w:cstheme="minorHAnsi"/>
          <w:sz w:val="22"/>
          <w:szCs w:val="22"/>
        </w:rPr>
        <w:t>,</w:t>
      </w:r>
    </w:p>
    <w:p w14:paraId="52A53BCE" w14:textId="41D5285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Liternictwa</w:t>
      </w:r>
      <w:r w:rsidR="00432278" w:rsidRPr="00056690">
        <w:rPr>
          <w:rFonts w:asciiTheme="minorHAnsi" w:hAnsiTheme="minorHAnsi" w:cstheme="minorHAnsi"/>
          <w:sz w:val="22"/>
          <w:szCs w:val="22"/>
        </w:rPr>
        <w:t>,</w:t>
      </w:r>
    </w:p>
    <w:p w14:paraId="27F41EC3" w14:textId="297883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Liternictwa</w:t>
      </w:r>
      <w:r w:rsidR="00432278" w:rsidRPr="00056690">
        <w:rPr>
          <w:rFonts w:asciiTheme="minorHAnsi" w:hAnsiTheme="minorHAnsi" w:cstheme="minorHAnsi"/>
          <w:sz w:val="22"/>
          <w:szCs w:val="22"/>
        </w:rPr>
        <w:t>,</w:t>
      </w:r>
    </w:p>
    <w:p w14:paraId="5B4CD8E8" w14:textId="0F63D5F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Fotografii</w:t>
      </w:r>
      <w:r w:rsidR="00432278" w:rsidRPr="00056690">
        <w:rPr>
          <w:rFonts w:asciiTheme="minorHAnsi" w:hAnsiTheme="minorHAnsi" w:cstheme="minorHAnsi"/>
          <w:sz w:val="22"/>
          <w:szCs w:val="22"/>
        </w:rPr>
        <w:t>,</w:t>
      </w:r>
    </w:p>
    <w:p w14:paraId="2E2A33B8" w14:textId="04141D7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Fotografii</w:t>
      </w:r>
      <w:r w:rsidR="00432278" w:rsidRPr="00056690">
        <w:rPr>
          <w:rFonts w:asciiTheme="minorHAnsi" w:hAnsiTheme="minorHAnsi" w:cstheme="minorHAnsi"/>
          <w:sz w:val="22"/>
          <w:szCs w:val="22"/>
        </w:rPr>
        <w:t>,</w:t>
      </w:r>
    </w:p>
    <w:p w14:paraId="240EE1DA" w14:textId="12BAB1E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Multimediów</w:t>
      </w:r>
      <w:r w:rsidR="00432278" w:rsidRPr="00056690">
        <w:rPr>
          <w:rFonts w:asciiTheme="minorHAnsi" w:hAnsiTheme="minorHAnsi" w:cstheme="minorHAnsi"/>
          <w:sz w:val="22"/>
          <w:szCs w:val="22"/>
        </w:rPr>
        <w:t>,</w:t>
      </w:r>
    </w:p>
    <w:p w14:paraId="69FB3106" w14:textId="1F46A3D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Multimediów</w:t>
      </w:r>
      <w:r w:rsidR="00432278" w:rsidRPr="00056690">
        <w:rPr>
          <w:rFonts w:asciiTheme="minorHAnsi" w:hAnsiTheme="minorHAnsi" w:cstheme="minorHAnsi"/>
          <w:sz w:val="22"/>
          <w:szCs w:val="22"/>
        </w:rPr>
        <w:t>,</w:t>
      </w:r>
    </w:p>
    <w:p w14:paraId="6494A24C" w14:textId="74080AD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 i Malarstwa</w:t>
      </w:r>
      <w:r w:rsidR="00432278" w:rsidRPr="00056690">
        <w:rPr>
          <w:rFonts w:asciiTheme="minorHAnsi" w:hAnsiTheme="minorHAnsi" w:cstheme="minorHAnsi"/>
          <w:sz w:val="22"/>
          <w:szCs w:val="22"/>
        </w:rPr>
        <w:t>,</w:t>
      </w:r>
    </w:p>
    <w:p w14:paraId="352325C3" w14:textId="739448C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 i Malarstwa</w:t>
      </w:r>
      <w:r w:rsidR="00432278" w:rsidRPr="00056690">
        <w:rPr>
          <w:rFonts w:asciiTheme="minorHAnsi" w:hAnsiTheme="minorHAnsi" w:cstheme="minorHAnsi"/>
          <w:sz w:val="22"/>
          <w:szCs w:val="22"/>
        </w:rPr>
        <w:t>,</w:t>
      </w:r>
    </w:p>
    <w:p w14:paraId="206C6FC0" w14:textId="1AB99599"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 i Malarstwa</w:t>
      </w:r>
      <w:r w:rsidR="00432278" w:rsidRPr="00056690">
        <w:rPr>
          <w:rFonts w:asciiTheme="minorHAnsi" w:hAnsiTheme="minorHAnsi" w:cstheme="minorHAnsi"/>
          <w:sz w:val="22"/>
          <w:szCs w:val="22"/>
        </w:rPr>
        <w:t>,</w:t>
      </w:r>
    </w:p>
    <w:p w14:paraId="7B07DE48" w14:textId="5CACE02D"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 i Malarstwa</w:t>
      </w:r>
      <w:r w:rsidR="00432278" w:rsidRPr="00056690">
        <w:rPr>
          <w:rFonts w:asciiTheme="minorHAnsi" w:hAnsiTheme="minorHAnsi" w:cstheme="minorHAnsi"/>
          <w:sz w:val="22"/>
          <w:szCs w:val="22"/>
        </w:rPr>
        <w:t>,</w:t>
      </w:r>
    </w:p>
    <w:p w14:paraId="77E75F92" w14:textId="6F21172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Struktur Wizualnych</w:t>
      </w:r>
      <w:r w:rsidR="00432278" w:rsidRPr="00056690">
        <w:rPr>
          <w:rFonts w:asciiTheme="minorHAnsi" w:hAnsiTheme="minorHAnsi" w:cstheme="minorHAnsi"/>
          <w:sz w:val="22"/>
          <w:szCs w:val="22"/>
        </w:rPr>
        <w:t>,</w:t>
      </w:r>
    </w:p>
    <w:p w14:paraId="024A6824" w14:textId="5020570C"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Warsztaty komputerowe</w:t>
      </w:r>
      <w:r w:rsidR="005E66FB">
        <w:rPr>
          <w:rFonts w:asciiTheme="minorHAnsi" w:hAnsiTheme="minorHAnsi" w:cstheme="minorHAnsi"/>
          <w:sz w:val="22"/>
          <w:szCs w:val="22"/>
        </w:rPr>
        <w:t>;</w:t>
      </w:r>
    </w:p>
    <w:p w14:paraId="74D169BD"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Kształcenia III-V roku, a w tym:</w:t>
      </w:r>
    </w:p>
    <w:p w14:paraId="20D26C53" w14:textId="0C1ED2B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w:t>
      </w:r>
      <w:r w:rsidR="00017C7C" w:rsidRPr="00056690">
        <w:rPr>
          <w:rFonts w:asciiTheme="minorHAnsi" w:hAnsiTheme="minorHAnsi" w:cstheme="minorHAnsi"/>
          <w:sz w:val="22"/>
          <w:szCs w:val="22"/>
        </w:rPr>
        <w:t xml:space="preserve">Grafiki Interdyscyplinarnej i </w:t>
      </w:r>
      <w:r w:rsidRPr="00056690">
        <w:rPr>
          <w:rFonts w:asciiTheme="minorHAnsi" w:hAnsiTheme="minorHAnsi" w:cstheme="minorHAnsi"/>
          <w:sz w:val="22"/>
          <w:szCs w:val="22"/>
        </w:rPr>
        <w:t>Technik Klasycznych</w:t>
      </w:r>
      <w:r w:rsidR="00432278" w:rsidRPr="00056690">
        <w:rPr>
          <w:rFonts w:asciiTheme="minorHAnsi" w:hAnsiTheme="minorHAnsi" w:cstheme="minorHAnsi"/>
          <w:sz w:val="22"/>
          <w:szCs w:val="22"/>
        </w:rPr>
        <w:t>,</w:t>
      </w:r>
    </w:p>
    <w:p w14:paraId="43927EF3" w14:textId="22E0BFA3"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Koncepcyjnej i Intermedi</w:t>
      </w:r>
      <w:r w:rsidR="00AA66EE">
        <w:rPr>
          <w:rFonts w:asciiTheme="minorHAnsi" w:hAnsiTheme="minorHAnsi" w:cstheme="minorHAnsi"/>
          <w:sz w:val="22"/>
          <w:szCs w:val="22"/>
        </w:rPr>
        <w:t>alnej</w:t>
      </w:r>
      <w:r w:rsidR="00432278" w:rsidRPr="00056690">
        <w:rPr>
          <w:rFonts w:asciiTheme="minorHAnsi" w:hAnsiTheme="minorHAnsi" w:cstheme="minorHAnsi"/>
          <w:sz w:val="22"/>
          <w:szCs w:val="22"/>
        </w:rPr>
        <w:t>,</w:t>
      </w:r>
    </w:p>
    <w:p w14:paraId="661CFF1A" w14:textId="5BDC1B52"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Alternatywnej i Technik Offsetowych</w:t>
      </w:r>
      <w:r w:rsidR="00432278" w:rsidRPr="00056690">
        <w:rPr>
          <w:rFonts w:asciiTheme="minorHAnsi" w:hAnsiTheme="minorHAnsi" w:cstheme="minorHAnsi"/>
          <w:sz w:val="22"/>
          <w:szCs w:val="22"/>
        </w:rPr>
        <w:t>,</w:t>
      </w:r>
    </w:p>
    <w:p w14:paraId="01736596" w14:textId="2610F9C0"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430CD680" w14:textId="7449EFDF"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Plakatu i Grafiki Wydawniczej</w:t>
      </w:r>
      <w:r w:rsidR="00432278" w:rsidRPr="00056690">
        <w:rPr>
          <w:rFonts w:asciiTheme="minorHAnsi" w:hAnsiTheme="minorHAnsi" w:cstheme="minorHAnsi"/>
          <w:sz w:val="22"/>
          <w:szCs w:val="22"/>
        </w:rPr>
        <w:t>,</w:t>
      </w:r>
    </w:p>
    <w:p w14:paraId="5E8DD061" w14:textId="538435E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Książki i Publikacji Cyfrowych</w:t>
      </w:r>
      <w:r w:rsidR="00432278" w:rsidRPr="00056690">
        <w:rPr>
          <w:rFonts w:asciiTheme="minorHAnsi" w:hAnsiTheme="minorHAnsi" w:cstheme="minorHAnsi"/>
          <w:sz w:val="22"/>
          <w:szCs w:val="22"/>
        </w:rPr>
        <w:t>,</w:t>
      </w:r>
    </w:p>
    <w:p w14:paraId="0180036A" w14:textId="12148403"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Ilustracji</w:t>
      </w:r>
      <w:r w:rsidR="00432278" w:rsidRPr="00056690">
        <w:rPr>
          <w:rFonts w:asciiTheme="minorHAnsi" w:hAnsiTheme="minorHAnsi" w:cstheme="minorHAnsi"/>
          <w:sz w:val="22"/>
          <w:szCs w:val="22"/>
        </w:rPr>
        <w:t>,</w:t>
      </w:r>
    </w:p>
    <w:p w14:paraId="270FBBBF" w14:textId="38191732"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Znaku i Kompleksowego Projektowania Graficznego</w:t>
      </w:r>
      <w:r w:rsidR="00432278" w:rsidRPr="00056690">
        <w:rPr>
          <w:rFonts w:asciiTheme="minorHAnsi" w:hAnsiTheme="minorHAnsi" w:cstheme="minorHAnsi"/>
          <w:sz w:val="22"/>
          <w:szCs w:val="22"/>
        </w:rPr>
        <w:t>,</w:t>
      </w:r>
    </w:p>
    <w:p w14:paraId="21A257BF" w14:textId="359BA42B"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r w:rsidR="00432278" w:rsidRPr="00056690">
        <w:rPr>
          <w:rFonts w:asciiTheme="minorHAnsi" w:hAnsiTheme="minorHAnsi" w:cstheme="minorHAnsi"/>
          <w:sz w:val="22"/>
          <w:szCs w:val="22"/>
        </w:rPr>
        <w:t>,</w:t>
      </w:r>
    </w:p>
    <w:p w14:paraId="6C0CF2B1" w14:textId="2EF5D8A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r w:rsidR="00432278" w:rsidRPr="00056690">
        <w:rPr>
          <w:rFonts w:asciiTheme="minorHAnsi" w:hAnsiTheme="minorHAnsi" w:cstheme="minorHAnsi"/>
          <w:sz w:val="22"/>
          <w:szCs w:val="22"/>
        </w:rPr>
        <w:t>,</w:t>
      </w:r>
    </w:p>
    <w:p w14:paraId="47C7709E" w14:textId="2884EF4F"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Gier i Komiksów</w:t>
      </w:r>
      <w:r w:rsidR="00432278" w:rsidRPr="00056690">
        <w:rPr>
          <w:rFonts w:asciiTheme="minorHAnsi" w:hAnsiTheme="minorHAnsi" w:cstheme="minorHAnsi"/>
          <w:sz w:val="22"/>
          <w:szCs w:val="22"/>
        </w:rPr>
        <w:t>,</w:t>
      </w:r>
    </w:p>
    <w:p w14:paraId="49382674" w14:textId="0EDD7A7A"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432278" w:rsidRPr="00056690">
        <w:rPr>
          <w:rFonts w:asciiTheme="minorHAnsi" w:hAnsiTheme="minorHAnsi" w:cstheme="minorHAnsi"/>
          <w:sz w:val="22"/>
          <w:szCs w:val="22"/>
        </w:rPr>
        <w:t>,</w:t>
      </w:r>
    </w:p>
    <w:p w14:paraId="0A280DCE" w14:textId="61B04674"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432278" w:rsidRPr="00056690">
        <w:rPr>
          <w:rFonts w:asciiTheme="minorHAnsi" w:hAnsiTheme="minorHAnsi" w:cstheme="minorHAnsi"/>
          <w:sz w:val="22"/>
          <w:szCs w:val="22"/>
        </w:rPr>
        <w:t>,</w:t>
      </w:r>
    </w:p>
    <w:p w14:paraId="3DA64D43" w14:textId="428BA97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432278" w:rsidRPr="00056690">
        <w:rPr>
          <w:rFonts w:asciiTheme="minorHAnsi" w:hAnsiTheme="minorHAnsi" w:cstheme="minorHAnsi"/>
          <w:sz w:val="22"/>
          <w:szCs w:val="22"/>
        </w:rPr>
        <w:t>,</w:t>
      </w:r>
    </w:p>
    <w:p w14:paraId="2FEECA60" w14:textId="02F0B4C4"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76D67FD7" w14:textId="67536CB6"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1DF35970" w14:textId="1A8D8AC2" w:rsidR="00776AD2"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432278" w:rsidRPr="00056690">
        <w:rPr>
          <w:rFonts w:asciiTheme="minorHAnsi" w:hAnsiTheme="minorHAnsi" w:cstheme="minorHAnsi"/>
          <w:sz w:val="22"/>
          <w:szCs w:val="22"/>
        </w:rPr>
        <w:t>,</w:t>
      </w:r>
    </w:p>
    <w:p w14:paraId="43110327" w14:textId="2904B9AC" w:rsidR="005E66FB" w:rsidRPr="00056690" w:rsidRDefault="005E66FB" w:rsidP="005E66FB">
      <w:pPr>
        <w:pStyle w:val="Akapitzlist"/>
        <w:numPr>
          <w:ilvl w:val="0"/>
          <w:numId w:val="89"/>
        </w:numPr>
        <w:spacing w:line="276" w:lineRule="auto"/>
        <w:jc w:val="both"/>
        <w:rPr>
          <w:rFonts w:asciiTheme="minorHAnsi" w:hAnsiTheme="minorHAnsi" w:cstheme="minorHAnsi"/>
          <w:sz w:val="22"/>
          <w:szCs w:val="22"/>
        </w:rPr>
      </w:pPr>
      <w:r>
        <w:rPr>
          <w:rFonts w:asciiTheme="minorHAnsi" w:hAnsiTheme="minorHAnsi" w:cstheme="minorHAnsi"/>
          <w:sz w:val="22"/>
          <w:szCs w:val="22"/>
        </w:rPr>
        <w:t>Zakład Teorii Wydziału Grafiki;</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5659E579" w14:textId="77777777" w:rsidR="0094024C" w:rsidRPr="00523C3F" w:rsidRDefault="00776AD2"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sz w:val="22"/>
          <w:szCs w:val="22"/>
        </w:rPr>
        <w:t>Dziekanat;</w:t>
      </w:r>
    </w:p>
    <w:p w14:paraId="7F0059E8" w14:textId="6757A9AE" w:rsidR="0094024C" w:rsidRPr="00523C3F" w:rsidRDefault="0094024C"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bCs/>
          <w:sz w:val="22"/>
          <w:szCs w:val="22"/>
        </w:rPr>
        <w:t>Katedra Kształcenia Ogólnoplastycznego, a w tym:</w:t>
      </w:r>
    </w:p>
    <w:p w14:paraId="4B860866" w14:textId="0883456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FFD1947" w14:textId="04D2907F"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BBFAC08" w14:textId="0E5B50C1"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Pracownia Rzeźby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33796D4" w14:textId="37B6F208"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Pracownia Intermediów</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6A240BE" w14:textId="3B02B8E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Pracownia Tkaniny w Architekturze</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62DF501" w14:textId="0F80A8B4" w:rsidR="0094024C" w:rsidRPr="00523C3F" w:rsidRDefault="0094024C" w:rsidP="0094024C">
      <w:pPr>
        <w:pStyle w:val="Akapitzlist"/>
        <w:widowControl w:val="0"/>
        <w:numPr>
          <w:ilvl w:val="1"/>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rPr>
      </w:pPr>
      <w:r w:rsidRPr="00523C3F">
        <w:rPr>
          <w:rFonts w:asciiTheme="minorHAnsi" w:hAnsiTheme="minorHAnsi" w:cstheme="minorHAnsi"/>
          <w:bCs/>
        </w:rPr>
        <w:t>Katedra Podstaw Projektowania</w:t>
      </w:r>
      <w:r w:rsidR="00E011D2" w:rsidRPr="00523C3F">
        <w:rPr>
          <w:rFonts w:asciiTheme="minorHAnsi" w:hAnsiTheme="minorHAnsi" w:cstheme="minorHAnsi"/>
          <w:bCs/>
        </w:rPr>
        <w:t>, a w tym:</w:t>
      </w:r>
    </w:p>
    <w:p w14:paraId="1C1CF43E" w14:textId="36E74C24"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Podstaw Projektowania - Konstrukcja i Fo</w:t>
      </w:r>
      <w:r w:rsidR="001602FF" w:rsidRPr="00523C3F">
        <w:rPr>
          <w:rFonts w:asciiTheme="minorHAnsi" w:hAnsiTheme="minorHAnsi" w:cstheme="minorHAnsi"/>
          <w:sz w:val="22"/>
          <w:szCs w:val="22"/>
        </w:rPr>
        <w:t>rma,</w:t>
      </w:r>
      <w:r w:rsidRPr="00523C3F">
        <w:rPr>
          <w:rFonts w:asciiTheme="minorHAnsi" w:hAnsiTheme="minorHAnsi" w:cstheme="minorHAnsi"/>
          <w:sz w:val="22"/>
          <w:szCs w:val="22"/>
        </w:rPr>
        <w:t xml:space="preserve">       </w:t>
      </w:r>
    </w:p>
    <w:p w14:paraId="1DD2AFF0" w14:textId="3426955D" w:rsidR="0094024C" w:rsidRPr="00523C3F" w:rsidRDefault="005E66FB"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 Pracownia Fotog</w:t>
      </w:r>
      <w:r w:rsidR="0094024C" w:rsidRPr="00523C3F">
        <w:rPr>
          <w:rFonts w:asciiTheme="minorHAnsi" w:hAnsiTheme="minorHAnsi" w:cstheme="minorHAnsi"/>
          <w:sz w:val="22"/>
          <w:szCs w:val="22"/>
        </w:rPr>
        <w:t>rafii i Psychofizjologii Widzenia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6B4539E" w14:textId="2C01FFD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Podstawy Projektowania Graficznego / Portfolio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EF8AE8A" w14:textId="609AF769"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Komputerowe Wspomaganie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54CAB50" w14:textId="22964C8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Budownictwo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211FF162" w14:textId="0C97C37B" w:rsidR="00E011D2"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f)  Perspektywa Odręczna i Geometria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5991B1A" w14:textId="0B321702" w:rsidR="0094024C" w:rsidRPr="00523C3F" w:rsidRDefault="00E011D2" w:rsidP="00E011D2">
      <w:pPr>
        <w:pStyle w:val="Akapitzlist"/>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4)</w:t>
      </w:r>
      <w:r w:rsidR="0094024C" w:rsidRPr="00523C3F">
        <w:rPr>
          <w:rFonts w:asciiTheme="minorHAnsi" w:hAnsiTheme="minorHAnsi" w:cstheme="minorHAnsi"/>
          <w:bCs/>
          <w:sz w:val="22"/>
          <w:szCs w:val="22"/>
        </w:rPr>
        <w:t xml:space="preserve"> Katedra Projektowania Wnętrz i Mebli</w:t>
      </w:r>
      <w:r w:rsidRPr="00523C3F">
        <w:rPr>
          <w:rFonts w:asciiTheme="minorHAnsi" w:hAnsiTheme="minorHAnsi" w:cstheme="minorHAnsi"/>
          <w:bCs/>
          <w:sz w:val="22"/>
          <w:szCs w:val="22"/>
        </w:rPr>
        <w:t>, a w tym:</w:t>
      </w:r>
    </w:p>
    <w:p w14:paraId="6DB19CD1" w14:textId="5FC12F5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Projektowania Wnętrz i Architektur</w:t>
      </w:r>
      <w:r w:rsidR="001602FF" w:rsidRPr="00523C3F">
        <w:rPr>
          <w:rFonts w:asciiTheme="minorHAnsi" w:hAnsiTheme="minorHAnsi" w:cstheme="minorHAnsi"/>
          <w:sz w:val="22"/>
          <w:szCs w:val="22"/>
        </w:rPr>
        <w:t>y,</w:t>
      </w:r>
      <w:r w:rsidR="00E011D2" w:rsidRPr="00523C3F">
        <w:rPr>
          <w:rFonts w:asciiTheme="minorHAnsi" w:hAnsiTheme="minorHAnsi" w:cstheme="minorHAnsi"/>
          <w:sz w:val="22"/>
          <w:szCs w:val="22"/>
        </w:rPr>
        <w:t xml:space="preserve">                    </w:t>
      </w:r>
    </w:p>
    <w:p w14:paraId="51D9FF1A" w14:textId="1BD8D722"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 Pracownia Projektowania Wnętrz</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331C67FB" w14:textId="1E030C2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II Pracownia Projektowania Wnętrz</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CDD25C" w14:textId="06D8C95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w:t>
      </w:r>
      <w:r w:rsidR="001602FF" w:rsidRPr="00523C3F">
        <w:rPr>
          <w:rFonts w:asciiTheme="minorHAnsi" w:hAnsiTheme="minorHAnsi" w:cstheme="minorHAnsi"/>
          <w:sz w:val="22"/>
          <w:szCs w:val="22"/>
        </w:rPr>
        <w:t xml:space="preserve"> Pracownia Projektowania Mebla,</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B56FE6F" w14:textId="7D9AF3C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e) II Pracownia Projektowania Mebla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BCA6B8D" w14:textId="2F02A893"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5)</w:t>
      </w:r>
      <w:r w:rsidR="0094024C" w:rsidRPr="00523C3F">
        <w:rPr>
          <w:rFonts w:asciiTheme="minorHAnsi" w:hAnsiTheme="minorHAnsi" w:cstheme="minorHAnsi"/>
          <w:bCs/>
          <w:sz w:val="22"/>
          <w:szCs w:val="22"/>
        </w:rPr>
        <w:t xml:space="preserve"> Katedra Wystawiennictwa i Komunikacji Wizualnej</w:t>
      </w:r>
      <w:r w:rsidR="001602FF" w:rsidRPr="00523C3F">
        <w:rPr>
          <w:rFonts w:asciiTheme="minorHAnsi" w:hAnsiTheme="minorHAnsi" w:cstheme="minorHAnsi"/>
          <w:bCs/>
          <w:sz w:val="22"/>
          <w:szCs w:val="22"/>
        </w:rPr>
        <w:t>, a w tym:</w:t>
      </w:r>
    </w:p>
    <w:p w14:paraId="7F8CDCFB" w14:textId="3210140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Wystawiennictwa i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A068470" w14:textId="70F93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 Pracownia Wystawiennictwa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4713B53F" w14:textId="60CB16B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lastRenderedPageBreak/>
        <w:t>c) II Pracownia Wystawiennictwa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A1D15B1" w14:textId="592AE5B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II Pracownia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8D5FF0B" w14:textId="79D3E014"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e) Portfolio;</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17929BA1" w14:textId="378E9EFC" w:rsidR="0094024C" w:rsidRPr="00523C3F"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szCs w:val="22"/>
        </w:rPr>
      </w:pPr>
      <w:r w:rsidRPr="00523C3F">
        <w:rPr>
          <w:rFonts w:asciiTheme="minorHAnsi" w:hAnsiTheme="minorHAnsi" w:cstheme="minorHAnsi"/>
          <w:bCs/>
          <w:sz w:val="22"/>
          <w:szCs w:val="22"/>
        </w:rPr>
        <w:t>Katedra Projektowania w Przestrzeni Publicznej</w:t>
      </w:r>
      <w:r w:rsidR="00E011D2" w:rsidRPr="00523C3F">
        <w:rPr>
          <w:rFonts w:asciiTheme="minorHAnsi" w:hAnsiTheme="minorHAnsi" w:cstheme="minorHAnsi"/>
          <w:sz w:val="22"/>
          <w:szCs w:val="22"/>
        </w:rPr>
        <w:t>, a w tym:</w:t>
      </w:r>
    </w:p>
    <w:p w14:paraId="6E692AC1" w14:textId="6E8CEC59"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w:t>
      </w:r>
      <w:r w:rsidR="0094024C" w:rsidRPr="00523C3F">
        <w:rPr>
          <w:rFonts w:asciiTheme="minorHAnsi" w:hAnsiTheme="minorHAnsi" w:cstheme="minorHAnsi"/>
          <w:sz w:val="22"/>
          <w:szCs w:val="22"/>
        </w:rPr>
        <w:t xml:space="preserve"> Detal Miasta</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39A21F4" w14:textId="37117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 Pracownia Komunikacji Wizualnej</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B156096" w14:textId="029856A4"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I Pracownia Projektowania Architektonicznego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E273740" w14:textId="29926487"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II Pracownia Projektowania Architektonicznego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17F8D82" w14:textId="7D2E08FC"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Pracownia Architektury Krajobrazu</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Pr="00523C3F">
        <w:rPr>
          <w:rFonts w:asciiTheme="minorHAnsi" w:hAnsiTheme="minorHAnsi" w:cstheme="minorHAnsi"/>
          <w:b/>
          <w:bCs/>
          <w:sz w:val="22"/>
          <w:szCs w:val="22"/>
        </w:rPr>
        <w:t xml:space="preserve"> </w:t>
      </w:r>
    </w:p>
    <w:p w14:paraId="74050A7B" w14:textId="0FCDA399" w:rsidR="0094024C" w:rsidRPr="00D6711B"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rPr>
      </w:pPr>
      <w:r w:rsidRPr="00D6711B">
        <w:rPr>
          <w:rFonts w:asciiTheme="minorHAnsi" w:hAnsiTheme="minorHAnsi" w:cstheme="minorHAnsi"/>
          <w:bCs/>
          <w:sz w:val="22"/>
        </w:rPr>
        <w:t>Zakład Teorii i Praktyki Projektowania</w:t>
      </w:r>
      <w:r w:rsidR="00523C3F" w:rsidRPr="00D6711B">
        <w:rPr>
          <w:rFonts w:asciiTheme="minorHAnsi" w:hAnsiTheme="minorHAnsi" w:cstheme="minorHAnsi"/>
          <w:bCs/>
          <w:sz w:val="22"/>
        </w:rPr>
        <w:t>, a w tym:</w:t>
      </w:r>
    </w:p>
    <w:p w14:paraId="00700534" w14:textId="746EBFE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Słownik Sztuki</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4843A62" w14:textId="25386AB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Historia i Teoria Architektury XX i XXI w.</w:t>
      </w:r>
      <w:r w:rsidR="00523C3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3FC0BF08" w14:textId="76262255"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Autoprezentacja i Elementy Prawa Autorskiego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06D7DC1" w14:textId="507C2F8D"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d) Oświetlenie i Akustyka,</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7E4BDF" w14:textId="6C94725D"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Helvetica" w:hAnsi="Helvetica" w:cs="Helvetica"/>
        </w:rPr>
      </w:pPr>
      <w:r w:rsidRPr="00523C3F">
        <w:rPr>
          <w:rFonts w:asciiTheme="minorHAnsi" w:hAnsiTheme="minorHAnsi" w:cstheme="minorHAnsi"/>
          <w:sz w:val="22"/>
          <w:szCs w:val="22"/>
        </w:rPr>
        <w:t>e) Projektowanie Partycypacyjne</w:t>
      </w:r>
      <w:r w:rsidR="00523C3F">
        <w:rPr>
          <w:rFonts w:ascii="Helvetica" w:hAnsi="Helvetica" w:cs="Helvetica"/>
        </w:rPr>
        <w:t>.</w:t>
      </w:r>
      <w:r w:rsidRPr="00523C3F">
        <w:rPr>
          <w:rFonts w:ascii="Helvetica" w:hAnsi="Helvetica" w:cs="Helvetica"/>
        </w:rPr>
        <w:t xml:space="preserve">                             </w:t>
      </w:r>
      <w:r w:rsidR="00E011D2" w:rsidRPr="00523C3F">
        <w:rPr>
          <w:rFonts w:ascii="Helvetica" w:hAnsi="Helvetica" w:cs="Helvetica"/>
        </w:rPr>
        <w:t xml:space="preserve">                         </w:t>
      </w:r>
      <w:r w:rsidRPr="00523C3F">
        <w:rPr>
          <w:rFonts w:ascii="Helvetica" w:hAnsi="Helvetica" w:cs="Helvetica"/>
        </w:rPr>
        <w:t xml:space="preserve">   </w:t>
      </w:r>
    </w:p>
    <w:p w14:paraId="56843ED0" w14:textId="77777777" w:rsidR="001602FF" w:rsidRPr="00523C3F" w:rsidRDefault="001602FF" w:rsidP="001602FF">
      <w:pPr>
        <w:pStyle w:val="Akapitzlist"/>
        <w:spacing w:line="276" w:lineRule="auto"/>
        <w:ind w:left="720"/>
        <w:rPr>
          <w:rFonts w:asciiTheme="minorHAnsi" w:hAnsiTheme="minorHAnsi" w:cstheme="minorHAnsi"/>
          <w:sz w:val="22"/>
          <w:szCs w:val="22"/>
        </w:rPr>
      </w:pPr>
    </w:p>
    <w:p w14:paraId="15ADD775" w14:textId="54332EA6" w:rsidR="00776AD2" w:rsidRPr="001602FF" w:rsidRDefault="001602FF" w:rsidP="001602FF">
      <w:pPr>
        <w:pStyle w:val="Akapitzlist"/>
        <w:spacing w:line="276" w:lineRule="auto"/>
        <w:ind w:left="0"/>
        <w:rPr>
          <w:rFonts w:asciiTheme="minorHAnsi" w:hAnsiTheme="minorHAnsi" w:cstheme="minorHAnsi"/>
          <w:b/>
          <w:sz w:val="22"/>
        </w:rPr>
      </w:pPr>
      <w:r w:rsidRPr="00D6711B">
        <w:rPr>
          <w:rFonts w:asciiTheme="minorHAnsi" w:hAnsiTheme="minorHAnsi" w:cstheme="minorHAnsi"/>
          <w:sz w:val="22"/>
          <w:szCs w:val="22"/>
        </w:rPr>
        <w:t>5.</w:t>
      </w:r>
      <w:r w:rsidRPr="00D6711B">
        <w:rPr>
          <w:rFonts w:asciiTheme="minorHAnsi" w:hAnsiTheme="minorHAnsi" w:cstheme="minorHAnsi"/>
          <w:b/>
          <w:sz w:val="22"/>
          <w:szCs w:val="22"/>
        </w:rPr>
        <w:t xml:space="preserve"> </w:t>
      </w:r>
      <w:r w:rsidR="00776AD2" w:rsidRPr="00D6711B">
        <w:rPr>
          <w:rFonts w:asciiTheme="minorHAnsi" w:hAnsiTheme="minorHAnsi" w:cstheme="minorHAnsi"/>
          <w:b/>
          <w:sz w:val="22"/>
        </w:rPr>
        <w:t>Wydział</w:t>
      </w:r>
      <w:r w:rsidR="00776AD2" w:rsidRPr="001602FF">
        <w:rPr>
          <w:rFonts w:asciiTheme="minorHAnsi" w:hAnsiTheme="minorHAnsi" w:cstheme="minorHAnsi"/>
          <w:b/>
          <w:sz w:val="22"/>
        </w:rPr>
        <w:t xml:space="preserve"> Konserwacji i Restauracji Dzieł Sztuki</w:t>
      </w:r>
      <w:r w:rsidR="00776AD2" w:rsidRPr="001602FF">
        <w:rPr>
          <w:rFonts w:asciiTheme="minorHAnsi" w:hAnsiTheme="minorHAnsi" w:cstheme="minorHAnsi"/>
          <w:sz w:val="22"/>
        </w:rPr>
        <w:t>, a w tym:</w:t>
      </w:r>
    </w:p>
    <w:p w14:paraId="053FEEE9" w14:textId="77777777" w:rsidR="00D6711B" w:rsidRDefault="00D6711B" w:rsidP="00D6711B">
      <w:pPr>
        <w:pStyle w:val="Akapitzlist"/>
        <w:spacing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1) </w:t>
      </w:r>
      <w:r w:rsidR="00776AD2" w:rsidRPr="00056690">
        <w:rPr>
          <w:rFonts w:asciiTheme="minorHAnsi" w:hAnsiTheme="minorHAnsi" w:cstheme="minorHAnsi"/>
          <w:sz w:val="22"/>
          <w:szCs w:val="22"/>
        </w:rPr>
        <w:t>Dziekanat;</w:t>
      </w:r>
    </w:p>
    <w:p w14:paraId="3D9DD455" w14:textId="0AF574F2" w:rsidR="00CA35EB" w:rsidRPr="00056690" w:rsidRDefault="00D6711B" w:rsidP="00D6711B">
      <w:pPr>
        <w:pStyle w:val="Akapitzlist"/>
        <w:spacing w:line="276" w:lineRule="auto"/>
        <w:ind w:left="426" w:hanging="142"/>
        <w:jc w:val="both"/>
        <w:rPr>
          <w:rFonts w:asciiTheme="minorHAnsi" w:hAnsiTheme="minorHAnsi" w:cstheme="minorHAnsi"/>
          <w:sz w:val="22"/>
          <w:szCs w:val="22"/>
        </w:rPr>
      </w:pPr>
      <w:r w:rsidRPr="00FB2191">
        <w:rPr>
          <w:rFonts w:asciiTheme="minorHAnsi" w:hAnsiTheme="minorHAnsi" w:cstheme="minorHAnsi"/>
          <w:sz w:val="22"/>
          <w:szCs w:val="22"/>
        </w:rPr>
        <w:t xml:space="preserve">2) </w:t>
      </w:r>
      <w:r w:rsidR="00776AD2"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134D9AFF" w14:textId="77777777" w:rsidR="00FB2191"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w:t>
      </w:r>
      <w:r w:rsidR="00FB2191">
        <w:rPr>
          <w:rFonts w:asciiTheme="minorHAnsi" w:hAnsiTheme="minorHAnsi" w:cstheme="minorHAnsi"/>
          <w:sz w:val="22"/>
          <w:szCs w:val="22"/>
        </w:rPr>
        <w:t>acji i Restauracji Dzieł Sztuki</w:t>
      </w:r>
    </w:p>
    <w:p w14:paraId="49DBB013" w14:textId="6BC35E25" w:rsidR="00776AD2" w:rsidRPr="00FB2191" w:rsidRDefault="00FB2191" w:rsidP="00FB2191">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3) </w:t>
      </w:r>
      <w:r w:rsidR="00776AD2" w:rsidRPr="00FB2191">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09FAF1F9" w:rsidR="00776AD2" w:rsidRPr="00056690" w:rsidRDefault="00776AD2" w:rsidP="00FB2191">
      <w:pPr>
        <w:pStyle w:val="Akapitzlist"/>
        <w:numPr>
          <w:ilvl w:val="1"/>
          <w:numId w:val="6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Ściennego, a w tym:</w:t>
      </w:r>
    </w:p>
    <w:p w14:paraId="44324830" w14:textId="76784BB2"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77777777"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Dokumentacyjnej;</w:t>
      </w:r>
    </w:p>
    <w:p w14:paraId="6126EAB5" w14:textId="0524A403"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Międzykatedralna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„Novum” Mię</w:t>
      </w:r>
      <w:r w:rsidR="00E4738E" w:rsidRPr="00056690">
        <w:rPr>
          <w:rFonts w:asciiTheme="minorHAnsi" w:hAnsiTheme="minorHAnsi" w:cstheme="minorHAnsi"/>
          <w:sz w:val="22"/>
          <w:szCs w:val="22"/>
        </w:rPr>
        <w:t>dzykatedralna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27F0B2C" w14:textId="0128A615" w:rsidR="00523C3F" w:rsidRPr="00D6711B" w:rsidRDefault="00D6711B" w:rsidP="00D6711B">
      <w:pPr>
        <w:pStyle w:val="Akapitzlist"/>
        <w:spacing w:line="276" w:lineRule="auto"/>
        <w:ind w:left="142"/>
        <w:rPr>
          <w:rFonts w:asciiTheme="minorHAnsi" w:hAnsiTheme="minorHAnsi" w:cstheme="minorHAnsi"/>
          <w:b/>
          <w:sz w:val="22"/>
        </w:rPr>
      </w:pPr>
      <w:r w:rsidRPr="00D6711B">
        <w:rPr>
          <w:rFonts w:asciiTheme="minorHAnsi" w:hAnsiTheme="minorHAnsi" w:cstheme="minorHAnsi"/>
          <w:sz w:val="22"/>
        </w:rPr>
        <w:t>6.</w:t>
      </w:r>
      <w:r>
        <w:rPr>
          <w:rFonts w:asciiTheme="minorHAnsi" w:hAnsiTheme="minorHAnsi" w:cstheme="minorHAnsi"/>
          <w:sz w:val="22"/>
        </w:rPr>
        <w:t xml:space="preserve"> </w:t>
      </w:r>
      <w:r w:rsidR="00776AD2" w:rsidRPr="00D6711B">
        <w:rPr>
          <w:rFonts w:asciiTheme="minorHAnsi" w:hAnsiTheme="minorHAnsi" w:cstheme="minorHAnsi"/>
          <w:b/>
          <w:sz w:val="22"/>
        </w:rPr>
        <w:t>Wydział Wzornictwa</w:t>
      </w:r>
      <w:r w:rsidR="00776AD2" w:rsidRPr="00D6711B">
        <w:rPr>
          <w:rFonts w:asciiTheme="minorHAnsi" w:hAnsiTheme="minorHAnsi" w:cstheme="minorHAnsi"/>
          <w:sz w:val="22"/>
        </w:rPr>
        <w:t>, a w tym:</w:t>
      </w:r>
    </w:p>
    <w:p w14:paraId="1E70F97C" w14:textId="5F477904" w:rsidR="00EA4458" w:rsidRPr="00BD5739" w:rsidRDefault="00C50F7E" w:rsidP="00BD5739">
      <w:pPr>
        <w:pStyle w:val="Akapitzlist"/>
        <w:numPr>
          <w:ilvl w:val="1"/>
          <w:numId w:val="37"/>
        </w:numPr>
        <w:spacing w:line="276" w:lineRule="auto"/>
        <w:ind w:left="709" w:hanging="371"/>
        <w:rPr>
          <w:rFonts w:asciiTheme="minorHAnsi" w:hAnsiTheme="minorHAnsi" w:cstheme="minorHAnsi"/>
          <w:sz w:val="22"/>
        </w:rPr>
      </w:pPr>
      <w:r w:rsidRPr="00BD5739">
        <w:rPr>
          <w:rFonts w:asciiTheme="minorHAnsi" w:hAnsiTheme="minorHAnsi" w:cstheme="minorHAnsi"/>
          <w:sz w:val="22"/>
        </w:rPr>
        <w:t>Dziekanat</w:t>
      </w:r>
      <w:r w:rsidR="006E792E" w:rsidRPr="00BD5739">
        <w:rPr>
          <w:rFonts w:asciiTheme="minorHAnsi" w:hAnsiTheme="minorHAnsi" w:cstheme="minorHAnsi"/>
          <w:sz w:val="22"/>
        </w:rPr>
        <w:t>;</w:t>
      </w:r>
    </w:p>
    <w:p w14:paraId="5320FD81" w14:textId="2CCE76BF"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Podstaw Projektowania, a w tym:</w:t>
      </w:r>
    </w:p>
    <w:p w14:paraId="79D51C21" w14:textId="49E8736F" w:rsidR="00C50F7E" w:rsidRPr="008545E3" w:rsidRDefault="00C50F7E" w:rsidP="00A509DA">
      <w:pPr>
        <w:pStyle w:val="Akapitzlist"/>
        <w:numPr>
          <w:ilvl w:val="2"/>
          <w:numId w:val="102"/>
        </w:numPr>
        <w:spacing w:line="276" w:lineRule="auto"/>
        <w:ind w:left="709" w:hanging="142"/>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1, </w:t>
      </w:r>
    </w:p>
    <w:p w14:paraId="246F33C2" w14:textId="05C2F8EE"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Modelowania, </w:t>
      </w:r>
    </w:p>
    <w:p w14:paraId="1A4578F8"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Technik Prezentacyjnych, </w:t>
      </w:r>
    </w:p>
    <w:p w14:paraId="7126C347"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Technologii i Konstrukcji, </w:t>
      </w:r>
    </w:p>
    <w:p w14:paraId="0DBCEC59"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2, </w:t>
      </w:r>
    </w:p>
    <w:p w14:paraId="133B943D" w14:textId="769ED41F"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w:t>
      </w:r>
      <w:r w:rsidR="00F96FA5">
        <w:rPr>
          <w:rFonts w:ascii="Calibri" w:hAnsi="Calibri"/>
          <w:sz w:val="22"/>
          <w:szCs w:val="22"/>
          <w:u w:color="000000"/>
        </w:rPr>
        <w:t>Produktu Przemysłowego</w:t>
      </w:r>
      <w:r w:rsidR="002D5383" w:rsidRPr="008545E3">
        <w:rPr>
          <w:rFonts w:ascii="Calibri" w:hAnsi="Calibri"/>
          <w:sz w:val="22"/>
          <w:szCs w:val="22"/>
          <w:u w:color="000000"/>
        </w:rPr>
        <w:t xml:space="preserve">, </w:t>
      </w:r>
    </w:p>
    <w:p w14:paraId="2B90A9BF"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Komunikacji Wizualnej, </w:t>
      </w:r>
    </w:p>
    <w:p w14:paraId="3E37844C"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Pracownia Projektowania Technologicznego i Konstrukcyjnego,</w:t>
      </w:r>
    </w:p>
    <w:p w14:paraId="0271C9B8" w14:textId="77777777" w:rsidR="00EA4458"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Ergonomii; </w:t>
      </w:r>
    </w:p>
    <w:p w14:paraId="5155139F" w14:textId="0760A5DB"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Projektowania, a w tym:</w:t>
      </w:r>
    </w:p>
    <w:p w14:paraId="6E166995" w14:textId="77777777"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bCs/>
          <w:sz w:val="22"/>
          <w:szCs w:val="22"/>
          <w:u w:color="000000"/>
        </w:rPr>
        <w:t xml:space="preserve">a) </w:t>
      </w:r>
      <w:r w:rsidRPr="008545E3">
        <w:rPr>
          <w:rFonts w:ascii="Calibri" w:hAnsi="Calibri"/>
          <w:sz w:val="22"/>
          <w:szCs w:val="22"/>
          <w:u w:color="000000"/>
        </w:rPr>
        <w:t>Pracownia Gościnna,</w:t>
      </w:r>
    </w:p>
    <w:p w14:paraId="5DFF2904" w14:textId="4C7A5BCC"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sz w:val="22"/>
          <w:szCs w:val="22"/>
          <w:u w:color="000000"/>
        </w:rPr>
        <w:t>b) Pracownia Projektowania Społecznego,</w:t>
      </w:r>
    </w:p>
    <w:p w14:paraId="3DD33828" w14:textId="009B3934"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sz w:val="22"/>
          <w:szCs w:val="22"/>
          <w:u w:color="000000"/>
        </w:rPr>
        <w:t>c) Pracownia Projektowania Kontekstualnego,</w:t>
      </w:r>
    </w:p>
    <w:p w14:paraId="4DB01DCB" w14:textId="77777777" w:rsidR="00C50F7E" w:rsidRPr="008545E3" w:rsidRDefault="00C50F7E" w:rsidP="000949E4">
      <w:pPr>
        <w:pStyle w:val="Akapitzlist"/>
        <w:spacing w:line="276" w:lineRule="auto"/>
        <w:ind w:left="567"/>
        <w:jc w:val="both"/>
        <w:rPr>
          <w:rFonts w:ascii="Calibri" w:eastAsia="Calibri" w:hAnsi="Calibri" w:cs="Calibri"/>
          <w:sz w:val="22"/>
          <w:szCs w:val="22"/>
          <w:u w:color="000000"/>
        </w:rPr>
      </w:pPr>
      <w:r w:rsidRPr="008545E3">
        <w:rPr>
          <w:rFonts w:ascii="Calibri" w:hAnsi="Calibri"/>
          <w:sz w:val="22"/>
          <w:szCs w:val="22"/>
          <w:u w:color="000000"/>
        </w:rPr>
        <w:t>d)</w:t>
      </w:r>
      <w:r w:rsidRPr="008545E3">
        <w:rPr>
          <w:rFonts w:ascii="Calibri" w:eastAsia="Calibri" w:hAnsi="Calibri" w:cs="Calibri"/>
          <w:sz w:val="22"/>
          <w:szCs w:val="22"/>
          <w:u w:color="000000"/>
        </w:rPr>
        <w:t xml:space="preserve"> </w:t>
      </w:r>
      <w:r w:rsidRPr="008545E3">
        <w:rPr>
          <w:rFonts w:ascii="Calibri" w:hAnsi="Calibri"/>
          <w:sz w:val="22"/>
          <w:szCs w:val="22"/>
          <w:u w:color="000000"/>
        </w:rPr>
        <w:t>Pracownia Projektowania Strategii Ekologicznych,</w:t>
      </w:r>
    </w:p>
    <w:p w14:paraId="465542B5" w14:textId="1C374482" w:rsidR="00C50F7E" w:rsidRPr="008545E3" w:rsidRDefault="00C50F7E" w:rsidP="00F96FA5">
      <w:pPr>
        <w:pStyle w:val="Akapitzlist"/>
        <w:spacing w:line="276" w:lineRule="auto"/>
        <w:ind w:left="709" w:hanging="142"/>
        <w:jc w:val="both"/>
        <w:rPr>
          <w:rFonts w:ascii="Calibri" w:hAnsi="Calibri"/>
          <w:sz w:val="22"/>
          <w:szCs w:val="22"/>
          <w:u w:color="000000"/>
        </w:rPr>
      </w:pPr>
      <w:r w:rsidRPr="008545E3">
        <w:rPr>
          <w:rFonts w:ascii="Calibri" w:eastAsia="Calibri" w:hAnsi="Calibri" w:cs="Calibri"/>
          <w:sz w:val="22"/>
          <w:szCs w:val="22"/>
          <w:u w:color="000000"/>
        </w:rPr>
        <w:t xml:space="preserve">e) </w:t>
      </w:r>
      <w:r w:rsidRPr="008545E3">
        <w:rPr>
          <w:rFonts w:ascii="Calibri" w:hAnsi="Calibri"/>
          <w:sz w:val="22"/>
          <w:szCs w:val="22"/>
          <w:u w:color="000000"/>
        </w:rPr>
        <w:t>Pracownia Projektowania Krytycznego,</w:t>
      </w:r>
    </w:p>
    <w:p w14:paraId="491C3FF7" w14:textId="77777777" w:rsidR="006E792E" w:rsidRPr="008545E3" w:rsidRDefault="00C50F7E" w:rsidP="00F96FA5">
      <w:pPr>
        <w:pStyle w:val="Akapitzlist"/>
        <w:spacing w:line="276" w:lineRule="auto"/>
        <w:ind w:left="709" w:hanging="142"/>
        <w:jc w:val="both"/>
        <w:rPr>
          <w:rFonts w:ascii="Calibri" w:hAnsi="Calibri"/>
          <w:sz w:val="22"/>
          <w:szCs w:val="22"/>
          <w:u w:color="000000"/>
        </w:rPr>
      </w:pPr>
      <w:r w:rsidRPr="008545E3">
        <w:rPr>
          <w:rFonts w:ascii="Calibri" w:hAnsi="Calibri"/>
          <w:sz w:val="22"/>
          <w:szCs w:val="22"/>
          <w:u w:color="000000"/>
        </w:rPr>
        <w:t>f) Pracownia Projektowania Holistycznego;</w:t>
      </w:r>
    </w:p>
    <w:p w14:paraId="0904A6F3" w14:textId="228679DA" w:rsidR="006E792E" w:rsidRPr="008545E3" w:rsidRDefault="006E792E" w:rsidP="00F96FA5">
      <w:pPr>
        <w:pStyle w:val="Akapitzlist"/>
        <w:spacing w:line="276" w:lineRule="auto"/>
        <w:ind w:left="709" w:hanging="142"/>
        <w:rPr>
          <w:rFonts w:ascii="Calibri" w:eastAsia="Calibri" w:hAnsi="Calibri" w:cs="Calibri"/>
          <w:sz w:val="22"/>
          <w:szCs w:val="22"/>
          <w:u w:color="000000"/>
        </w:rPr>
      </w:pPr>
      <w:r w:rsidRPr="008545E3">
        <w:rPr>
          <w:rFonts w:ascii="Calibri" w:hAnsi="Calibri"/>
          <w:sz w:val="22"/>
          <w:szCs w:val="22"/>
          <w:u w:color="000000"/>
        </w:rPr>
        <w:t xml:space="preserve">g) </w:t>
      </w:r>
      <w:r w:rsidR="00C50F7E" w:rsidRPr="008545E3">
        <w:rPr>
          <w:rFonts w:ascii="Calibri" w:hAnsi="Calibri"/>
          <w:sz w:val="22"/>
          <w:szCs w:val="22"/>
          <w:u w:color="000000"/>
        </w:rPr>
        <w:t>Pracownia Projektowania Przestrzeni Publicznej</w:t>
      </w:r>
      <w:r w:rsidRPr="008545E3">
        <w:rPr>
          <w:rFonts w:ascii="Calibri" w:hAnsi="Calibri"/>
          <w:sz w:val="22"/>
          <w:szCs w:val="22"/>
          <w:u w:color="000000"/>
        </w:rPr>
        <w:t>,</w:t>
      </w:r>
    </w:p>
    <w:p w14:paraId="28499673" w14:textId="3979AE97" w:rsidR="006E792E" w:rsidRPr="008545E3" w:rsidRDefault="006E792E" w:rsidP="00F96FA5">
      <w:pPr>
        <w:pStyle w:val="Akapitzlist"/>
        <w:spacing w:line="276" w:lineRule="auto"/>
        <w:ind w:left="567"/>
        <w:rPr>
          <w:rFonts w:ascii="Calibri" w:hAnsi="Calibri"/>
          <w:sz w:val="22"/>
          <w:szCs w:val="22"/>
          <w:u w:color="000000"/>
        </w:rPr>
      </w:pPr>
      <w:r w:rsidRPr="008545E3">
        <w:rPr>
          <w:rFonts w:ascii="Calibri" w:eastAsia="Calibri" w:hAnsi="Calibri" w:cs="Calibri"/>
          <w:sz w:val="22"/>
          <w:szCs w:val="22"/>
          <w:u w:color="000000"/>
        </w:rPr>
        <w:t xml:space="preserve">h) </w:t>
      </w:r>
      <w:r w:rsidR="00C50F7E" w:rsidRPr="008545E3">
        <w:rPr>
          <w:rFonts w:ascii="Calibri" w:hAnsi="Calibri"/>
          <w:sz w:val="22"/>
          <w:szCs w:val="22"/>
          <w:u w:color="000000"/>
        </w:rPr>
        <w:t>Pracownia Projektowania dla Nowego Przemysłu</w:t>
      </w:r>
      <w:r w:rsidR="00EA4458"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i) </w:t>
      </w:r>
      <w:r w:rsidR="00C50F7E" w:rsidRPr="008545E3">
        <w:rPr>
          <w:rFonts w:ascii="Calibri" w:hAnsi="Calibri"/>
          <w:sz w:val="22"/>
          <w:szCs w:val="22"/>
          <w:u w:color="000000"/>
        </w:rPr>
        <w:t>Pracownia Projektowania Ceramiki</w:t>
      </w:r>
      <w:r w:rsidRPr="008545E3">
        <w:rPr>
          <w:rFonts w:ascii="Calibri" w:hAnsi="Calibri"/>
          <w:sz w:val="22"/>
          <w:szCs w:val="22"/>
          <w:u w:color="000000"/>
        </w:rPr>
        <w:t>,</w:t>
      </w:r>
    </w:p>
    <w:p w14:paraId="7E434A16" w14:textId="19F84E3A"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eastAsia="Calibri" w:hAnsi="Calibri" w:cs="Calibri"/>
          <w:sz w:val="22"/>
          <w:szCs w:val="22"/>
          <w:u w:color="000000"/>
        </w:rPr>
        <w:t xml:space="preserve">j) </w:t>
      </w:r>
      <w:r w:rsidR="00C50F7E" w:rsidRPr="008545E3">
        <w:rPr>
          <w:rFonts w:ascii="Calibri" w:hAnsi="Calibri"/>
          <w:sz w:val="22"/>
          <w:szCs w:val="22"/>
          <w:u w:color="000000"/>
        </w:rPr>
        <w:t>Pracownia Projektowania</w:t>
      </w:r>
      <w:r w:rsidR="00B82379">
        <w:rPr>
          <w:rFonts w:ascii="Calibri" w:hAnsi="Calibri"/>
          <w:sz w:val="22"/>
          <w:szCs w:val="22"/>
          <w:u w:color="000000"/>
        </w:rPr>
        <w:t xml:space="preserve"> Komunikacji Wizualnej</w:t>
      </w:r>
      <w:r w:rsidR="00C50F7E" w:rsidRPr="008545E3">
        <w:rPr>
          <w:rFonts w:ascii="Calibri" w:hAnsi="Calibri"/>
          <w:sz w:val="22"/>
          <w:szCs w:val="22"/>
          <w:u w:color="000000"/>
        </w:rPr>
        <w:t xml:space="preserve"> i Typografii</w:t>
      </w:r>
      <w:r w:rsidR="00F96FA5">
        <w:rPr>
          <w:rFonts w:ascii="Calibri" w:hAnsi="Calibri"/>
          <w:sz w:val="22"/>
          <w:szCs w:val="22"/>
          <w:u w:color="000000"/>
        </w:rPr>
        <w:t>,</w:t>
      </w:r>
    </w:p>
    <w:p w14:paraId="1EBA955E"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g)</w:t>
      </w:r>
      <w:r w:rsidR="00C50F7E" w:rsidRPr="008545E3">
        <w:rPr>
          <w:rFonts w:ascii="Calibri" w:hAnsi="Calibri"/>
          <w:sz w:val="22"/>
          <w:szCs w:val="22"/>
          <w:u w:color="000000"/>
        </w:rPr>
        <w:t xml:space="preserve"> Pracownia Projektowania Opakowań i Marek</w:t>
      </w:r>
      <w:r w:rsidRPr="008545E3">
        <w:rPr>
          <w:rFonts w:ascii="Calibri" w:hAnsi="Calibri"/>
          <w:sz w:val="22"/>
          <w:szCs w:val="22"/>
          <w:u w:color="000000"/>
        </w:rPr>
        <w:t>,</w:t>
      </w:r>
    </w:p>
    <w:p w14:paraId="3B19FBEF"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l)</w:t>
      </w:r>
      <w:r w:rsidR="00C50F7E" w:rsidRPr="008545E3">
        <w:rPr>
          <w:rFonts w:ascii="Calibri" w:hAnsi="Calibri"/>
          <w:sz w:val="22"/>
          <w:szCs w:val="22"/>
          <w:u w:color="000000"/>
        </w:rPr>
        <w:t xml:space="preserve"> Eksperymentalna Pracownia Drewna</w:t>
      </w:r>
      <w:r w:rsidRPr="008545E3">
        <w:rPr>
          <w:rFonts w:ascii="Calibri" w:hAnsi="Calibri"/>
          <w:sz w:val="22"/>
          <w:szCs w:val="22"/>
          <w:u w:color="000000"/>
        </w:rPr>
        <w:t>,</w:t>
      </w:r>
    </w:p>
    <w:p w14:paraId="2769C440" w14:textId="5F09F822"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 xml:space="preserve">ł) </w:t>
      </w:r>
      <w:r w:rsidR="00C50F7E" w:rsidRPr="008545E3">
        <w:rPr>
          <w:rFonts w:ascii="Calibri" w:hAnsi="Calibri"/>
          <w:sz w:val="22"/>
          <w:szCs w:val="22"/>
          <w:u w:color="000000"/>
        </w:rPr>
        <w:t>Pracownia Kreacji Przekazu</w:t>
      </w:r>
      <w:r w:rsidRPr="008545E3">
        <w:rPr>
          <w:rFonts w:ascii="Calibri" w:hAnsi="Calibri"/>
          <w:sz w:val="22"/>
          <w:szCs w:val="22"/>
          <w:u w:color="000000"/>
        </w:rPr>
        <w:t>,</w:t>
      </w:r>
    </w:p>
    <w:p w14:paraId="63E967C7" w14:textId="77777777" w:rsidR="00EA4458" w:rsidRPr="008545E3" w:rsidRDefault="006E792E" w:rsidP="00EA4458">
      <w:pPr>
        <w:pStyle w:val="Akapitzlist"/>
        <w:spacing w:line="276" w:lineRule="auto"/>
        <w:ind w:left="709"/>
        <w:rPr>
          <w:rFonts w:ascii="Calibri" w:hAnsi="Calibri"/>
          <w:sz w:val="22"/>
          <w:szCs w:val="22"/>
          <w:u w:color="000000"/>
        </w:rPr>
      </w:pPr>
      <w:r w:rsidRPr="008545E3">
        <w:rPr>
          <w:rFonts w:ascii="Calibri" w:hAnsi="Calibri"/>
          <w:sz w:val="22"/>
          <w:szCs w:val="22"/>
          <w:u w:color="000000"/>
        </w:rPr>
        <w:lastRenderedPageBreak/>
        <w:t xml:space="preserve">m) </w:t>
      </w:r>
      <w:r w:rsidR="00C50F7E" w:rsidRPr="008545E3">
        <w:rPr>
          <w:rFonts w:ascii="Calibri" w:hAnsi="Calibri"/>
          <w:sz w:val="22"/>
          <w:szCs w:val="22"/>
          <w:u w:color="000000"/>
        </w:rPr>
        <w:t>Interdyscyplinarna Pracownia Projektowa</w:t>
      </w:r>
      <w:r w:rsidRPr="008545E3">
        <w:rPr>
          <w:rFonts w:ascii="Calibri" w:hAnsi="Calibri"/>
          <w:sz w:val="22"/>
          <w:szCs w:val="22"/>
          <w:u w:color="000000"/>
        </w:rPr>
        <w:t>;</w:t>
      </w:r>
      <w:r w:rsidR="00C50F7E" w:rsidRPr="008545E3">
        <w:rPr>
          <w:rFonts w:ascii="Calibri" w:hAnsi="Calibri"/>
          <w:sz w:val="22"/>
          <w:szCs w:val="22"/>
          <w:u w:color="000000"/>
        </w:rPr>
        <w:t xml:space="preserve"> </w:t>
      </w:r>
    </w:p>
    <w:p w14:paraId="7B1CC0ED" w14:textId="28F13DE2" w:rsidR="006E792E" w:rsidRPr="008545E3" w:rsidRDefault="00FB2191" w:rsidP="00EA4458">
      <w:pPr>
        <w:pStyle w:val="Akapitzlist"/>
        <w:spacing w:line="276" w:lineRule="auto"/>
        <w:ind w:left="426"/>
        <w:jc w:val="both"/>
        <w:rPr>
          <w:rFonts w:ascii="Calibri" w:hAnsi="Calibri"/>
          <w:sz w:val="22"/>
          <w:szCs w:val="22"/>
          <w:u w:color="000000"/>
        </w:rPr>
      </w:pPr>
      <w:r>
        <w:rPr>
          <w:rFonts w:ascii="Calibri" w:hAnsi="Calibri"/>
          <w:sz w:val="22"/>
          <w:szCs w:val="22"/>
          <w:u w:color="000000"/>
        </w:rPr>
        <w:t>4</w:t>
      </w:r>
      <w:r w:rsidR="00EA4458" w:rsidRPr="008545E3">
        <w:rPr>
          <w:rFonts w:ascii="Calibri" w:hAnsi="Calibri"/>
          <w:sz w:val="22"/>
          <w:szCs w:val="22"/>
          <w:u w:color="000000"/>
        </w:rPr>
        <w:t xml:space="preserve">) </w:t>
      </w:r>
      <w:r w:rsidR="00B82379">
        <w:rPr>
          <w:rFonts w:ascii="Calibri" w:hAnsi="Calibri"/>
          <w:bCs/>
          <w:sz w:val="22"/>
          <w:szCs w:val="22"/>
          <w:u w:color="000000"/>
        </w:rPr>
        <w:t>Katedra</w:t>
      </w:r>
      <w:r>
        <w:rPr>
          <w:rFonts w:ascii="Calibri" w:hAnsi="Calibri"/>
          <w:bCs/>
          <w:sz w:val="22"/>
          <w:szCs w:val="22"/>
          <w:u w:color="000000"/>
        </w:rPr>
        <w:t xml:space="preserve"> </w:t>
      </w:r>
      <w:r w:rsidR="00C50F7E" w:rsidRPr="008545E3">
        <w:rPr>
          <w:rFonts w:ascii="Calibri" w:hAnsi="Calibri"/>
          <w:bCs/>
          <w:sz w:val="22"/>
          <w:szCs w:val="22"/>
          <w:u w:color="000000"/>
        </w:rPr>
        <w:t>Teorii Designu</w:t>
      </w:r>
      <w:r w:rsidR="00F96FA5">
        <w:rPr>
          <w:rFonts w:ascii="Calibri" w:hAnsi="Calibri"/>
          <w:bCs/>
          <w:sz w:val="22"/>
          <w:szCs w:val="22"/>
          <w:u w:color="000000"/>
        </w:rPr>
        <w:t>, a w tym:</w:t>
      </w:r>
    </w:p>
    <w:p w14:paraId="5A0E1984" w14:textId="32C2F3A2" w:rsidR="006E792E" w:rsidRPr="008545E3" w:rsidRDefault="006E792E" w:rsidP="00EA4458">
      <w:pPr>
        <w:pStyle w:val="Akapitzlist"/>
        <w:spacing w:line="276" w:lineRule="auto"/>
        <w:ind w:left="709"/>
        <w:rPr>
          <w:rFonts w:ascii="Calibri" w:eastAsia="Calibri" w:hAnsi="Calibri" w:cs="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 xml:space="preserve">Pracownia Historii </w:t>
      </w:r>
      <w:r w:rsidR="00B82379">
        <w:rPr>
          <w:rFonts w:ascii="Calibri" w:hAnsi="Calibri"/>
          <w:sz w:val="22"/>
          <w:szCs w:val="22"/>
          <w:u w:color="000000"/>
        </w:rPr>
        <w:t>i Krytyki Designu</w:t>
      </w:r>
      <w:r w:rsidRPr="008545E3">
        <w:rPr>
          <w:rFonts w:ascii="Calibri" w:hAnsi="Calibri"/>
          <w:sz w:val="22"/>
          <w:szCs w:val="22"/>
          <w:u w:color="000000"/>
        </w:rPr>
        <w:t>,</w:t>
      </w:r>
      <w:r w:rsidR="00C50F7E" w:rsidRPr="008545E3">
        <w:rPr>
          <w:rFonts w:ascii="Calibri" w:hAnsi="Calibri"/>
          <w:sz w:val="22"/>
          <w:szCs w:val="22"/>
          <w:u w:color="000000"/>
        </w:rPr>
        <w:t xml:space="preserve"> </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b) </w:t>
      </w:r>
      <w:r w:rsidR="00C50F7E" w:rsidRPr="008545E3">
        <w:rPr>
          <w:rFonts w:ascii="Calibri" w:hAnsi="Calibri"/>
          <w:sz w:val="22"/>
          <w:szCs w:val="22"/>
          <w:u w:color="000000"/>
        </w:rPr>
        <w:t>Pracownia</w:t>
      </w:r>
      <w:r w:rsidR="002D5383" w:rsidRPr="008545E3">
        <w:rPr>
          <w:rFonts w:ascii="Calibri" w:hAnsi="Calibri"/>
          <w:sz w:val="22"/>
          <w:szCs w:val="22"/>
          <w:u w:color="000000"/>
        </w:rPr>
        <w:t xml:space="preserve"> </w:t>
      </w:r>
      <w:r w:rsidR="00B82379">
        <w:rPr>
          <w:rFonts w:ascii="Calibri" w:hAnsi="Calibri"/>
          <w:sz w:val="22"/>
          <w:szCs w:val="22"/>
          <w:u w:color="000000"/>
        </w:rPr>
        <w:t>Zarządzania Designem</w:t>
      </w:r>
      <w:r w:rsidRPr="008545E3">
        <w:rPr>
          <w:rFonts w:ascii="Calibri" w:hAnsi="Calibri"/>
          <w:sz w:val="22"/>
          <w:szCs w:val="22"/>
          <w:u w:color="000000"/>
        </w:rPr>
        <w:t>,</w:t>
      </w:r>
    </w:p>
    <w:p w14:paraId="5EA6BCA3" w14:textId="3297B057" w:rsidR="00EA4458" w:rsidRPr="008545E3" w:rsidRDefault="006E792E" w:rsidP="00EA4458">
      <w:pPr>
        <w:pStyle w:val="Akapitzlist"/>
        <w:spacing w:line="276" w:lineRule="auto"/>
        <w:ind w:left="709"/>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 xml:space="preserve">Pracownia Teorii i </w:t>
      </w:r>
      <w:r w:rsidR="00B82379">
        <w:rPr>
          <w:rFonts w:ascii="Calibri" w:hAnsi="Calibri"/>
          <w:sz w:val="22"/>
          <w:szCs w:val="22"/>
          <w:u w:color="000000"/>
        </w:rPr>
        <w:t>Metod Projektowania</w:t>
      </w:r>
      <w:r w:rsidR="002D5383" w:rsidRPr="008545E3">
        <w:rPr>
          <w:rFonts w:ascii="Calibri" w:hAnsi="Calibri"/>
          <w:sz w:val="22"/>
          <w:szCs w:val="22"/>
          <w:u w:color="000000"/>
        </w:rPr>
        <w:t>,</w:t>
      </w:r>
    </w:p>
    <w:p w14:paraId="6D6AE33C" w14:textId="70F27657" w:rsidR="000949E4" w:rsidRPr="008545E3" w:rsidRDefault="000949E4" w:rsidP="00EA4458">
      <w:pPr>
        <w:pStyle w:val="Akapitzlist"/>
        <w:spacing w:line="276" w:lineRule="auto"/>
        <w:ind w:left="709"/>
        <w:rPr>
          <w:rFonts w:ascii="Calibri" w:hAnsi="Calibri"/>
          <w:sz w:val="22"/>
          <w:szCs w:val="22"/>
          <w:u w:color="000000"/>
        </w:rPr>
      </w:pPr>
      <w:r w:rsidRPr="008545E3">
        <w:rPr>
          <w:rFonts w:ascii="Calibri" w:hAnsi="Calibri"/>
          <w:sz w:val="22"/>
          <w:szCs w:val="22"/>
          <w:u w:color="000000"/>
        </w:rPr>
        <w:t>d) Zakład Dokumentacji;</w:t>
      </w:r>
    </w:p>
    <w:p w14:paraId="08F288A8" w14:textId="498EA2AB" w:rsidR="00EA4458" w:rsidRPr="008545E3" w:rsidRDefault="00FB2191" w:rsidP="00EA4458">
      <w:pPr>
        <w:pStyle w:val="Akapitzlist"/>
        <w:spacing w:line="276" w:lineRule="auto"/>
        <w:ind w:left="426"/>
        <w:rPr>
          <w:rFonts w:ascii="Calibri" w:eastAsia="Calibri" w:hAnsi="Calibri" w:cs="Calibri"/>
          <w:sz w:val="22"/>
          <w:szCs w:val="22"/>
          <w:u w:color="000000"/>
        </w:rPr>
      </w:pPr>
      <w:r>
        <w:rPr>
          <w:rFonts w:ascii="Calibri" w:hAnsi="Calibri"/>
          <w:sz w:val="22"/>
          <w:szCs w:val="22"/>
          <w:u w:color="000000"/>
        </w:rPr>
        <w:t>5</w:t>
      </w:r>
      <w:r w:rsidR="00EA4458" w:rsidRPr="008545E3">
        <w:rPr>
          <w:rFonts w:ascii="Calibri" w:hAnsi="Calibri"/>
          <w:sz w:val="22"/>
          <w:szCs w:val="22"/>
          <w:u w:color="000000"/>
        </w:rPr>
        <w:t xml:space="preserve">) </w:t>
      </w:r>
      <w:r w:rsidR="00C50F7E" w:rsidRPr="008545E3">
        <w:rPr>
          <w:rFonts w:ascii="Calibri" w:hAnsi="Calibri"/>
          <w:bCs/>
          <w:sz w:val="22"/>
          <w:szCs w:val="22"/>
          <w:u w:color="000000"/>
        </w:rPr>
        <w:t>Katedra Praktyk Artystycznych</w:t>
      </w:r>
      <w:r>
        <w:rPr>
          <w:rFonts w:ascii="Calibri" w:hAnsi="Calibri"/>
          <w:bCs/>
          <w:sz w:val="22"/>
          <w:szCs w:val="22"/>
          <w:u w:color="000000"/>
        </w:rPr>
        <w:t>, a w tym:</w:t>
      </w:r>
    </w:p>
    <w:p w14:paraId="7ECE4BE9" w14:textId="77777777"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Pracownia Kompozycji Brył i Płaszczyzn</w:t>
      </w:r>
      <w:r w:rsidRPr="008545E3">
        <w:rPr>
          <w:rFonts w:ascii="Calibri" w:hAnsi="Calibri"/>
          <w:sz w:val="22"/>
          <w:szCs w:val="22"/>
          <w:u w:color="000000"/>
        </w:rPr>
        <w:t>,</w:t>
      </w:r>
    </w:p>
    <w:p w14:paraId="56144018" w14:textId="77777777"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b) </w:t>
      </w:r>
      <w:r w:rsidR="00C50F7E" w:rsidRPr="008545E3">
        <w:rPr>
          <w:rFonts w:ascii="Calibri" w:hAnsi="Calibri"/>
          <w:sz w:val="22"/>
          <w:szCs w:val="22"/>
          <w:u w:color="000000"/>
        </w:rPr>
        <w:t>Pracownia Malarstwa i Rysunku 1</w:t>
      </w:r>
      <w:r w:rsidRPr="008545E3">
        <w:rPr>
          <w:rFonts w:ascii="Calibri" w:hAnsi="Calibri"/>
          <w:sz w:val="22"/>
          <w:szCs w:val="22"/>
          <w:u w:color="000000"/>
        </w:rPr>
        <w:t>,</w:t>
      </w:r>
    </w:p>
    <w:p w14:paraId="4D6204DE" w14:textId="16E670A5"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c) </w:t>
      </w:r>
      <w:r w:rsidR="00C50F7E" w:rsidRPr="008545E3">
        <w:rPr>
          <w:rFonts w:ascii="Calibri" w:hAnsi="Calibri"/>
          <w:sz w:val="22"/>
          <w:szCs w:val="22"/>
          <w:u w:color="000000"/>
        </w:rPr>
        <w:t>Pracownia Malarstwa i Rysunku 2</w:t>
      </w:r>
      <w:r w:rsidRPr="008545E3">
        <w:rPr>
          <w:rFonts w:ascii="Calibri" w:hAnsi="Calibri"/>
          <w:sz w:val="22"/>
          <w:szCs w:val="22"/>
          <w:u w:color="000000"/>
        </w:rPr>
        <w:t>,</w:t>
      </w:r>
    </w:p>
    <w:p w14:paraId="16C5242E" w14:textId="08920FBE" w:rsidR="00EA4458" w:rsidRPr="008545E3" w:rsidRDefault="00EA4458" w:rsidP="000949E4">
      <w:pPr>
        <w:pStyle w:val="Akapitzlist"/>
        <w:spacing w:line="276" w:lineRule="auto"/>
        <w:ind w:left="709"/>
        <w:rPr>
          <w:rFonts w:ascii="Calibri" w:eastAsia="Calibri" w:hAnsi="Calibri" w:cs="Calibri"/>
          <w:sz w:val="22"/>
          <w:szCs w:val="22"/>
          <w:u w:color="000000"/>
        </w:rPr>
      </w:pPr>
      <w:r w:rsidRPr="008545E3">
        <w:rPr>
          <w:rFonts w:ascii="Calibri" w:hAnsi="Calibri"/>
          <w:sz w:val="22"/>
          <w:szCs w:val="22"/>
          <w:u w:color="000000"/>
        </w:rPr>
        <w:t xml:space="preserve">d) </w:t>
      </w:r>
      <w:r w:rsidR="00C50F7E" w:rsidRPr="008545E3">
        <w:rPr>
          <w:rFonts w:ascii="Calibri" w:hAnsi="Calibri"/>
          <w:sz w:val="22"/>
          <w:szCs w:val="22"/>
          <w:u w:color="000000"/>
        </w:rPr>
        <w:t>Pracownia Rzeź</w:t>
      </w:r>
      <w:r w:rsidR="00C50F7E" w:rsidRPr="008545E3">
        <w:rPr>
          <w:rFonts w:ascii="Calibri" w:hAnsi="Calibri"/>
          <w:sz w:val="22"/>
          <w:szCs w:val="22"/>
          <w:u w:color="000000"/>
          <w:lang w:val="it-IT"/>
        </w:rPr>
        <w:t>by i Multimedi</w:t>
      </w:r>
      <w:r w:rsidR="00C50F7E" w:rsidRPr="008545E3">
        <w:rPr>
          <w:rFonts w:ascii="Calibri" w:hAnsi="Calibri"/>
          <w:sz w:val="22"/>
          <w:szCs w:val="22"/>
          <w:u w:color="000000"/>
          <w:lang w:val="es-ES_tradnl"/>
        </w:rPr>
        <w:t>ó</w:t>
      </w:r>
      <w:r w:rsidR="00C50F7E" w:rsidRPr="008545E3">
        <w:rPr>
          <w:rFonts w:ascii="Calibri" w:hAnsi="Calibri"/>
          <w:sz w:val="22"/>
          <w:szCs w:val="22"/>
          <w:u w:color="000000"/>
        </w:rPr>
        <w:t>w</w:t>
      </w:r>
      <w:r w:rsidR="000949E4" w:rsidRPr="008545E3">
        <w:rPr>
          <w:rFonts w:ascii="Calibri" w:hAnsi="Calibri"/>
          <w:sz w:val="22"/>
          <w:szCs w:val="22"/>
          <w:u w:color="000000"/>
        </w:rPr>
        <w:t>;</w:t>
      </w:r>
      <w:r w:rsidR="00C50F7E" w:rsidRPr="008545E3">
        <w:rPr>
          <w:rFonts w:ascii="Calibri" w:eastAsia="Calibri" w:hAnsi="Calibri" w:cs="Calibri"/>
          <w:sz w:val="22"/>
          <w:szCs w:val="22"/>
          <w:u w:color="000000"/>
        </w:rPr>
        <w:t>         </w:t>
      </w:r>
      <w:r w:rsidRPr="008545E3">
        <w:rPr>
          <w:rFonts w:ascii="Calibri" w:eastAsia="Calibri" w:hAnsi="Calibri" w:cs="Calibri"/>
          <w:sz w:val="22"/>
          <w:szCs w:val="22"/>
          <w:u w:color="000000"/>
        </w:rPr>
        <w:t xml:space="preserve">                               </w:t>
      </w:r>
    </w:p>
    <w:p w14:paraId="43D3B95D" w14:textId="0D583DC5" w:rsidR="00EA4458" w:rsidRPr="008545E3" w:rsidRDefault="00FB2191" w:rsidP="00EA4458">
      <w:pPr>
        <w:pStyle w:val="Akapitzlist"/>
        <w:spacing w:line="276" w:lineRule="auto"/>
        <w:ind w:left="426"/>
        <w:jc w:val="both"/>
        <w:rPr>
          <w:rFonts w:ascii="Calibri" w:hAnsi="Calibri"/>
          <w:bCs/>
          <w:sz w:val="22"/>
          <w:szCs w:val="22"/>
          <w:u w:color="000000"/>
          <w:lang w:val="en-US"/>
        </w:rPr>
      </w:pPr>
      <w:r>
        <w:rPr>
          <w:rFonts w:ascii="Calibri" w:eastAsia="Calibri" w:hAnsi="Calibri" w:cs="Calibri"/>
          <w:sz w:val="22"/>
          <w:szCs w:val="22"/>
          <w:u w:color="000000"/>
        </w:rPr>
        <w:t>6</w:t>
      </w:r>
      <w:r w:rsidR="000949E4" w:rsidRPr="008545E3">
        <w:rPr>
          <w:rFonts w:ascii="Calibri" w:eastAsia="Calibri" w:hAnsi="Calibri" w:cs="Calibri"/>
          <w:sz w:val="22"/>
          <w:szCs w:val="22"/>
          <w:u w:color="000000"/>
        </w:rPr>
        <w:t xml:space="preserve">) </w:t>
      </w:r>
      <w:r w:rsidR="00C50F7E" w:rsidRPr="008545E3">
        <w:rPr>
          <w:rFonts w:ascii="Calibri" w:hAnsi="Calibri"/>
          <w:bCs/>
          <w:sz w:val="22"/>
          <w:szCs w:val="22"/>
          <w:u w:color="000000"/>
          <w:lang w:val="en-US"/>
        </w:rPr>
        <w:t>Katedra Mody</w:t>
      </w:r>
      <w:r w:rsidR="008545E3">
        <w:rPr>
          <w:rFonts w:ascii="Calibri" w:hAnsi="Calibri"/>
          <w:bCs/>
          <w:sz w:val="22"/>
          <w:szCs w:val="22"/>
          <w:u w:color="000000"/>
          <w:lang w:val="en-US"/>
        </w:rPr>
        <w:t>, a w tym:</w:t>
      </w:r>
    </w:p>
    <w:p w14:paraId="33D6263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bCs/>
          <w:sz w:val="22"/>
          <w:szCs w:val="22"/>
          <w:u w:color="000000"/>
          <w:lang w:val="en-US"/>
        </w:rPr>
        <w:t xml:space="preserve">a) </w:t>
      </w:r>
      <w:r w:rsidR="00C50F7E" w:rsidRPr="008545E3">
        <w:rPr>
          <w:rFonts w:ascii="Calibri" w:hAnsi="Calibri"/>
          <w:sz w:val="22"/>
          <w:szCs w:val="22"/>
          <w:u w:color="000000"/>
        </w:rPr>
        <w:t>Pracownia Projektowania Mody</w:t>
      </w:r>
      <w:r w:rsidRPr="008545E3">
        <w:rPr>
          <w:rFonts w:ascii="Calibri" w:hAnsi="Calibri"/>
          <w:sz w:val="22"/>
          <w:szCs w:val="22"/>
          <w:u w:color="000000"/>
        </w:rPr>
        <w:t>,</w:t>
      </w:r>
    </w:p>
    <w:p w14:paraId="4EB973E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b)</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1</w:t>
      </w:r>
      <w:r w:rsidRPr="008545E3">
        <w:rPr>
          <w:rFonts w:ascii="Calibri" w:hAnsi="Calibri"/>
          <w:sz w:val="22"/>
          <w:szCs w:val="22"/>
          <w:u w:color="000000"/>
        </w:rPr>
        <w:t>,</w:t>
      </w:r>
    </w:p>
    <w:p w14:paraId="142A31E8"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Pracownia Projektowania Ubioru 2</w:t>
      </w:r>
      <w:r w:rsidRPr="008545E3">
        <w:rPr>
          <w:rFonts w:ascii="Calibri" w:hAnsi="Calibri"/>
          <w:sz w:val="22"/>
          <w:szCs w:val="22"/>
          <w:u w:color="000000"/>
        </w:rPr>
        <w:t>,</w:t>
      </w:r>
    </w:p>
    <w:p w14:paraId="1D9E667A"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d) </w:t>
      </w:r>
      <w:r w:rsidR="00C50F7E" w:rsidRPr="008545E3">
        <w:rPr>
          <w:rFonts w:ascii="Calibri" w:hAnsi="Calibri"/>
          <w:sz w:val="22"/>
          <w:szCs w:val="22"/>
          <w:u w:color="000000"/>
        </w:rPr>
        <w:t>Pracownia Projektowania Ubioru 3</w:t>
      </w:r>
      <w:r w:rsidRPr="008545E3">
        <w:rPr>
          <w:rFonts w:ascii="Calibri" w:hAnsi="Calibri"/>
          <w:sz w:val="22"/>
          <w:szCs w:val="22"/>
          <w:u w:color="000000"/>
        </w:rPr>
        <w:t>,</w:t>
      </w:r>
    </w:p>
    <w:p w14:paraId="79DA15F3"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e) </w:t>
      </w:r>
      <w:r w:rsidR="00C50F7E" w:rsidRPr="008545E3">
        <w:rPr>
          <w:rFonts w:ascii="Calibri" w:hAnsi="Calibri"/>
          <w:sz w:val="22"/>
          <w:szCs w:val="22"/>
          <w:u w:color="000000"/>
        </w:rPr>
        <w:t>Pracownia Technologii i Konstrukcji Ubioru</w:t>
      </w:r>
      <w:r w:rsidRPr="008545E3">
        <w:rPr>
          <w:rFonts w:ascii="Calibri" w:hAnsi="Calibri"/>
          <w:sz w:val="22"/>
          <w:szCs w:val="22"/>
          <w:u w:color="000000"/>
        </w:rPr>
        <w:t>,</w:t>
      </w:r>
    </w:p>
    <w:p w14:paraId="32D6AC7F"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f)</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Materiałów</w:t>
      </w:r>
      <w:r w:rsidRPr="008545E3">
        <w:rPr>
          <w:rFonts w:ascii="Calibri" w:hAnsi="Calibri"/>
          <w:sz w:val="22"/>
          <w:szCs w:val="22"/>
          <w:u w:color="000000"/>
        </w:rPr>
        <w:t>,</w:t>
      </w:r>
    </w:p>
    <w:p w14:paraId="6B4755AB"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g)</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Krawiecka</w:t>
      </w:r>
      <w:r w:rsidRPr="008545E3">
        <w:rPr>
          <w:rFonts w:ascii="Calibri" w:hAnsi="Calibri"/>
          <w:sz w:val="22"/>
          <w:szCs w:val="22"/>
          <w:u w:color="000000"/>
        </w:rPr>
        <w:t>,</w:t>
      </w:r>
    </w:p>
    <w:p w14:paraId="2CD9A143" w14:textId="6EB5DB70"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h) </w:t>
      </w:r>
      <w:r w:rsidR="00C50F7E" w:rsidRPr="008545E3">
        <w:rPr>
          <w:rFonts w:ascii="Calibri" w:hAnsi="Calibri"/>
          <w:sz w:val="22"/>
          <w:szCs w:val="22"/>
          <w:u w:color="000000"/>
        </w:rPr>
        <w:t>Pracownia Rzeźby</w:t>
      </w:r>
      <w:r w:rsidRPr="008545E3">
        <w:rPr>
          <w:rFonts w:ascii="Calibri" w:hAnsi="Calibri"/>
          <w:sz w:val="22"/>
          <w:szCs w:val="22"/>
          <w:u w:color="000000"/>
        </w:rPr>
        <w:t>,</w:t>
      </w:r>
    </w:p>
    <w:p w14:paraId="628D3DDD" w14:textId="293B64DB" w:rsidR="00A028BD" w:rsidRPr="008545E3" w:rsidRDefault="00EA4458" w:rsidP="00FB2191">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i) </w:t>
      </w:r>
      <w:r w:rsidR="00C50F7E" w:rsidRPr="008545E3">
        <w:rPr>
          <w:rFonts w:ascii="Calibri" w:hAnsi="Calibri"/>
          <w:sz w:val="22"/>
          <w:szCs w:val="22"/>
          <w:u w:color="000000"/>
        </w:rPr>
        <w:t>Pracow</w:t>
      </w:r>
      <w:r w:rsidRPr="008545E3">
        <w:rPr>
          <w:rFonts w:ascii="Calibri" w:hAnsi="Calibri"/>
          <w:sz w:val="22"/>
          <w:szCs w:val="22"/>
          <w:u w:color="000000"/>
        </w:rPr>
        <w:t xml:space="preserve">nia </w:t>
      </w:r>
      <w:r w:rsidR="00C50F7E" w:rsidRPr="008545E3">
        <w:rPr>
          <w:rFonts w:ascii="Calibri" w:hAnsi="Calibri"/>
          <w:sz w:val="22"/>
          <w:szCs w:val="22"/>
          <w:u w:color="000000"/>
        </w:rPr>
        <w:t>Rysunku</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j) </w:t>
      </w:r>
      <w:r w:rsidR="00C50F7E" w:rsidRPr="008545E3">
        <w:rPr>
          <w:rFonts w:ascii="Calibri" w:hAnsi="Calibri"/>
          <w:sz w:val="22"/>
          <w:szCs w:val="22"/>
          <w:u w:color="000000"/>
        </w:rPr>
        <w:t>Pracownia Projektowania Graficznego</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h) </w:t>
      </w:r>
      <w:r w:rsidR="00C50F7E" w:rsidRPr="008545E3">
        <w:rPr>
          <w:rFonts w:ascii="Calibri" w:hAnsi="Calibri"/>
          <w:sz w:val="22"/>
          <w:szCs w:val="22"/>
          <w:u w:color="000000"/>
        </w:rPr>
        <w:t>Pracownia Historii i Teorii Mody</w:t>
      </w:r>
      <w:r w:rsidRPr="008545E3">
        <w:rPr>
          <w:rFonts w:ascii="Calibri" w:hAnsi="Calibri"/>
          <w:sz w:val="22"/>
          <w:szCs w:val="22"/>
          <w:u w:color="000000"/>
        </w:rPr>
        <w:t>;</w:t>
      </w:r>
    </w:p>
    <w:p w14:paraId="6698FF65" w14:textId="35885F6D" w:rsidR="002D5383" w:rsidRPr="008545E3" w:rsidRDefault="00FB2191" w:rsidP="000949E4">
      <w:pPr>
        <w:pStyle w:val="Akapitzlist"/>
        <w:spacing w:line="276" w:lineRule="auto"/>
        <w:ind w:left="426"/>
        <w:rPr>
          <w:rFonts w:ascii="Calibri" w:hAnsi="Calibri"/>
          <w:sz w:val="22"/>
          <w:szCs w:val="22"/>
          <w:u w:color="000000"/>
        </w:rPr>
      </w:pPr>
      <w:r>
        <w:rPr>
          <w:rFonts w:ascii="Calibri" w:hAnsi="Calibri"/>
          <w:sz w:val="22"/>
          <w:szCs w:val="22"/>
          <w:u w:color="000000"/>
        </w:rPr>
        <w:t>7</w:t>
      </w:r>
      <w:r w:rsidR="002D5383" w:rsidRPr="008545E3">
        <w:rPr>
          <w:rFonts w:ascii="Calibri" w:hAnsi="Calibri"/>
          <w:sz w:val="22"/>
          <w:szCs w:val="22"/>
          <w:u w:color="000000"/>
        </w:rPr>
        <w:t>) Zakład AT i Drukarek 3D,</w:t>
      </w:r>
    </w:p>
    <w:p w14:paraId="00A839A9" w14:textId="58690889" w:rsidR="002D5383" w:rsidRPr="008545E3" w:rsidRDefault="00FB2191" w:rsidP="000949E4">
      <w:pPr>
        <w:pStyle w:val="Akapitzlist"/>
        <w:spacing w:line="276" w:lineRule="auto"/>
        <w:ind w:left="426"/>
        <w:rPr>
          <w:rFonts w:asciiTheme="minorHAnsi" w:hAnsiTheme="minorHAnsi" w:cstheme="minorHAnsi"/>
          <w:sz w:val="22"/>
          <w:szCs w:val="22"/>
        </w:rPr>
      </w:pPr>
      <w:r>
        <w:rPr>
          <w:rFonts w:ascii="Calibri" w:hAnsi="Calibri"/>
          <w:sz w:val="22"/>
          <w:szCs w:val="22"/>
          <w:u w:color="000000"/>
        </w:rPr>
        <w:t>8</w:t>
      </w:r>
      <w:r w:rsidR="002D5383" w:rsidRPr="008545E3">
        <w:rPr>
          <w:rFonts w:ascii="Calibri" w:hAnsi="Calibri"/>
          <w:sz w:val="22"/>
          <w:szCs w:val="22"/>
          <w:u w:color="000000"/>
        </w:rPr>
        <w:t>) Zakład Modelowania.</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ED2B31E" w:rsidR="00776AD2" w:rsidRPr="000949E4" w:rsidRDefault="00776AD2" w:rsidP="00D6711B">
      <w:pPr>
        <w:pStyle w:val="Akapitzlist"/>
        <w:numPr>
          <w:ilvl w:val="0"/>
          <w:numId w:val="37"/>
        </w:numPr>
        <w:spacing w:line="276" w:lineRule="auto"/>
        <w:rPr>
          <w:rFonts w:asciiTheme="minorHAnsi" w:hAnsiTheme="minorHAnsi" w:cstheme="minorHAnsi"/>
          <w:b/>
          <w:sz w:val="22"/>
        </w:rPr>
      </w:pPr>
      <w:r w:rsidRPr="000949E4">
        <w:rPr>
          <w:rFonts w:asciiTheme="minorHAnsi" w:hAnsiTheme="minorHAnsi" w:cstheme="minorHAnsi"/>
          <w:b/>
          <w:sz w:val="22"/>
        </w:rPr>
        <w:t>Wydział Sztuki Mediów</w:t>
      </w:r>
      <w:r w:rsidRPr="000949E4">
        <w:rPr>
          <w:rFonts w:asciiTheme="minorHAnsi" w:hAnsiTheme="minorHAnsi" w:cstheme="minorHAnsi"/>
          <w:sz w:val="22"/>
        </w:rPr>
        <w:t>, a w tym:</w:t>
      </w:r>
    </w:p>
    <w:p w14:paraId="53C45AFC"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359B39CE" w14:textId="5308543A"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Bry</w:t>
      </w:r>
      <w:r w:rsidR="00C510F2" w:rsidRPr="00056690">
        <w:rPr>
          <w:rFonts w:asciiTheme="minorHAnsi" w:hAnsiTheme="minorHAnsi" w:cstheme="minorHAnsi"/>
          <w:sz w:val="22"/>
          <w:szCs w:val="22"/>
        </w:rPr>
        <w:t>ł</w:t>
      </w:r>
      <w:r w:rsidRPr="00056690">
        <w:rPr>
          <w:rFonts w:asciiTheme="minorHAnsi" w:hAnsiTheme="minorHAnsi" w:cstheme="minorHAnsi"/>
          <w:sz w:val="22"/>
          <w:szCs w:val="22"/>
        </w:rPr>
        <w:t xml:space="preserve"> i Płaszczyzn</w:t>
      </w:r>
      <w:r w:rsidR="00432278" w:rsidRPr="00056690">
        <w:rPr>
          <w:rFonts w:asciiTheme="minorHAnsi" w:hAnsiTheme="minorHAnsi" w:cstheme="minorHAnsi"/>
          <w:sz w:val="22"/>
          <w:szCs w:val="22"/>
        </w:rPr>
        <w:t>,</w:t>
      </w:r>
    </w:p>
    <w:p w14:paraId="1F0563F0" w14:textId="1D2E65E0"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2CD7A855" w14:textId="18071579"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32278" w:rsidRPr="00056690">
        <w:rPr>
          <w:rFonts w:asciiTheme="minorHAnsi" w:hAnsiTheme="minorHAnsi" w:cstheme="minorHAnsi"/>
          <w:sz w:val="22"/>
          <w:szCs w:val="22"/>
        </w:rPr>
        <w:t>,</w:t>
      </w:r>
    </w:p>
    <w:p w14:paraId="68619CEB" w14:textId="77777777"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p>
    <w:p w14:paraId="03CDCDA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7F53B32C" w14:textId="0B37ABD8"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Relacji Wizualnych</w:t>
      </w:r>
      <w:r w:rsidR="00432278" w:rsidRPr="00056690">
        <w:rPr>
          <w:rFonts w:asciiTheme="minorHAnsi" w:hAnsiTheme="minorHAnsi" w:cstheme="minorHAnsi"/>
          <w:sz w:val="22"/>
          <w:szCs w:val="22"/>
        </w:rPr>
        <w:t>,</w:t>
      </w:r>
    </w:p>
    <w:p w14:paraId="490D8962" w14:textId="25AEF7BD"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Pracowania Działań </w:t>
      </w:r>
      <w:r w:rsidR="00432278" w:rsidRPr="00056690">
        <w:rPr>
          <w:rFonts w:asciiTheme="minorHAnsi" w:hAnsiTheme="minorHAnsi" w:cstheme="minorHAnsi"/>
          <w:sz w:val="22"/>
          <w:szCs w:val="22"/>
        </w:rPr>
        <w:t>Przestrzennych,</w:t>
      </w:r>
    </w:p>
    <w:p w14:paraId="275C4BBF" w14:textId="4462E434"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Działania Dźwięku</w:t>
      </w:r>
      <w:r w:rsidR="00432278" w:rsidRPr="00056690">
        <w:rPr>
          <w:rFonts w:asciiTheme="minorHAnsi" w:hAnsiTheme="minorHAnsi" w:cstheme="minorHAnsi"/>
          <w:sz w:val="22"/>
          <w:szCs w:val="22"/>
        </w:rPr>
        <w:t>,</w:t>
      </w:r>
    </w:p>
    <w:p w14:paraId="1AD29B62" w14:textId="77777777"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34AAC482" w14:textId="20D970DD"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Obrazu</w:t>
      </w:r>
      <w:r w:rsidR="00432278" w:rsidRPr="00056690">
        <w:rPr>
          <w:rFonts w:asciiTheme="minorHAnsi" w:hAnsiTheme="minorHAnsi" w:cstheme="minorHAnsi"/>
          <w:sz w:val="22"/>
          <w:szCs w:val="22"/>
        </w:rPr>
        <w:t>,</w:t>
      </w:r>
    </w:p>
    <w:p w14:paraId="164186AC" w14:textId="50CB9D2F"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Tekstu</w:t>
      </w:r>
      <w:r w:rsidR="00432278" w:rsidRPr="00056690">
        <w:rPr>
          <w:rFonts w:asciiTheme="minorHAnsi" w:hAnsiTheme="minorHAnsi" w:cstheme="minorHAnsi"/>
          <w:sz w:val="22"/>
          <w:szCs w:val="22"/>
        </w:rPr>
        <w:t>,</w:t>
      </w:r>
    </w:p>
    <w:p w14:paraId="6AD826FC" w14:textId="2E59F82E"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Obiektu</w:t>
      </w:r>
      <w:r w:rsidR="00432278" w:rsidRPr="00056690">
        <w:rPr>
          <w:rFonts w:asciiTheme="minorHAnsi" w:hAnsiTheme="minorHAnsi" w:cstheme="minorHAnsi"/>
          <w:sz w:val="22"/>
          <w:szCs w:val="22"/>
        </w:rPr>
        <w:t>,</w:t>
      </w:r>
    </w:p>
    <w:p w14:paraId="015C7BB9" w14:textId="4C92C9F6"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r w:rsidR="00432278" w:rsidRPr="00056690">
        <w:rPr>
          <w:rFonts w:asciiTheme="minorHAnsi" w:hAnsiTheme="minorHAnsi" w:cstheme="minorHAnsi"/>
          <w:sz w:val="22"/>
          <w:szCs w:val="22"/>
        </w:rPr>
        <w:t>,</w:t>
      </w:r>
    </w:p>
    <w:p w14:paraId="54032A85" w14:textId="77777777" w:rsidR="00776AD2" w:rsidRPr="00056690" w:rsidRDefault="00776AD2" w:rsidP="00A509DA">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p>
    <w:p w14:paraId="188300A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Teorii i Krytyki Sztuki Mediów;</w:t>
      </w:r>
    </w:p>
    <w:p w14:paraId="74BC6E17"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7BD85260" w14:textId="75A1899B" w:rsidR="00776AD2" w:rsidRPr="00056690"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51290115" w14:textId="17557C4D" w:rsidR="000944A5" w:rsidRPr="00056690"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7777777"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Zarządzania Kulturą Wizualną</w:t>
      </w:r>
      <w:r w:rsidRPr="00056690">
        <w:rPr>
          <w:rFonts w:asciiTheme="minorHAnsi" w:hAnsiTheme="minorHAnsi" w:cstheme="minorHAnsi"/>
          <w:sz w:val="22"/>
          <w:szCs w:val="22"/>
        </w:rPr>
        <w:t>, a w tym:</w:t>
      </w:r>
    </w:p>
    <w:p w14:paraId="570CE95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Dziejów Sztuki i Myśli o Sztuce;</w:t>
      </w:r>
    </w:p>
    <w:p w14:paraId="72CFF3F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Scenografii</w:t>
      </w:r>
      <w:r w:rsidRPr="00056690">
        <w:rPr>
          <w:rFonts w:asciiTheme="minorHAnsi" w:hAnsiTheme="minorHAnsi" w:cstheme="minorHAnsi"/>
          <w:sz w:val="22"/>
          <w:szCs w:val="22"/>
        </w:rPr>
        <w:t>, a w tym:</w:t>
      </w:r>
    </w:p>
    <w:p w14:paraId="47C2445F"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02C5BAB2"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teatralnej i operowej, a w tym:</w:t>
      </w:r>
    </w:p>
    <w:p w14:paraId="7697EB65" w14:textId="365AC69F"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scenografii dla studentów 1 - 2 semestru I stopnia</w:t>
      </w:r>
      <w:r w:rsidR="007E42F5" w:rsidRPr="00056690">
        <w:rPr>
          <w:rFonts w:asciiTheme="minorHAnsi" w:hAnsiTheme="minorHAnsi" w:cstheme="minorHAnsi"/>
          <w:sz w:val="22"/>
          <w:szCs w:val="22"/>
        </w:rPr>
        <w:t>,</w:t>
      </w:r>
    </w:p>
    <w:p w14:paraId="3D2E6C64" w14:textId="2CC7E138"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teatralnej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w:t>
      </w:r>
      <w:r w:rsidR="00F43EA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 dla studentów 1 - 4 semestru studiów II stopnia (dyplomująca</w:t>
      </w:r>
      <w:r w:rsidR="007E42F5" w:rsidRPr="00056690">
        <w:rPr>
          <w:rFonts w:asciiTheme="minorHAnsi" w:hAnsiTheme="minorHAnsi" w:cstheme="minorHAnsi"/>
          <w:sz w:val="22"/>
          <w:szCs w:val="22"/>
        </w:rPr>
        <w:t>),</w:t>
      </w:r>
    </w:p>
    <w:p w14:paraId="39011C0F" w14:textId="54CBF24A"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teatru operowego i muzycznego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9E3C38" w14:textId="62E4F476"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lalkowej (dawniej figur animowanych) dla studentów 3</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- 6 semestru studiów I stopnia (dyplomująca); dla studentów 1 - 4 semestru studiów II</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23792935" w14:textId="34963942"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kostiumu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2E8947" w14:textId="7E6582AD" w:rsidR="00776AD2" w:rsidRPr="00056690"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w:t>
      </w:r>
      <w:r w:rsidR="008D3B77" w:rsidRPr="00056690">
        <w:rPr>
          <w:rFonts w:asciiTheme="minorHAnsi" w:hAnsiTheme="minorHAnsi" w:cstheme="minorHAnsi"/>
          <w:sz w:val="22"/>
          <w:szCs w:val="22"/>
        </w:rPr>
        <w:t xml:space="preserve">ojektowania teatru autorskiego </w:t>
      </w:r>
      <w:r w:rsidRPr="00056690">
        <w:rPr>
          <w:rFonts w:asciiTheme="minorHAnsi" w:hAnsiTheme="minorHAnsi" w:cstheme="minorHAnsi"/>
          <w:sz w:val="22"/>
          <w:szCs w:val="22"/>
        </w:rPr>
        <w:t>dla studentów 1 - 4 semestru studiów II stopnia (dyplomująca);</w:t>
      </w:r>
    </w:p>
    <w:p w14:paraId="66555D61"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filmowej i TV:</w:t>
      </w:r>
    </w:p>
    <w:p w14:paraId="73EC445A" w14:textId="021F7212" w:rsidR="00776AD2" w:rsidRPr="00056690" w:rsidRDefault="00776AD2" w:rsidP="00A509DA">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filmowej dla studentów 1-4 semestru studiów II stopnia (dyplomująca</w:t>
      </w:r>
      <w:r w:rsidR="007E42F5" w:rsidRPr="00056690">
        <w:rPr>
          <w:rFonts w:asciiTheme="minorHAnsi" w:hAnsiTheme="minorHAnsi" w:cstheme="minorHAnsi"/>
          <w:sz w:val="22"/>
          <w:szCs w:val="22"/>
        </w:rPr>
        <w:t>),</w:t>
      </w:r>
    </w:p>
    <w:p w14:paraId="4A072309" w14:textId="75CFFA36" w:rsidR="00776AD2" w:rsidRPr="00056690" w:rsidRDefault="00776AD2" w:rsidP="00A509DA">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przestrzeni filmowej i TV dla studentów 3</w:t>
      </w:r>
      <w:r w:rsidR="007E42F5" w:rsidRPr="00056690">
        <w:rPr>
          <w:rFonts w:asciiTheme="minorHAnsi" w:hAnsiTheme="minorHAnsi" w:cstheme="minorHAnsi"/>
          <w:sz w:val="22"/>
          <w:szCs w:val="22"/>
        </w:rPr>
        <w:t xml:space="preserve"> </w:t>
      </w:r>
      <w:r w:rsidR="00CE2D1B" w:rsidRPr="00056690">
        <w:rPr>
          <w:rFonts w:asciiTheme="minorHAnsi" w:hAnsiTheme="minorHAnsi" w:cstheme="minorHAnsi"/>
          <w:sz w:val="22"/>
          <w:szCs w:val="22"/>
        </w:rPr>
        <w:t>- 6 semestru studiów I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0ED7F14E" w14:textId="77777777" w:rsidR="00776AD2" w:rsidRPr="00056690" w:rsidRDefault="00776AD2" w:rsidP="00A509DA">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Kreacji Obrazu Filmowego i TV dla studentów 1 - 6 semestru studiów I stopnia (dyplomująca);</w:t>
      </w:r>
    </w:p>
    <w:p w14:paraId="0D50F96F"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Pracownie Ogólnoplastyczne, a w tym:</w:t>
      </w:r>
    </w:p>
    <w:p w14:paraId="767DBE5C" w14:textId="2878DD12" w:rsidR="00776AD2" w:rsidRPr="00056690" w:rsidRDefault="00CA35EB"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776AD2" w:rsidRPr="00056690">
        <w:rPr>
          <w:rFonts w:asciiTheme="minorHAnsi" w:hAnsiTheme="minorHAnsi" w:cstheme="minorHAnsi"/>
          <w:sz w:val="22"/>
          <w:szCs w:val="22"/>
        </w:rPr>
        <w:t xml:space="preserve"> Pracownia Rysunku i Koloru</w:t>
      </w:r>
      <w:r w:rsidR="007E42F5" w:rsidRPr="00056690">
        <w:rPr>
          <w:rFonts w:asciiTheme="minorHAnsi" w:hAnsiTheme="minorHAnsi" w:cstheme="minorHAnsi"/>
          <w:sz w:val="22"/>
          <w:szCs w:val="22"/>
        </w:rPr>
        <w:t>,</w:t>
      </w:r>
    </w:p>
    <w:p w14:paraId="50FCC19D" w14:textId="69C92AD1" w:rsidR="00776AD2" w:rsidRPr="00056690" w:rsidRDefault="00CA35EB"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w:t>
      </w:r>
      <w:r w:rsidR="00776AD2" w:rsidRPr="00056690">
        <w:rPr>
          <w:rFonts w:asciiTheme="minorHAnsi" w:hAnsiTheme="minorHAnsi" w:cstheme="minorHAnsi"/>
          <w:sz w:val="22"/>
          <w:szCs w:val="22"/>
        </w:rPr>
        <w:t xml:space="preserve"> Pracownia Rysunku i Malarstwa</w:t>
      </w:r>
      <w:r w:rsidR="00CE2D1B" w:rsidRPr="00056690">
        <w:rPr>
          <w:rFonts w:asciiTheme="minorHAnsi" w:hAnsiTheme="minorHAnsi" w:cstheme="minorHAnsi"/>
          <w:sz w:val="22"/>
          <w:szCs w:val="22"/>
        </w:rPr>
        <w:t>.</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2FF283EE"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 xml:space="preserve">nstytuty i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p>
    <w:p w14:paraId="05D660CB" w14:textId="015003A5" w:rsidR="006B2BB5" w:rsidRPr="00056690" w:rsidRDefault="006B2BB5"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6432DC04" w:rsidR="0006240B"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F922DB" w:rsidRPr="00056690">
        <w:rPr>
          <w:rFonts w:asciiTheme="minorHAnsi" w:hAnsiTheme="minorHAnsi" w:cstheme="minorHAnsi"/>
          <w:sz w:val="22"/>
          <w:szCs w:val="22"/>
        </w:rPr>
        <w:t>, w ramach funkcjonowania którego działa Pogotowie Konserwatorskie</w:t>
      </w:r>
      <w:r w:rsidR="007E42F5" w:rsidRPr="00056690">
        <w:rPr>
          <w:rFonts w:asciiTheme="minorHAnsi" w:hAnsiTheme="minorHAnsi" w:cstheme="minorHAnsi"/>
          <w:sz w:val="22"/>
          <w:szCs w:val="22"/>
        </w:rPr>
        <w:t>;</w:t>
      </w:r>
    </w:p>
    <w:p w14:paraId="245D7637" w14:textId="6210230E" w:rsidR="0006240B"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25A62D88" w14:textId="3DC2C7D4" w:rsidR="00326CC5"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77366EC" w14:textId="77777777" w:rsidR="0006240B" w:rsidRPr="00056690" w:rsidRDefault="0006240B" w:rsidP="003A2E01">
      <w:pPr>
        <w:spacing w:after="0" w:line="276" w:lineRule="auto"/>
        <w:ind w:left="284" w:hanging="284"/>
        <w:rPr>
          <w:rFonts w:asciiTheme="minorHAnsi" w:hAnsiTheme="minorHAnsi" w:cstheme="minorHAnsi"/>
          <w:color w:val="auto"/>
          <w:sz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A509DA">
      <w:pPr>
        <w:pStyle w:val="Akapitzlist"/>
        <w:numPr>
          <w:ilvl w:val="1"/>
          <w:numId w:val="148"/>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1549D8D3" w:rsidR="00223406" w:rsidRPr="00056690" w:rsidRDefault="00C07A10"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77777777" w:rsidR="00151126" w:rsidRPr="00056690" w:rsidRDefault="0015112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Pedagogiczne;</w:t>
      </w:r>
    </w:p>
    <w:p w14:paraId="21124BF7" w14:textId="77777777" w:rsidR="00151126" w:rsidRPr="00056690" w:rsidRDefault="0015112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5ED18B6F" w:rsidR="00510ECA"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27DEFE50" w14:textId="013FEADD" w:rsidR="00F74FEE" w:rsidRPr="00CF6FC9" w:rsidRDefault="00F74FEE" w:rsidP="00F74FEE">
      <w:pPr>
        <w:pStyle w:val="Akapitzlist"/>
        <w:spacing w:line="276" w:lineRule="auto"/>
        <w:ind w:left="0"/>
        <w:jc w:val="both"/>
        <w:rPr>
          <w:rFonts w:asciiTheme="minorHAnsi" w:hAnsiTheme="minorHAnsi" w:cstheme="minorHAnsi"/>
          <w:sz w:val="22"/>
          <w:szCs w:val="22"/>
        </w:rPr>
      </w:pPr>
      <w:r w:rsidRPr="00CF6FC9">
        <w:rPr>
          <w:rFonts w:asciiTheme="minorHAnsi" w:hAnsiTheme="minorHAnsi" w:cstheme="minorHAnsi"/>
          <w:sz w:val="22"/>
          <w:szCs w:val="22"/>
        </w:rPr>
        <w:t>2a) Biuro Wsparcia i Dostępności</w:t>
      </w:r>
    </w:p>
    <w:p w14:paraId="0EDC509A" w14:textId="77777777" w:rsidR="00510ECA" w:rsidRPr="00CF6FC9"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CF6FC9">
        <w:rPr>
          <w:rFonts w:asciiTheme="minorHAnsi" w:hAnsiTheme="minorHAnsi" w:cstheme="minorHAnsi"/>
          <w:sz w:val="22"/>
          <w:szCs w:val="22"/>
        </w:rPr>
        <w:t>Biuro Karier;</w:t>
      </w:r>
    </w:p>
    <w:p w14:paraId="2BC100D1" w14:textId="679119F8"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8545E3"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8545E3">
        <w:rPr>
          <w:rFonts w:asciiTheme="minorHAnsi" w:hAnsiTheme="minorHAnsi" w:cstheme="minorHAnsi"/>
          <w:sz w:val="22"/>
          <w:szCs w:val="22"/>
        </w:rPr>
        <w:t>Dział Nauczania, w tym:</w:t>
      </w:r>
    </w:p>
    <w:p w14:paraId="4BD99850" w14:textId="54EF6EC7" w:rsidR="00510ECA"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 xml:space="preserve">rogramowych </w:t>
      </w:r>
      <w:r w:rsidR="0070415B">
        <w:rPr>
          <w:rFonts w:asciiTheme="minorHAnsi" w:hAnsiTheme="minorHAnsi" w:cstheme="minorHAnsi"/>
          <w:sz w:val="22"/>
          <w:szCs w:val="22"/>
        </w:rPr>
        <w:t>i Jakości K</w:t>
      </w:r>
      <w:r w:rsidRPr="008545E3">
        <w:rPr>
          <w:rFonts w:asciiTheme="minorHAnsi" w:hAnsiTheme="minorHAnsi" w:cstheme="minorHAnsi"/>
          <w:sz w:val="22"/>
          <w:szCs w:val="22"/>
        </w:rPr>
        <w:t>ształcenia,</w:t>
      </w:r>
    </w:p>
    <w:p w14:paraId="4A4EC716" w14:textId="07593A89" w:rsidR="005A0F95"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rogramu</w:t>
      </w:r>
      <w:r w:rsidRPr="008545E3">
        <w:rPr>
          <w:rFonts w:asciiTheme="minorHAnsi" w:hAnsiTheme="minorHAnsi" w:cstheme="minorHAnsi"/>
          <w:sz w:val="22"/>
          <w:szCs w:val="22"/>
        </w:rPr>
        <w:t xml:space="preserve"> Erasmus+</w:t>
      </w:r>
      <w:r w:rsidR="00FB1841" w:rsidRPr="008545E3">
        <w:rPr>
          <w:rFonts w:asciiTheme="minorHAnsi" w:hAnsiTheme="minorHAnsi" w:cstheme="minorHAnsi"/>
          <w:sz w:val="22"/>
          <w:szCs w:val="22"/>
        </w:rPr>
        <w:t>,</w:t>
      </w:r>
    </w:p>
    <w:p w14:paraId="75B505E8" w14:textId="15C9D7F2" w:rsidR="00510ECA" w:rsidRPr="008545E3" w:rsidRDefault="0070415B" w:rsidP="00A509DA">
      <w:pPr>
        <w:pStyle w:val="Akapitzlist"/>
        <w:numPr>
          <w:ilvl w:val="0"/>
          <w:numId w:val="143"/>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Sekcja ds. S</w:t>
      </w:r>
      <w:r w:rsidR="005A0F95" w:rsidRPr="008545E3">
        <w:rPr>
          <w:rFonts w:asciiTheme="minorHAnsi" w:hAnsiTheme="minorHAnsi" w:cstheme="minorHAnsi"/>
          <w:sz w:val="22"/>
          <w:szCs w:val="22"/>
        </w:rPr>
        <w:t>typendialnych</w:t>
      </w:r>
      <w:r w:rsidR="00510ECA" w:rsidRPr="008545E3">
        <w:rPr>
          <w:rFonts w:asciiTheme="minorHAnsi" w:hAnsiTheme="minorHAnsi" w:cstheme="minorHAnsi"/>
          <w:sz w:val="22"/>
          <w:szCs w:val="22"/>
        </w:rPr>
        <w:t>;</w:t>
      </w:r>
    </w:p>
    <w:p w14:paraId="78190B7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A509DA">
      <w:pPr>
        <w:pStyle w:val="Akapitzlist"/>
        <w:numPr>
          <w:ilvl w:val="0"/>
          <w:numId w:val="17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Sekcja Wydawnicza;</w:t>
      </w:r>
    </w:p>
    <w:p w14:paraId="55CA0769" w14:textId="5DF6C764" w:rsidR="00CE2D1B" w:rsidRPr="00056690" w:rsidRDefault="00CE2D1B"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4806CF1C"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239D6C21" w:rsidR="00E379EA" w:rsidRPr="00056690" w:rsidRDefault="00E379EA">
      <w:pPr>
        <w:pStyle w:val="Nagwek1"/>
        <w:rPr>
          <w:rFonts w:asciiTheme="minorHAnsi" w:hAnsiTheme="minorHAnsi" w:cstheme="minorHAnsi"/>
          <w:szCs w:val="22"/>
        </w:rPr>
      </w:pPr>
      <w:bookmarkStart w:id="55" w:name="_Toc103243930"/>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5"/>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04EACCE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Zarządzania Kulturą Wizualną</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0767CB69"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Instytuty 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p>
    <w:p w14:paraId="7A4AAD18" w14:textId="7FA82A7F" w:rsidR="0088780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1D797BDC" w:rsidR="00326CC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4DC4470" w:rsidR="00696F24" w:rsidRDefault="00C07A10"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313A3556" w14:textId="2F3E66E8" w:rsidR="00F74FEE" w:rsidRPr="00CF6FC9" w:rsidRDefault="00F74FEE" w:rsidP="00A02FBC">
      <w:pPr>
        <w:pStyle w:val="Akapitzlist"/>
        <w:spacing w:line="276" w:lineRule="auto"/>
        <w:ind w:left="284"/>
        <w:jc w:val="both"/>
        <w:rPr>
          <w:rFonts w:asciiTheme="minorHAnsi" w:hAnsiTheme="minorHAnsi" w:cstheme="minorHAnsi"/>
          <w:sz w:val="22"/>
          <w:szCs w:val="22"/>
        </w:rPr>
      </w:pPr>
      <w:r w:rsidRPr="00CF6FC9">
        <w:rPr>
          <w:rFonts w:asciiTheme="minorHAnsi" w:hAnsiTheme="minorHAnsi" w:cstheme="minorHAnsi"/>
          <w:sz w:val="22"/>
          <w:szCs w:val="22"/>
        </w:rPr>
        <w:t>3a) Biuro Wsparcia i Dostępności;</w:t>
      </w:r>
    </w:p>
    <w:p w14:paraId="46EE6213" w14:textId="62C98E44"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3DD7AF13" w:rsidR="00A803F6" w:rsidRPr="00056690" w:rsidRDefault="00A803F6"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Studium </w:t>
      </w:r>
      <w:r w:rsidR="007F5896" w:rsidRPr="00056690">
        <w:rPr>
          <w:rFonts w:asciiTheme="minorHAnsi" w:hAnsiTheme="minorHAnsi" w:cstheme="minorHAnsi"/>
          <w:sz w:val="22"/>
          <w:szCs w:val="22"/>
        </w:rPr>
        <w:t>Pedagogiczne;</w:t>
      </w:r>
    </w:p>
    <w:p w14:paraId="2E60E7E7" w14:textId="71FF975A"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A509DA">
      <w:pPr>
        <w:pStyle w:val="Akapitzlist"/>
        <w:numPr>
          <w:ilvl w:val="0"/>
          <w:numId w:val="1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A509DA">
      <w:pPr>
        <w:pStyle w:val="Akapitzlist"/>
        <w:numPr>
          <w:ilvl w:val="3"/>
          <w:numId w:val="104"/>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A509DA">
      <w:pPr>
        <w:pStyle w:val="Akapitzlist"/>
        <w:numPr>
          <w:ilvl w:val="0"/>
          <w:numId w:val="15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A509DA">
      <w:pPr>
        <w:pStyle w:val="Akapitzlist"/>
        <w:numPr>
          <w:ilvl w:val="0"/>
          <w:numId w:val="1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0B10194D" w:rsidR="00653A8F" w:rsidRDefault="00931117"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3A7651C" w14:textId="0A79DCFD" w:rsidR="00F74FEE" w:rsidRDefault="00F74FEE" w:rsidP="00F74FEE">
      <w:pPr>
        <w:pStyle w:val="Akapitzlist"/>
        <w:spacing w:line="276" w:lineRule="auto"/>
        <w:ind w:left="284"/>
        <w:rPr>
          <w:rFonts w:asciiTheme="minorHAnsi" w:hAnsiTheme="minorHAnsi" w:cstheme="minorHAnsi"/>
          <w:sz w:val="22"/>
          <w:szCs w:val="22"/>
        </w:rPr>
      </w:pPr>
    </w:p>
    <w:p w14:paraId="1FFE876D" w14:textId="11F55698" w:rsidR="00F74FEE" w:rsidRPr="00056162" w:rsidRDefault="00F74FEE" w:rsidP="00F74FEE">
      <w:pPr>
        <w:spacing w:line="276" w:lineRule="auto"/>
        <w:ind w:left="0" w:firstLine="0"/>
        <w:rPr>
          <w:rFonts w:asciiTheme="minorHAnsi" w:hAnsiTheme="minorHAnsi" w:cstheme="minorHAnsi"/>
          <w:b/>
          <w:color w:val="auto"/>
          <w:szCs w:val="24"/>
        </w:rPr>
      </w:pPr>
      <w:r w:rsidRPr="00056162">
        <w:rPr>
          <w:rFonts w:asciiTheme="minorHAnsi" w:hAnsiTheme="minorHAnsi" w:cstheme="minorHAnsi"/>
          <w:b/>
          <w:color w:val="auto"/>
          <w:szCs w:val="24"/>
        </w:rPr>
        <w:t>Jednostki organizacyjne podporządkowane Pełnomocnikowi do spraw</w:t>
      </w:r>
      <w:r w:rsidR="007A63E5">
        <w:rPr>
          <w:rFonts w:asciiTheme="minorHAnsi" w:hAnsiTheme="minorHAnsi" w:cstheme="minorHAnsi"/>
          <w:b/>
          <w:color w:val="auto"/>
          <w:szCs w:val="24"/>
        </w:rPr>
        <w:t xml:space="preserve"> osób</w:t>
      </w:r>
      <w:r w:rsidRPr="00056162">
        <w:rPr>
          <w:rFonts w:asciiTheme="minorHAnsi" w:hAnsiTheme="minorHAnsi" w:cstheme="minorHAnsi"/>
          <w:b/>
          <w:color w:val="auto"/>
          <w:szCs w:val="24"/>
        </w:rPr>
        <w:t xml:space="preserve"> </w:t>
      </w:r>
      <w:r w:rsidR="007A63E5">
        <w:rPr>
          <w:rFonts w:asciiTheme="minorHAnsi" w:hAnsiTheme="minorHAnsi" w:cstheme="minorHAnsi"/>
          <w:b/>
          <w:color w:val="auto"/>
          <w:szCs w:val="24"/>
        </w:rPr>
        <w:t>z </w:t>
      </w:r>
      <w:r w:rsidRPr="00056162">
        <w:rPr>
          <w:rFonts w:asciiTheme="minorHAnsi" w:hAnsiTheme="minorHAnsi" w:cstheme="minorHAnsi"/>
          <w:b/>
          <w:color w:val="auto"/>
          <w:szCs w:val="24"/>
        </w:rPr>
        <w:t>niepełnosprawności</w:t>
      </w:r>
      <w:r w:rsidR="007A63E5">
        <w:rPr>
          <w:rFonts w:asciiTheme="minorHAnsi" w:hAnsiTheme="minorHAnsi" w:cstheme="minorHAnsi"/>
          <w:b/>
          <w:color w:val="auto"/>
          <w:szCs w:val="24"/>
        </w:rPr>
        <w:t>ami</w:t>
      </w:r>
      <w:r w:rsidRPr="00056162">
        <w:rPr>
          <w:rFonts w:asciiTheme="minorHAnsi" w:hAnsiTheme="minorHAnsi" w:cstheme="minorHAnsi"/>
          <w:b/>
          <w:color w:val="auto"/>
          <w:szCs w:val="24"/>
        </w:rPr>
        <w:t>:</w:t>
      </w:r>
    </w:p>
    <w:p w14:paraId="029E3319" w14:textId="14EC455C" w:rsidR="00F74FEE" w:rsidRPr="00CF6FC9" w:rsidRDefault="00F74FEE" w:rsidP="00F74FEE">
      <w:pPr>
        <w:spacing w:line="276" w:lineRule="auto"/>
        <w:ind w:left="0" w:firstLine="0"/>
        <w:rPr>
          <w:rFonts w:asciiTheme="minorHAnsi" w:hAnsiTheme="minorHAnsi" w:cstheme="minorHAnsi"/>
          <w:color w:val="auto"/>
          <w:sz w:val="22"/>
        </w:rPr>
      </w:pPr>
      <w:r w:rsidRPr="00CF6FC9">
        <w:rPr>
          <w:rFonts w:asciiTheme="minorHAnsi" w:hAnsiTheme="minorHAnsi" w:cstheme="minorHAnsi"/>
          <w:color w:val="auto"/>
          <w:sz w:val="22"/>
        </w:rPr>
        <w:t>1) Biuro Wsparcia i Dostępności;</w:t>
      </w:r>
    </w:p>
    <w:p w14:paraId="0093F353" w14:textId="0F67CFE6" w:rsidR="009346D7" w:rsidRPr="00CF6FC9"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6" w:name="_Toc103243931"/>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7" w:name="_Toc103243932"/>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studia magisterskie, profil ogólnoakademicki.</w:t>
      </w:r>
    </w:p>
    <w:p w14:paraId="5A71D27D" w14:textId="43E31DE2"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Rzeźba, jednolite studia magisterskie, profil ogólnoakademicki.</w:t>
      </w:r>
    </w:p>
    <w:p w14:paraId="5BA4FBF2" w14:textId="1930DF35"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Grafika, jednolite studia magisterskie, studia niestacjonarne I stopnia, studia niestacjonarne II stopnia, profil ogólnoakademicki.</w:t>
      </w:r>
    </w:p>
    <w:p w14:paraId="63625A63" w14:textId="7006421B"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Architektura Wnętrz, studia stacjonarne I stopnia, studia stacjonarne II stopnia, studia niestacjonarne I stopnia, studia niestacjonarne II stopnia, profil ogólnoakademicki.</w:t>
      </w:r>
    </w:p>
    <w:p w14:paraId="4F32823F" w14:textId="294E21EC"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restauracja dzieł sztuki, jednolite studia magisterskie, profil ogólnoakademicki</w:t>
      </w:r>
      <w:r w:rsidR="00BA5E25" w:rsidRPr="00056690">
        <w:rPr>
          <w:rFonts w:asciiTheme="minorHAnsi" w:hAnsiTheme="minorHAnsi" w:cstheme="minorHAnsi"/>
          <w:sz w:val="22"/>
          <w:szCs w:val="22"/>
        </w:rPr>
        <w:t>.</w:t>
      </w:r>
    </w:p>
    <w:p w14:paraId="5FBB9582" w14:textId="3D8C3C04"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profil ogólnoakademicki.</w:t>
      </w:r>
    </w:p>
    <w:p w14:paraId="3A638846" w14:textId="5194F91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stopnia, profil ogólnoakademicki.</w:t>
      </w:r>
    </w:p>
    <w:p w14:paraId="3E795849" w14:textId="2FF602EE" w:rsidR="00F66135"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Zarządzania Kulturą Wizualną,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ogólnoakademicki. </w:t>
      </w:r>
    </w:p>
    <w:p w14:paraId="4C7D1102" w14:textId="744BD971"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8" w:name="_Toc103243933"/>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4D7930DA" w14:textId="589D32AD" w:rsidR="00F15B67" w:rsidRPr="00056690" w:rsidRDefault="00F15B6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7777777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integracji polskich uczelni kształcących konserwatorów i restauratorów;</w:t>
      </w:r>
    </w:p>
    <w:p w14:paraId="04256B07" w14:textId="7777777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z innymi uczelniami i placówkami badawczymi;</w:t>
      </w:r>
    </w:p>
    <w:p w14:paraId="2A8791D5" w14:textId="00AAEFA4"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realizacji innowacyjnych prac badawczych, wdrożeń nowych technologii</w:t>
      </w:r>
      <w:r w:rsidR="00120453" w:rsidRPr="00056690">
        <w:rPr>
          <w:rFonts w:asciiTheme="minorHAnsi" w:hAnsiTheme="minorHAnsi" w:cstheme="minorHAnsi"/>
          <w:sz w:val="22"/>
          <w:szCs w:val="22"/>
        </w:rPr>
        <w:t>;</w:t>
      </w:r>
    </w:p>
    <w:p w14:paraId="2DF26B40" w14:textId="5EBAE4A6"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badań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F3550B9"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realizacji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3694A018"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współpracy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42E2A7C5" w:rsidR="00F004E7" w:rsidRPr="00056690" w:rsidRDefault="00A148F6"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zakupów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6BBD3138"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w zakresie tworzenia form i zasad opieki i ochrony dziedzictwa</w:t>
      </w:r>
      <w:r w:rsidR="00120453" w:rsidRPr="00056690">
        <w:rPr>
          <w:rFonts w:asciiTheme="minorHAnsi" w:hAnsiTheme="minorHAnsi" w:cstheme="minorHAnsi"/>
          <w:sz w:val="22"/>
          <w:szCs w:val="22"/>
        </w:rPr>
        <w:t>;</w:t>
      </w:r>
    </w:p>
    <w:p w14:paraId="7F9A848C" w14:textId="7777777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międzynarodowej badawczej oraz realizacji wspólnych prac.</w:t>
      </w:r>
    </w:p>
    <w:p w14:paraId="5B21536D" w14:textId="68F5C856" w:rsidR="00890D7E" w:rsidRPr="00056690" w:rsidRDefault="00F6461C"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rozwojowi sztuki współczesnej w zakresie nowych mediów, multimediów z rozszerzeniami na intermedia i działania performatywne.</w:t>
      </w:r>
    </w:p>
    <w:p w14:paraId="245A036D" w14:textId="50ABC7E4" w:rsidR="00142776" w:rsidRPr="00056690" w:rsidRDefault="00120453"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7369179F" w:rsidR="00F93AB7" w:rsidRPr="00056690" w:rsidRDefault="00F93AB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Międzywydziałowej Katedry Historii i Teorii Sztuki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30013709" w14:textId="4A82ABFE" w:rsidR="0093457D"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prowadzenie obowiązkowych i fakultatywnych zajęć z języków obcych przewidzianych programami studiów;</w:t>
      </w:r>
    </w:p>
    <w:p w14:paraId="4A9521AE" w14:textId="2025DEF6"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przeprowadzanie kursów języka obcego przewidzianych programami studiów podyplomowych lub innych form kształcenia, o których mowa w Ustawie;</w:t>
      </w:r>
    </w:p>
    <w:p w14:paraId="0BE042DB" w14:textId="5400A748" w:rsidR="000B33B8"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egzaminu z nowożytnego języka obcego na potrzeby procedury nadawania stopnia doktora.</w:t>
      </w:r>
    </w:p>
    <w:p w14:paraId="44F6C43C" w14:textId="01F78681" w:rsidR="000B33B8"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Pedagogicznego należy</w:t>
      </w:r>
      <w:r w:rsidR="000B33B8" w:rsidRPr="00056690">
        <w:rPr>
          <w:rFonts w:asciiTheme="minorHAnsi" w:hAnsiTheme="minorHAnsi" w:cstheme="minorHAnsi"/>
          <w:sz w:val="22"/>
          <w:szCs w:val="22"/>
        </w:rPr>
        <w:t>:</w:t>
      </w:r>
    </w:p>
    <w:p w14:paraId="292DCBE1" w14:textId="6CDBC68F" w:rsidR="000B33B8" w:rsidRPr="00056690" w:rsidRDefault="000B33B8" w:rsidP="00A509DA">
      <w:pPr>
        <w:pStyle w:val="Akapitzlist"/>
        <w:numPr>
          <w:ilvl w:val="1"/>
          <w:numId w:val="112"/>
        </w:numPr>
        <w:spacing w:line="276" w:lineRule="auto"/>
        <w:ind w:left="568" w:hanging="284"/>
        <w:jc w:val="both"/>
        <w:rPr>
          <w:rFonts w:asciiTheme="minorHAnsi" w:hAnsiTheme="minorHAnsi" w:cs="Calibri"/>
          <w:sz w:val="22"/>
          <w:szCs w:val="22"/>
        </w:rPr>
      </w:pPr>
      <w:r w:rsidRPr="00056690">
        <w:rPr>
          <w:rFonts w:asciiTheme="minorHAnsi" w:hAnsiTheme="minorHAnsi" w:cs="Calibri"/>
          <w:sz w:val="22"/>
          <w:szCs w:val="22"/>
        </w:rPr>
        <w:t xml:space="preserve">organizacja i prowadzenie zajęć dla studentów, którzy chcą </w:t>
      </w:r>
      <w:r w:rsidR="00F6461C" w:rsidRPr="00056690">
        <w:rPr>
          <w:rFonts w:asciiTheme="minorHAnsi" w:hAnsiTheme="minorHAnsi" w:cs="Calibri"/>
          <w:sz w:val="22"/>
          <w:szCs w:val="22"/>
        </w:rPr>
        <w:t>uzupełnić swoje wykształcenie o </w:t>
      </w:r>
      <w:r w:rsidRPr="00056690">
        <w:rPr>
          <w:rFonts w:asciiTheme="minorHAnsi" w:hAnsiTheme="minorHAnsi" w:cs="Calibri"/>
          <w:sz w:val="22"/>
          <w:szCs w:val="22"/>
        </w:rPr>
        <w:t>dodatkową specjalizację;</w:t>
      </w:r>
    </w:p>
    <w:p w14:paraId="4936EAF6" w14:textId="10B1264C" w:rsidR="000B33B8" w:rsidRPr="00056690" w:rsidRDefault="000B33B8"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Calibri"/>
          <w:sz w:val="22"/>
          <w:szCs w:val="22"/>
        </w:rPr>
        <w:t>przygotowanie pedagogiczne studentów do prowadzenia zajęć plastycznych w szkołach ogólnokształcących oraz artystycznych szkołach plastycznych, w ośrodkach szkolno-wychowawczych i pla</w:t>
      </w:r>
      <w:r w:rsidR="00252A8A" w:rsidRPr="00056690">
        <w:rPr>
          <w:rFonts w:asciiTheme="minorHAnsi" w:hAnsiTheme="minorHAnsi" w:cs="Calibri"/>
          <w:sz w:val="22"/>
          <w:szCs w:val="22"/>
        </w:rPr>
        <w:t xml:space="preserve">cówkach kulturalno-oświatowych </w:t>
      </w:r>
      <w:r w:rsidRPr="00056690">
        <w:rPr>
          <w:rFonts w:asciiTheme="minorHAnsi" w:hAnsiTheme="minorHAnsi" w:cs="Calibri"/>
          <w:sz w:val="22"/>
          <w:szCs w:val="22"/>
        </w:rPr>
        <w:t>prowadzących zajęcia z dziećmi, młodzieżą i osobami dorosłymi. Szczegółowe zasady funkcjonowania Studium Pedagogicznego określają odrębne przepisy.</w:t>
      </w:r>
    </w:p>
    <w:p w14:paraId="3EB30BF4" w14:textId="45F1F37C" w:rsidR="00A6565E" w:rsidRPr="00056690" w:rsidRDefault="00A6565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stworzenie środowiska wsparcia dla doktorantów, ułatwiającego prowadzenie działalności twórczej i badawczej, których rezultatem będzie rozprawa doktorska;</w:t>
      </w:r>
    </w:p>
    <w:p w14:paraId="17B2A344" w14:textId="48495BA9"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realizowanie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9" w:name="_Toc103243934"/>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prowadzenie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monitorowanie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ogłaszanie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 xml:space="preserve">przygotowywanie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całokształt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60" w:name="_Toc103243935"/>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238A3873" w14:textId="58A0A5E0"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60854A6" w14:textId="114A721E" w:rsidR="00563CCA" w:rsidRDefault="00563CCA" w:rsidP="003A2E01">
      <w:pPr>
        <w:pStyle w:val="Akapitzlist"/>
        <w:spacing w:line="276" w:lineRule="auto"/>
        <w:ind w:left="284" w:hanging="284"/>
        <w:jc w:val="both"/>
        <w:rPr>
          <w:rFonts w:asciiTheme="minorHAnsi" w:hAnsiTheme="minorHAnsi" w:cstheme="minorHAnsi"/>
          <w:sz w:val="22"/>
          <w:szCs w:val="22"/>
        </w:rPr>
      </w:pPr>
    </w:p>
    <w:p w14:paraId="70089ACC" w14:textId="7777777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186AC024" w:rsidR="00FB1841" w:rsidRPr="00CF6FC9" w:rsidRDefault="00FB1841" w:rsidP="00FB1841">
      <w:pPr>
        <w:pStyle w:val="Nagwek3"/>
        <w:rPr>
          <w:rFonts w:asciiTheme="minorHAnsi" w:hAnsiTheme="minorHAnsi" w:cstheme="minorHAnsi"/>
        </w:rPr>
      </w:pPr>
      <w:bookmarkStart w:id="62" w:name="_Toc103243936"/>
      <w:r w:rsidRPr="00CF6FC9">
        <w:rPr>
          <w:rFonts w:asciiTheme="minorHAnsi" w:hAnsiTheme="minorHAnsi" w:cstheme="minorHAnsi"/>
        </w:rPr>
        <w:lastRenderedPageBreak/>
        <w:t xml:space="preserve">§ </w:t>
      </w:r>
      <w:r w:rsidR="00F74FEE" w:rsidRPr="00CF6FC9">
        <w:rPr>
          <w:rFonts w:asciiTheme="minorHAnsi" w:hAnsiTheme="minorHAnsi" w:cstheme="minorHAnsi"/>
        </w:rPr>
        <w:t>4a</w:t>
      </w:r>
      <w:r w:rsidR="007A0A18" w:rsidRPr="00CF6FC9">
        <w:rPr>
          <w:rFonts w:asciiTheme="minorHAnsi" w:hAnsiTheme="minorHAnsi" w:cstheme="minorHAnsi"/>
        </w:rPr>
        <w:t>.</w:t>
      </w:r>
      <w:r w:rsidR="00F74FEE" w:rsidRPr="00CF6FC9">
        <w:rPr>
          <w:rFonts w:asciiTheme="minorHAnsi" w:hAnsiTheme="minorHAnsi" w:cstheme="minorHAnsi"/>
        </w:rPr>
        <w:t xml:space="preserve"> [Biuro Wsparcia i Dostępności</w:t>
      </w:r>
      <w:r w:rsidRPr="00CF6FC9">
        <w:rPr>
          <w:rFonts w:asciiTheme="minorHAnsi" w:hAnsiTheme="minorHAnsi" w:cstheme="minorHAnsi"/>
        </w:rPr>
        <w:t>]</w:t>
      </w:r>
      <w:bookmarkEnd w:id="62"/>
    </w:p>
    <w:p w14:paraId="66772EF0" w14:textId="0B678FAE"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zapewnia wsparcie i dostępność osobom ze szczególnymi potrzebami na rzecz realizacji ich praw i obowiązków, jako studentów</w:t>
      </w:r>
      <w:r>
        <w:rPr>
          <w:rFonts w:asciiTheme="minorHAnsi" w:hAnsiTheme="minorHAnsi"/>
          <w:sz w:val="22"/>
          <w:szCs w:val="22"/>
        </w:rPr>
        <w:t>/doktorantów/pracowników ASP w </w:t>
      </w:r>
      <w:r w:rsidRPr="008859E7">
        <w:rPr>
          <w:rFonts w:asciiTheme="minorHAnsi" w:hAnsiTheme="minorHAnsi"/>
          <w:sz w:val="22"/>
          <w:szCs w:val="22"/>
        </w:rPr>
        <w:t>Warszawie, a także jako kandydatów do podjęcia studiów w Akademii.</w:t>
      </w:r>
    </w:p>
    <w:p w14:paraId="05508D8D" w14:textId="224E9CC0"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realizuje zadania w Akademi</w:t>
      </w:r>
      <w:r>
        <w:rPr>
          <w:rFonts w:asciiTheme="minorHAnsi" w:hAnsiTheme="minorHAnsi"/>
          <w:sz w:val="22"/>
          <w:szCs w:val="22"/>
        </w:rPr>
        <w:t>i Sztuk Pięknych w Warszawie, w </w:t>
      </w:r>
      <w:r w:rsidRPr="008859E7">
        <w:rPr>
          <w:rFonts w:asciiTheme="minorHAnsi" w:hAnsiTheme="minorHAnsi"/>
          <w:sz w:val="22"/>
          <w:szCs w:val="22"/>
        </w:rPr>
        <w:t>szczególności poprzez:</w:t>
      </w:r>
    </w:p>
    <w:p w14:paraId="7E52FDF6"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wyrównywanie szans osób ze szczególnymi potrzebami – kandydatów do podjęcia studiów, studentów, doktorantów oraz pracowników ASP w Warszawie;</w:t>
      </w:r>
    </w:p>
    <w:p w14:paraId="50E5B8DB" w14:textId="1DCB52A1"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monitorowanie i weryfikację procedur i zachowań w zakresie zgodności z przepisami określającymi prawa i obowiązki osób ze szczególnymi</w:t>
      </w:r>
      <w:r>
        <w:rPr>
          <w:rFonts w:asciiTheme="minorHAnsi" w:hAnsiTheme="minorHAnsi"/>
          <w:sz w:val="22"/>
          <w:szCs w:val="22"/>
        </w:rPr>
        <w:t xml:space="preserve"> potrzebami oraz zapewnienie im </w:t>
      </w:r>
      <w:r w:rsidRPr="008859E7">
        <w:rPr>
          <w:rFonts w:asciiTheme="minorHAnsi" w:hAnsiTheme="minorHAnsi"/>
          <w:sz w:val="22"/>
          <w:szCs w:val="22"/>
        </w:rPr>
        <w:t>dostępności infrastrukturalnej i cyfrowej, informacyjno-komunikacyjnej, jak też wspieranie nauczycieli akademickich w pracy z osobami ze szczególnymi potrzebami;</w:t>
      </w:r>
    </w:p>
    <w:p w14:paraId="17F19861" w14:textId="3B2C575B" w:rsidR="008859E7" w:rsidRPr="008859E7" w:rsidRDefault="00CF6FC9" w:rsidP="008859E7">
      <w:pPr>
        <w:pStyle w:val="Akapitzlist"/>
        <w:numPr>
          <w:ilvl w:val="0"/>
          <w:numId w:val="186"/>
        </w:numPr>
        <w:spacing w:line="259" w:lineRule="auto"/>
        <w:ind w:left="851" w:hanging="284"/>
        <w:contextualSpacing/>
        <w:jc w:val="both"/>
        <w:rPr>
          <w:rFonts w:asciiTheme="minorHAnsi" w:hAnsiTheme="minorHAnsi"/>
          <w:sz w:val="22"/>
          <w:szCs w:val="22"/>
        </w:rPr>
      </w:pPr>
      <w:r>
        <w:rPr>
          <w:rFonts w:asciiTheme="minorHAnsi" w:hAnsiTheme="minorHAnsi"/>
          <w:sz w:val="22"/>
          <w:szCs w:val="22"/>
        </w:rPr>
        <w:t>każdorazowe</w:t>
      </w:r>
      <w:r w:rsidR="008859E7" w:rsidRPr="008859E7">
        <w:rPr>
          <w:rFonts w:asciiTheme="minorHAnsi" w:hAnsiTheme="minorHAnsi"/>
          <w:sz w:val="22"/>
          <w:szCs w:val="22"/>
        </w:rPr>
        <w:t xml:space="preserve"> konsultowanie i wskazywanie zmian mających na celu likwidację barier architektonicznych, barier w dostępie do zasobów komunikacyjno-informacyjnych i zajęć dydaktycznych, bibliotek, zasobów elektronicznych, barier w prowadzeniu badań naukowych oraz ewaluacji efektów uczenia się w zakresie regulowanym prawem obowiązującym</w:t>
      </w:r>
      <w:r w:rsidR="008859E7">
        <w:rPr>
          <w:rFonts w:asciiTheme="minorHAnsi" w:hAnsiTheme="minorHAnsi"/>
          <w:sz w:val="22"/>
          <w:szCs w:val="22"/>
        </w:rPr>
        <w:t>, w </w:t>
      </w:r>
      <w:r w:rsidR="008859E7" w:rsidRPr="008859E7">
        <w:rPr>
          <w:rFonts w:asciiTheme="minorHAnsi" w:hAnsiTheme="minorHAnsi"/>
          <w:sz w:val="22"/>
          <w:szCs w:val="22"/>
        </w:rPr>
        <w:t>szczególności poprzez:</w:t>
      </w:r>
    </w:p>
    <w:p w14:paraId="2A6F8D84" w14:textId="7E9806F9"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wskazywanie konieczności podjęcia określonych działań w celu likwidacji ww. barier </w:t>
      </w:r>
      <w:r>
        <w:rPr>
          <w:rFonts w:asciiTheme="minorHAnsi" w:hAnsiTheme="minorHAnsi"/>
          <w:sz w:val="22"/>
          <w:szCs w:val="22"/>
        </w:rPr>
        <w:t>oraz </w:t>
      </w:r>
      <w:r w:rsidRPr="008859E7">
        <w:rPr>
          <w:rFonts w:asciiTheme="minorHAnsi" w:hAnsiTheme="minorHAnsi"/>
          <w:sz w:val="22"/>
          <w:szCs w:val="22"/>
        </w:rPr>
        <w:t>podejmowanie działań zapobiegających ich powstawaniu,</w:t>
      </w:r>
    </w:p>
    <w:p w14:paraId="1494D759" w14:textId="4C546250"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konsultacje i udział w pracach akademickich gremiów związanych z planowaniem, realizacją i odbiorem wszelkich inwestycji budowlanych oraz prac remontowo-budowlanych realizowanych w Akademi</w:t>
      </w:r>
      <w:r w:rsidR="00CF6FC9">
        <w:rPr>
          <w:rFonts w:asciiTheme="minorHAnsi" w:hAnsiTheme="minorHAnsi"/>
          <w:sz w:val="22"/>
          <w:szCs w:val="22"/>
        </w:rPr>
        <w:t>i i innych, w celu obligator</w:t>
      </w:r>
      <w:r w:rsidR="00F166CC">
        <w:rPr>
          <w:rFonts w:asciiTheme="minorHAnsi" w:hAnsiTheme="minorHAnsi"/>
          <w:sz w:val="22"/>
          <w:szCs w:val="22"/>
        </w:rPr>
        <w:t>yj</w:t>
      </w:r>
      <w:r w:rsidR="00CF6FC9">
        <w:rPr>
          <w:rFonts w:asciiTheme="minorHAnsi" w:hAnsiTheme="minorHAnsi"/>
          <w:sz w:val="22"/>
          <w:szCs w:val="22"/>
        </w:rPr>
        <w:t>nego</w:t>
      </w:r>
      <w:r w:rsidR="00F166CC">
        <w:rPr>
          <w:rFonts w:asciiTheme="minorHAnsi" w:hAnsiTheme="minorHAnsi"/>
          <w:sz w:val="22"/>
          <w:szCs w:val="22"/>
        </w:rPr>
        <w:t xml:space="preserve"> </w:t>
      </w:r>
      <w:r w:rsidRPr="008859E7">
        <w:rPr>
          <w:rFonts w:asciiTheme="minorHAnsi" w:hAnsiTheme="minorHAnsi"/>
          <w:sz w:val="22"/>
          <w:szCs w:val="22"/>
        </w:rPr>
        <w:t>uwzględniania w nich wymogów dostępności dla osób ze szczególnymi potrzebami</w:t>
      </w:r>
      <w:r>
        <w:rPr>
          <w:rFonts w:asciiTheme="minorHAnsi" w:hAnsiTheme="minorHAnsi"/>
          <w:sz w:val="22"/>
          <w:szCs w:val="22"/>
        </w:rPr>
        <w:t>,</w:t>
      </w:r>
    </w:p>
    <w:p w14:paraId="2D16355E" w14:textId="77777777"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konsultowanie i wskazywanie dostępności cyfrowej stron internetowych, aplikacji mobilnych, systemów informatycznych oraz udostępnianych poprzez nie informacji, znajdujących się w posiadaniu lub zarządzaniu jednostek ASP w Warszawie,</w:t>
      </w:r>
    </w:p>
    <w:p w14:paraId="480A2E4A"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organizowanie i udzielanie zindywidualizowanego wsparcia członkom społeczności akademickiej ASP w Warszawie ze szczególnymi potrzebami;</w:t>
      </w:r>
    </w:p>
    <w:p w14:paraId="499EB03D" w14:textId="6FAD6E7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wskazywanie alternatywnych form realizacji kursów dla członków społeczności</w:t>
      </w:r>
      <w:r>
        <w:rPr>
          <w:rFonts w:asciiTheme="minorHAnsi" w:hAnsiTheme="minorHAnsi"/>
          <w:sz w:val="22"/>
          <w:szCs w:val="22"/>
        </w:rPr>
        <w:t xml:space="preserve"> akademickiej ASP w </w:t>
      </w:r>
      <w:r w:rsidRPr="008859E7">
        <w:rPr>
          <w:rFonts w:asciiTheme="minorHAnsi" w:hAnsiTheme="minorHAnsi"/>
          <w:sz w:val="22"/>
          <w:szCs w:val="22"/>
        </w:rPr>
        <w:t>Warszawie ze szczególnymi potrzebami;</w:t>
      </w:r>
    </w:p>
    <w:p w14:paraId="67DBE874" w14:textId="39C5FC00"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organizacja wsparcia psychologicznego przy trudnościach w procesie kształcenia </w:t>
      </w:r>
      <w:r>
        <w:rPr>
          <w:rFonts w:asciiTheme="minorHAnsi" w:hAnsiTheme="minorHAnsi"/>
          <w:sz w:val="22"/>
          <w:szCs w:val="22"/>
        </w:rPr>
        <w:t>i </w:t>
      </w:r>
      <w:r w:rsidRPr="008859E7">
        <w:rPr>
          <w:rFonts w:asciiTheme="minorHAnsi" w:hAnsiTheme="minorHAnsi"/>
          <w:sz w:val="22"/>
          <w:szCs w:val="22"/>
        </w:rPr>
        <w:t>prowadzeniu działalności naukowej dla członków społeczności akademickiej</w:t>
      </w:r>
      <w:r>
        <w:rPr>
          <w:rFonts w:asciiTheme="minorHAnsi" w:hAnsiTheme="minorHAnsi"/>
          <w:sz w:val="22"/>
          <w:szCs w:val="22"/>
        </w:rPr>
        <w:t xml:space="preserve"> ASP w Warszawie</w:t>
      </w:r>
      <w:r w:rsidRPr="008859E7">
        <w:rPr>
          <w:rFonts w:asciiTheme="minorHAnsi" w:hAnsiTheme="minorHAnsi"/>
          <w:sz w:val="22"/>
          <w:szCs w:val="22"/>
        </w:rPr>
        <w:t xml:space="preserve"> </w:t>
      </w:r>
      <w:r>
        <w:rPr>
          <w:rFonts w:asciiTheme="minorHAnsi" w:hAnsiTheme="minorHAnsi"/>
          <w:sz w:val="22"/>
          <w:szCs w:val="22"/>
        </w:rPr>
        <w:t>ze </w:t>
      </w:r>
      <w:r w:rsidRPr="008859E7">
        <w:rPr>
          <w:rFonts w:asciiTheme="minorHAnsi" w:hAnsiTheme="minorHAnsi"/>
          <w:sz w:val="22"/>
          <w:szCs w:val="22"/>
        </w:rPr>
        <w:t>szczególnymi potrzebami;</w:t>
      </w:r>
    </w:p>
    <w:p w14:paraId="7A71913D" w14:textId="5E5B777C"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udzielanie pomocy, porad i prowadzenie szkoleń oraz innych działań, w tym zapewnianie pomocy technicznej, prowadzenie kampanii informacyjnych, mających na celu zwiększenie świadomości, umiejętności i wiedzy członków społeczności akademickiej ASP w Warszawie </w:t>
      </w:r>
      <w:r>
        <w:rPr>
          <w:rFonts w:asciiTheme="minorHAnsi" w:hAnsiTheme="minorHAnsi"/>
          <w:sz w:val="22"/>
          <w:szCs w:val="22"/>
        </w:rPr>
        <w:t>w </w:t>
      </w:r>
      <w:r w:rsidRPr="008859E7">
        <w:rPr>
          <w:rFonts w:asciiTheme="minorHAnsi" w:hAnsiTheme="minorHAnsi"/>
          <w:sz w:val="22"/>
          <w:szCs w:val="22"/>
        </w:rPr>
        <w:t>zakresie pracy i współdziałania z osobami ze szczególnymi potrzebami;</w:t>
      </w:r>
    </w:p>
    <w:p w14:paraId="71DDCEF6" w14:textId="1939793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współdziałanie z organizacjami studenckimi</w:t>
      </w:r>
      <w:r>
        <w:rPr>
          <w:rFonts w:asciiTheme="minorHAnsi" w:hAnsiTheme="minorHAnsi"/>
          <w:sz w:val="22"/>
          <w:szCs w:val="22"/>
        </w:rPr>
        <w:t>/doktoranckimi</w:t>
      </w:r>
      <w:r w:rsidRPr="008859E7">
        <w:rPr>
          <w:rFonts w:asciiTheme="minorHAnsi" w:hAnsiTheme="minorHAnsi"/>
          <w:sz w:val="22"/>
          <w:szCs w:val="22"/>
        </w:rPr>
        <w:t xml:space="preserve"> i podmiotami zewnętrznymi nad włączaniem członków społeczności akademickiej ASP w Warszawie ze szczególnymi potrzebami do pełnego, aktywnego udziału w życiu społeczności akademickiej</w:t>
      </w:r>
      <w:r>
        <w:rPr>
          <w:rFonts w:asciiTheme="minorHAnsi" w:hAnsiTheme="minorHAnsi"/>
          <w:sz w:val="22"/>
          <w:szCs w:val="22"/>
        </w:rPr>
        <w:t xml:space="preserve"> ASP w Warszawie</w:t>
      </w:r>
      <w:r w:rsidRPr="008859E7">
        <w:rPr>
          <w:rFonts w:asciiTheme="minorHAnsi" w:hAnsiTheme="minorHAnsi"/>
          <w:sz w:val="22"/>
          <w:szCs w:val="22"/>
        </w:rPr>
        <w:t>;</w:t>
      </w:r>
    </w:p>
    <w:p w14:paraId="6559B2AB" w14:textId="5F25090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monitorowanie legislacji wewnętrznej w zakresie dostępnośc</w:t>
      </w:r>
      <w:r>
        <w:rPr>
          <w:rFonts w:asciiTheme="minorHAnsi" w:hAnsiTheme="minorHAnsi"/>
          <w:sz w:val="22"/>
          <w:szCs w:val="22"/>
        </w:rPr>
        <w:t>i architektonicznej, cyfrowej i </w:t>
      </w:r>
      <w:r w:rsidRPr="008859E7">
        <w:rPr>
          <w:rFonts w:asciiTheme="minorHAnsi" w:hAnsiTheme="minorHAnsi"/>
          <w:sz w:val="22"/>
          <w:szCs w:val="22"/>
        </w:rPr>
        <w:t xml:space="preserve">informacyjno-komunikacyjnej oraz podejmowanie stosownych działań konsultacyjnych </w:t>
      </w:r>
      <w:r w:rsidR="00056162">
        <w:rPr>
          <w:rFonts w:asciiTheme="minorHAnsi" w:hAnsiTheme="minorHAnsi"/>
          <w:sz w:val="22"/>
          <w:szCs w:val="22"/>
        </w:rPr>
        <w:t>w </w:t>
      </w:r>
      <w:r w:rsidRPr="008859E7">
        <w:rPr>
          <w:rFonts w:asciiTheme="minorHAnsi" w:hAnsiTheme="minorHAnsi"/>
          <w:sz w:val="22"/>
          <w:szCs w:val="22"/>
        </w:rPr>
        <w:t>tym obszarze;</w:t>
      </w:r>
    </w:p>
    <w:p w14:paraId="3D283B57" w14:textId="028810BA" w:rsidR="008859E7" w:rsidRPr="008859E7" w:rsidRDefault="008859E7" w:rsidP="008859E7">
      <w:pPr>
        <w:pStyle w:val="Akapitzlist"/>
        <w:numPr>
          <w:ilvl w:val="0"/>
          <w:numId w:val="186"/>
        </w:numPr>
        <w:tabs>
          <w:tab w:val="left" w:pos="851"/>
          <w:tab w:val="left" w:pos="993"/>
        </w:tabs>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prowadzenie na stronie internetowej ASP w Warszawie podstrony </w:t>
      </w:r>
      <w:r>
        <w:rPr>
          <w:rFonts w:asciiTheme="minorHAnsi" w:hAnsiTheme="minorHAnsi"/>
          <w:sz w:val="22"/>
          <w:szCs w:val="22"/>
        </w:rPr>
        <w:t>dla osób ze </w:t>
      </w:r>
      <w:r w:rsidRPr="008859E7">
        <w:rPr>
          <w:rFonts w:asciiTheme="minorHAnsi" w:hAnsiTheme="minorHAnsi"/>
          <w:sz w:val="22"/>
          <w:szCs w:val="22"/>
        </w:rPr>
        <w:t>szczególnymi potrzebami.</w:t>
      </w:r>
    </w:p>
    <w:p w14:paraId="4B793DB0" w14:textId="77777777" w:rsidR="008859E7" w:rsidRPr="0037797C" w:rsidRDefault="008859E7" w:rsidP="008859E7">
      <w:pPr>
        <w:pStyle w:val="Akapitzlist"/>
        <w:spacing w:line="276" w:lineRule="auto"/>
        <w:ind w:left="1134" w:hanging="141"/>
        <w:jc w:val="both"/>
        <w:rPr>
          <w:bCs/>
          <w:i/>
        </w:rPr>
      </w:pPr>
    </w:p>
    <w:p w14:paraId="2DEAF4C1" w14:textId="77777777" w:rsidR="00F74FEE" w:rsidRPr="00003DCA" w:rsidRDefault="00F74FEE" w:rsidP="00F74FEE">
      <w:pPr>
        <w:pStyle w:val="Akapitzlist"/>
        <w:spacing w:line="276" w:lineRule="auto"/>
        <w:ind w:left="1080"/>
        <w:jc w:val="both"/>
        <w:rPr>
          <w:rFonts w:asciiTheme="minorHAnsi" w:hAnsiTheme="minorHAnsi" w:cstheme="minorHAnsi"/>
          <w:sz w:val="22"/>
          <w:szCs w:val="22"/>
        </w:rPr>
      </w:pPr>
    </w:p>
    <w:p w14:paraId="5259F434" w14:textId="2CDD5839" w:rsidR="00F74FEE" w:rsidRPr="00F74FEE" w:rsidRDefault="00F74FEE" w:rsidP="00F74FEE">
      <w:pPr>
        <w:pStyle w:val="Nagwek3"/>
        <w:ind w:left="644" w:firstLine="0"/>
      </w:pPr>
      <w:bookmarkStart w:id="63" w:name="_Toc103243937"/>
      <w:r>
        <w:t>5. [Biuro Planowania i Analiz]</w:t>
      </w:r>
      <w:bookmarkEnd w:id="63"/>
    </w:p>
    <w:p w14:paraId="7FB96070" w14:textId="612243EC"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usprawniających funkcjonowanie Uczelni w zakresie administracyjnym oraz finansowym;</w:t>
      </w:r>
    </w:p>
    <w:p w14:paraId="4B70E119"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sz w:val="22"/>
          <w:szCs w:val="22"/>
        </w:rPr>
        <w:t>opracowywanie dokumentacji organizacyjno-strategicznej Uczelni w zakresie funkcjonowania systemu kontroli zarządczej;</w:t>
      </w:r>
    </w:p>
    <w:p w14:paraId="44784FC7"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0"/>
          <w:szCs w:val="22"/>
        </w:rPr>
      </w:pPr>
      <w:r w:rsidRPr="00056690">
        <w:rPr>
          <w:rFonts w:asciiTheme="minorHAnsi" w:hAnsiTheme="minorHAnsi"/>
          <w:sz w:val="22"/>
        </w:rPr>
        <w:t>bieżący nadzór nad funkcjonowaniem poszczególnych elementów systemu zarządzania Uczelnią oraz w razie potrzeby wskazywanie działań doskonalących i ich wprowadzanie;</w:t>
      </w:r>
    </w:p>
    <w:p w14:paraId="56995B03"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18"/>
          <w:szCs w:val="22"/>
        </w:rPr>
      </w:pPr>
      <w:r w:rsidRPr="00056690">
        <w:rPr>
          <w:rFonts w:asciiTheme="minorHAnsi" w:hAnsiTheme="minorHAnsi"/>
          <w:sz w:val="22"/>
        </w:rPr>
        <w:t>prowadzenie analiz oraz przygotowywanie wniosków, rekomendacji i projektów dotyczących usprawnienia funkcjonowania struktury organizacyjnej Uczelni;</w:t>
      </w:r>
    </w:p>
    <w:p w14:paraId="54455423" w14:textId="5252742F" w:rsidR="00FB1841" w:rsidRPr="00056690" w:rsidRDefault="00112D27"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oraz zgłaszanie propozycji korekt planów cząstkowych poszczególnych jednostek organizacyjnych ASP; </w:t>
      </w:r>
    </w:p>
    <w:p w14:paraId="251F6C1D"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kosztów związanych z bieżącą działalnością jednostek organizacyjnych ASP; </w:t>
      </w:r>
    </w:p>
    <w:p w14:paraId="4183622A"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raportów z realizacji planu dla poszczególnych jednostek organizacyjnych ASP w zakresie bieżącej działalności; </w:t>
      </w:r>
    </w:p>
    <w:p w14:paraId="6859B6A1"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raportów i analiz na potrzeby władz Uczelni;</w:t>
      </w:r>
    </w:p>
    <w:p w14:paraId="54C0225E"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okresowych;</w:t>
      </w:r>
    </w:p>
    <w:p w14:paraId="69F34EDB"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szCs w:val="22"/>
        </w:rPr>
        <w:t>ocena efektywności planowanych zamierzeń organizacyjnych.</w:t>
      </w:r>
    </w:p>
    <w:p w14:paraId="3625182D" w14:textId="77777777" w:rsidR="00FB1841" w:rsidRPr="00056690" w:rsidRDefault="00FB1841" w:rsidP="00A509DA">
      <w:pPr>
        <w:pStyle w:val="Akapitzlist"/>
        <w:numPr>
          <w:ilvl w:val="0"/>
          <w:numId w:val="152"/>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4" w:name="_Toc103243938"/>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4"/>
    </w:p>
    <w:p w14:paraId="27AF303C" w14:textId="77777777" w:rsidR="00FB1841" w:rsidRPr="00056690" w:rsidRDefault="00FB1841" w:rsidP="00A509DA">
      <w:pPr>
        <w:pStyle w:val="Akapitzlist"/>
        <w:numPr>
          <w:ilvl w:val="0"/>
          <w:numId w:val="181"/>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terminowe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prawidłowa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wystawianie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wypłaty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należności z tytułu czesnego i opłat za powtarzanie roku, semestru itp.</w:t>
      </w:r>
    </w:p>
    <w:p w14:paraId="1C615313" w14:textId="766BBF80" w:rsidR="000D5798" w:rsidRPr="00056690" w:rsidRDefault="000D5798" w:rsidP="00A509DA">
      <w:pPr>
        <w:pStyle w:val="Akapitzlist"/>
        <w:numPr>
          <w:ilvl w:val="0"/>
          <w:numId w:val="181"/>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5" w:name="_Toc103243939"/>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5"/>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opracowywanie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koordynacja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ustalanie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kontrola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rejestrowanie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współpraca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opracowywanie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nadzór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sporządzanie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współpraca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naliczanie zobowiązań podatkowych w zakresie:</w:t>
      </w:r>
    </w:p>
    <w:p w14:paraId="5F2B65FC" w14:textId="77777777"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podatku dochodowego od osób fizycznych,</w:t>
      </w:r>
    </w:p>
    <w:p w14:paraId="1EF4537C" w14:textId="2CFA3968"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składek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rejestrowanie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naliczanie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kompletowanie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wydawanie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planowanie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rejestracja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comiesięczne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nadzór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realizowanie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6" w:name="_Toc103243940"/>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6"/>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71D8B88E" w14:textId="2FB66E6B" w:rsidR="00AD492D" w:rsidRPr="00003DCA" w:rsidRDefault="00C20528" w:rsidP="00003DCA">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7" w:name="_Toc103243941"/>
      <w:r w:rsidRPr="00056690">
        <w:rPr>
          <w:rFonts w:asciiTheme="minorHAnsi" w:hAnsiTheme="minorHAnsi" w:cstheme="minorHAnsi"/>
        </w:rPr>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7"/>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świadczenie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wzorów umów cywilnoprawnych zawieranych przez ASP oraz opiniowanie projektów i wzorów decyzji administracyjnych;</w:t>
      </w:r>
    </w:p>
    <w:p w14:paraId="418AE7C9"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zabezpieczenie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ustawodawstwie dotyczącym działalności ASP oraz informowanie o uchybieniach w zakresie przestrzegania prawa;</w:t>
      </w:r>
    </w:p>
    <w:p w14:paraId="5C7E209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pomocy prawnej w zakresie udostępniania przez ASP informacji publicznej;</w:t>
      </w:r>
    </w:p>
    <w:p w14:paraId="6DB653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pod względem formalno-prawnym innych spraw powierzonych przez Rektora;</w:t>
      </w:r>
    </w:p>
    <w:p w14:paraId="06B79404"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prawna posiedzeń Senatu, w tym analiza wniosków składanych do porządku obrad oraz opracowywanie pod względem prawnym projektów uchwał Senatu; </w:t>
      </w:r>
    </w:p>
    <w:p w14:paraId="4BB617D2"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dyspozycji dotyczących opłat związanych z postępowaniem procesowym oraz administracyjnym, realizowanych przez Kwesturę;</w:t>
      </w:r>
    </w:p>
    <w:p w14:paraId="23BCC03D"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okresowy przegląd wewnętrznych aktów prawnych pod względem ich aktualności;</w:t>
      </w:r>
    </w:p>
    <w:p w14:paraId="1B279BA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8" w:name="_Toc103243942"/>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8"/>
    </w:p>
    <w:p w14:paraId="1DDC74BC"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weryfikacja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zamieszczanie,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przeprowadzenie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9" w:name="_Toc103243943"/>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9"/>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21 listopada 1967 r. o powszechnym obowiązku obrony Rzeczypospolitej Polskiej (t.j. Dz. U. z 2019 r. poz. 1541 z późn. zm.);</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5 sierpnia 2010 r. o ochronie informacji niejawnych (t.j. Dz. U. z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kompleksowe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kompleksowe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sprawdzanie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70" w:name="_Toc103243944"/>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70"/>
    </w:p>
    <w:p w14:paraId="3A6C1BF3"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bezpośredni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egzekwowanie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71" w:name="_Toc103243945"/>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1"/>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etycznego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efektywności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zarządzania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zadań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audytów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definiowania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zabezpieczenia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efektywnego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pisemne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uzgadnianie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ustaleniach audytu, które mogą mieć istotne znaczenie dla realizacji celów i zadań, </w:t>
      </w:r>
    </w:p>
    <w:p w14:paraId="683E009A" w14:textId="77777777"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uprawdopodobnionych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podejmowanie,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2" w:name="_Toc103243946"/>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2"/>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współpracę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pełnienie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3" w:name="_Toc103243947"/>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3"/>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4" w:name="_Toc103243948"/>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4"/>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lastRenderedPageBreak/>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5" w:name="_Toc103243949"/>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5"/>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2DB09262" w14:textId="77777777" w:rsidR="00A51EF5" w:rsidRDefault="00A774F6" w:rsidP="00A51EF5">
      <w:pPr>
        <w:pStyle w:val="Akapitzlist"/>
        <w:numPr>
          <w:ilvl w:val="1"/>
          <w:numId w:val="175"/>
        </w:numPr>
        <w:spacing w:line="276" w:lineRule="auto"/>
        <w:ind w:left="284" w:hanging="284"/>
        <w:jc w:val="both"/>
        <w:rPr>
          <w:rFonts w:asciiTheme="minorHAnsi" w:hAnsiTheme="minorHAnsi" w:cstheme="minorHAnsi"/>
          <w:sz w:val="22"/>
        </w:rPr>
      </w:pPr>
      <w:r w:rsidRPr="003241DD">
        <w:rPr>
          <w:rFonts w:asciiTheme="minorHAnsi" w:hAnsiTheme="minorHAnsi" w:cstheme="minorHAnsi"/>
          <w:bCs/>
          <w:sz w:val="22"/>
          <w:szCs w:val="22"/>
        </w:rPr>
        <w:t>produkcję</w:t>
      </w:r>
      <w:r w:rsidRPr="003241DD">
        <w:rPr>
          <w:rFonts w:asciiTheme="minorHAnsi" w:hAnsiTheme="minorHAnsi" w:cstheme="minorHAnsi"/>
          <w:sz w:val="22"/>
          <w:szCs w:val="22"/>
        </w:rPr>
        <w:t xml:space="preserve"> imprez w ramach działaln</w:t>
      </w:r>
      <w:r w:rsidRPr="00A51EF5">
        <w:rPr>
          <w:rFonts w:asciiTheme="minorHAnsi" w:hAnsiTheme="minorHAnsi" w:cstheme="minorHAnsi"/>
          <w:sz w:val="22"/>
          <w:szCs w:val="22"/>
        </w:rPr>
        <w:t>o</w:t>
      </w:r>
      <w:r w:rsidRPr="003241DD">
        <w:rPr>
          <w:rFonts w:asciiTheme="minorHAnsi" w:hAnsiTheme="minorHAnsi" w:cstheme="minorHAnsi"/>
          <w:sz w:val="22"/>
          <w:szCs w:val="22"/>
        </w:rPr>
        <w:t>ści kulturotwórczej prowadzonej przez ASP</w:t>
      </w:r>
      <w:r w:rsidR="00F6461C" w:rsidRPr="003241DD">
        <w:rPr>
          <w:rFonts w:asciiTheme="minorHAnsi" w:eastAsiaTheme="minorHAnsi" w:hAnsiTheme="minorHAnsi" w:cstheme="minorHAnsi"/>
          <w:sz w:val="22"/>
          <w:szCs w:val="22"/>
          <w:lang w:eastAsia="en-US"/>
        </w:rPr>
        <w:t>, w tym:</w:t>
      </w:r>
    </w:p>
    <w:p w14:paraId="30562961" w14:textId="1218D0BE" w:rsidR="00A51EF5" w:rsidRPr="00A51EF5" w:rsidRDefault="00A51EF5" w:rsidP="003373D2">
      <w:pPr>
        <w:pStyle w:val="Akapitzlist"/>
        <w:numPr>
          <w:ilvl w:val="2"/>
          <w:numId w:val="175"/>
        </w:numPr>
        <w:spacing w:line="276" w:lineRule="auto"/>
        <w:ind w:firstLine="104"/>
        <w:jc w:val="both"/>
        <w:rPr>
          <w:rFonts w:asciiTheme="minorHAnsi" w:hAnsiTheme="minorHAnsi" w:cstheme="minorHAnsi"/>
          <w:sz w:val="22"/>
        </w:rPr>
      </w:pPr>
      <w:r w:rsidRPr="00A51EF5">
        <w:rPr>
          <w:rFonts w:asciiTheme="minorHAnsi" w:eastAsiaTheme="minorHAnsi" w:hAnsiTheme="minorHAnsi" w:cstheme="minorHAnsi"/>
          <w:sz w:val="22"/>
          <w:szCs w:val="22"/>
          <w:lang w:eastAsia="en-US"/>
        </w:rPr>
        <w:t>UpComing. Wybrane Dyplomy ASP w Warszawie</w:t>
      </w:r>
      <w:r w:rsidR="003373D2">
        <w:rPr>
          <w:rFonts w:asciiTheme="minorHAnsi" w:eastAsiaTheme="minorHAnsi" w:hAnsiTheme="minorHAnsi" w:cstheme="minorHAnsi"/>
          <w:sz w:val="22"/>
          <w:szCs w:val="22"/>
          <w:lang w:eastAsia="en-US"/>
        </w:rPr>
        <w:t>,</w:t>
      </w:r>
    </w:p>
    <w:p w14:paraId="5F52541E" w14:textId="123185A4" w:rsidR="00F6461C" w:rsidRPr="00F166CC" w:rsidRDefault="00F6461C" w:rsidP="00F166CC">
      <w:pPr>
        <w:pStyle w:val="Akapitzlist"/>
        <w:numPr>
          <w:ilvl w:val="2"/>
          <w:numId w:val="175"/>
        </w:numPr>
        <w:shd w:val="clear" w:color="auto" w:fill="FFFFFF" w:themeFill="background1"/>
        <w:spacing w:line="276" w:lineRule="auto"/>
        <w:ind w:left="568" w:hanging="284"/>
        <w:jc w:val="both"/>
        <w:rPr>
          <w:rFonts w:asciiTheme="minorHAnsi" w:hAnsiTheme="minorHAnsi" w:cstheme="minorHAnsi"/>
          <w:sz w:val="22"/>
        </w:rPr>
      </w:pPr>
      <w:r w:rsidRPr="003241DD">
        <w:rPr>
          <w:rFonts w:asciiTheme="minorHAnsi" w:eastAsiaTheme="minorHAnsi" w:hAnsiTheme="minorHAnsi" w:cstheme="minorHAnsi"/>
          <w:sz w:val="22"/>
          <w:szCs w:val="22"/>
          <w:lang w:eastAsia="en-US"/>
        </w:rPr>
        <w:t>Wystawa końcoworoczna prezentująca prace powstałe w</w:t>
      </w:r>
      <w:r w:rsidRPr="00F166CC">
        <w:rPr>
          <w:rFonts w:asciiTheme="minorHAnsi" w:eastAsiaTheme="minorHAnsi" w:hAnsiTheme="minorHAnsi" w:cstheme="minorHAnsi"/>
          <w:sz w:val="22"/>
          <w:szCs w:val="22"/>
          <w:lang w:eastAsia="en-US"/>
        </w:rPr>
        <w:t xml:space="preserve"> </w:t>
      </w:r>
      <w:r w:rsidR="00BC668A" w:rsidRPr="00F166CC">
        <w:rPr>
          <w:rFonts w:asciiTheme="minorHAnsi" w:eastAsiaTheme="minorHAnsi" w:hAnsiTheme="minorHAnsi" w:cstheme="minorHAnsi"/>
          <w:sz w:val="22"/>
          <w:szCs w:val="22"/>
          <w:lang w:eastAsia="en-US"/>
        </w:rPr>
        <w:t>P</w:t>
      </w:r>
      <w:r w:rsidRPr="00F166CC">
        <w:rPr>
          <w:rFonts w:asciiTheme="minorHAnsi" w:eastAsiaTheme="minorHAnsi" w:hAnsiTheme="minorHAnsi" w:cstheme="minorHAnsi"/>
          <w:sz w:val="22"/>
          <w:szCs w:val="22"/>
          <w:lang w:eastAsia="en-US"/>
        </w:rPr>
        <w:t>racowniach w roku akademickim,</w:t>
      </w:r>
    </w:p>
    <w:p w14:paraId="7471F204" w14:textId="77777777" w:rsidR="00F6461C" w:rsidRPr="00F166CC"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F166CC">
        <w:rPr>
          <w:rFonts w:asciiTheme="minorHAnsi" w:eastAsiaTheme="minorHAnsi" w:hAnsiTheme="minorHAnsi" w:cstheme="minorHAnsi"/>
          <w:sz w:val="22"/>
          <w:szCs w:val="22"/>
          <w:lang w:eastAsia="en-US"/>
        </w:rPr>
        <w:t>Noc Muzeów,</w:t>
      </w:r>
    </w:p>
    <w:p w14:paraId="525E6B9A"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inne kulturotwórcze projekty międzynarodowe (z wyłączeniem dydaktyki, Erasmusa, projektów naukowych);</w:t>
      </w:r>
    </w:p>
    <w:p w14:paraId="6753FC89" w14:textId="2B958CB9" w:rsidR="00F6461C" w:rsidRPr="00056690" w:rsidRDefault="00F6461C" w:rsidP="00A509DA">
      <w:pPr>
        <w:pStyle w:val="Akapitzlist"/>
        <w:numPr>
          <w:ilvl w:val="1"/>
          <w:numId w:val="175"/>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pozyskiwanie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6" w:name="_Toc103243950"/>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6"/>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kształtowanie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utrzymywanie kontaktów z mediami; </w:t>
      </w:r>
    </w:p>
    <w:p w14:paraId="0DF39B9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obsługa medialna wydarzeń i imprez uczelnianych; </w:t>
      </w:r>
    </w:p>
    <w:p w14:paraId="55A4756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monitoring mediów z zakresu publikacji prasowych dotyczących Uczelni; </w:t>
      </w:r>
    </w:p>
    <w:p w14:paraId="2138B4D4" w14:textId="0CBA0282"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przygotowywanie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7" w:name="_Toc103243951"/>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7"/>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sal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8" w:name="_Toc103243952"/>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8"/>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pełna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udzielanie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pomoc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ewidencja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dyplomy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indeksy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ślubowania,</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dzienniki praktyk,</w:t>
      </w:r>
    </w:p>
    <w:p w14:paraId="5E235CD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Studium Pedagogicznego,</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sporządzanie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drukowanie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związanej z ubezpieczeniem zdrowotnym studentów i doktorantów, w tym zgłaszanie do ubezpieczenia i wyrejestrowywanie z niego, przygotowywanie raportów miesięcznych, przygotowywanie do MNiSW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do GUS, MNiSW, MKiDN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 xml:space="preserve">anie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rozpatrywanie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9" w:name="_Toc10324395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9"/>
    </w:p>
    <w:p w14:paraId="7918B385"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80" w:name="_Toc10324395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80"/>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wspomaganie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dbanie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81" w:name="_Toc103243955"/>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1"/>
    </w:p>
    <w:p w14:paraId="4E2C5824" w14:textId="55D347CA"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oraz analiza pod względem formalnym i merytorycznym wniosków w sprawie stypendium socjalnego, stypendium dla osób niepełnosprawnych i zapomóg;</w:t>
      </w:r>
    </w:p>
    <w:p w14:paraId="4726C20A" w14:textId="249E06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ustalanie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koordynowanie pracy Dziekanatów i nadzorowanie spraw związanych z przyznawaniem świadczeń pomocy materialnej dla studentów i doktorantów;</w:t>
      </w:r>
    </w:p>
    <w:p w14:paraId="20A04326" w14:textId="5BCDB17D"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podział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 xml:space="preserve">wanie,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list płatniczych dla Kwestury dotyczących wypłaty pomocy materialnej dla studentów i doktorantów ASP;</w:t>
      </w:r>
    </w:p>
    <w:p w14:paraId="76B566A4" w14:textId="327CDFA0"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2" w:name="_Toc10324395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2"/>
    </w:p>
    <w:p w14:paraId="225C8D2E"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dbałość o właściwe relacje absolwentów ASP z Uczelnią, m.in. poprzez: </w:t>
      </w:r>
    </w:p>
    <w:p w14:paraId="46390734"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opracowanie i realizowanie strategii nawiązywania i utrzymywania więzi z absolwentami ASP we współpracy z wszystkimi organizacjami zrzeszającymi absolwentów Uczelni, </w:t>
      </w:r>
    </w:p>
    <w:p w14:paraId="14D61E80"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kształtowanie kierunków rozwoju Uczelni, </w:t>
      </w:r>
    </w:p>
    <w:p w14:paraId="755CC85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absolwentów o ofercie edukacyjnej i naukowej ASP, </w:t>
      </w:r>
    </w:p>
    <w:p w14:paraId="037EF2D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promowanie studiów i studiowania w ASP, </w:t>
      </w:r>
    </w:p>
    <w:p w14:paraId="383733B1"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badania absolwentów dotyczące rynku pracy, kształcenia, przygotowania absolwentów do pracy twórczej lub zawodowej, </w:t>
      </w:r>
    </w:p>
    <w:p w14:paraId="38C6E45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udział w opracowywaniu rankingów w części dotyczącej absolwentów szkół wyższych, </w:t>
      </w:r>
    </w:p>
    <w:p w14:paraId="4133C68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bazy danych absolwentów ASP, </w:t>
      </w:r>
    </w:p>
    <w:p w14:paraId="7A544E2F"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bieżące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ułatwianie studentom i absolwentom wchodzenia na rynek pracy oraz poruszanie się po nim oraz wspieranie przedsiębiorczości m.in. poprzez: </w:t>
      </w:r>
    </w:p>
    <w:p w14:paraId="46F195AA"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dostarczanie informacji o rynku pracy, o potencjalnych pracodawcach, </w:t>
      </w:r>
    </w:p>
    <w:p w14:paraId="3D077EF0"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doradztwa zawodowego, w tym w szczególności: </w:t>
      </w:r>
    </w:p>
    <w:p w14:paraId="639D916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różnych form edukacyjnych, ułatwiających aktywne zachowania na rynku pracy, </w:t>
      </w:r>
    </w:p>
    <w:p w14:paraId="2EE022EA"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konsultacje i pomoc przy tworzeniu dokumentów aplikacyjnych oraz przygotowywanie do rozmów kwalifikacyjnych, </w:t>
      </w:r>
    </w:p>
    <w:p w14:paraId="67A84691"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analiz i monitoringu rynku pracy dla studentów i absolwentów ASP, </w:t>
      </w:r>
    </w:p>
    <w:p w14:paraId="3DA8278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w zakresie możliwości podnoszenia kwalifikacji zawodowych, </w:t>
      </w:r>
    </w:p>
    <w:p w14:paraId="770153BC"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serwisu internetowego dla studentów i absolwentów w zakresie ofert pracy, praktyk i staży, </w:t>
      </w:r>
    </w:p>
    <w:p w14:paraId="08F65081"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nawiązywanie i utrzymywanie kontaktu z pracodawcami, </w:t>
      </w:r>
    </w:p>
    <w:p w14:paraId="6C7B2C6B"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organizację targów pracy, </w:t>
      </w:r>
    </w:p>
    <w:p w14:paraId="4C63F09E"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kołami naukowymi i organizacjami studenckimi w zakresie organizacji wydarzeń promujących aktywne poszukiwanie zatrudnienia, </w:t>
      </w:r>
    </w:p>
    <w:p w14:paraId="3112BF08"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instytucjami i organizacjami zajmującymi się promocją zatrudnienia, </w:t>
      </w:r>
    </w:p>
    <w:p w14:paraId="37376362"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w ramach Ogólnopolskiej Sieci Biur Karier z innymi biurami karier; </w:t>
      </w:r>
    </w:p>
    <w:p w14:paraId="62EC7965" w14:textId="77777777" w:rsidR="000B3158" w:rsidRPr="00056690" w:rsidRDefault="000B3158" w:rsidP="00A509DA">
      <w:pPr>
        <w:numPr>
          <w:ilvl w:val="0"/>
          <w:numId w:val="16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rozwijanie współpracy z otoczeniem biznesowym i instytucjami publicznymi, a w szczególności: </w:t>
      </w:r>
    </w:p>
    <w:p w14:paraId="24FA0CE2"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pozyskiwanie sponsorów i darczyńców, </w:t>
      </w:r>
    </w:p>
    <w:p w14:paraId="27CCF0E0"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inicjowanie i wprowadzanie do oferty dydaktycznej ASP programów realizowanych przy udziale podmiotów zewnętrznych, </w:t>
      </w:r>
    </w:p>
    <w:p w14:paraId="7C4192B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umożliwienie działalności promocyjnej podmiotom zewnętrznym w ASP, a w szczególności przygotowywanie akcji reklamowych i promocyjnych firm, </w:t>
      </w:r>
    </w:p>
    <w:p w14:paraId="7AA78D43"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usług doradczych, ekspertyz, badań i analiz wykonywanych przez pracowników ASP na zlecenie, </w:t>
      </w:r>
    </w:p>
    <w:p w14:paraId="08E3487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poszukiwanie partnerów do badań naukowych, we współpracy z innymi jednostkami, </w:t>
      </w:r>
    </w:p>
    <w:p w14:paraId="1260B4B6"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organizacja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3" w:name="_Toc103243957"/>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3"/>
    </w:p>
    <w:p w14:paraId="4213E0DE"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wsparcie administracyjne obsługi działalności naukowo-badawczej realizowanej przez pracowników ASP;</w:t>
      </w:r>
    </w:p>
    <w:p w14:paraId="37BFF9CD" w14:textId="066C7D3E"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współpraca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gromadzenie i upowszechnianie wśród pracowników Uczelni informacji na temat możliwości finansowania projektów naukowych;</w:t>
      </w:r>
    </w:p>
    <w:p w14:paraId="378797F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współpraca z pracownikami Uczelni przy przygotowaniu naukowych inicjatyw projektowych;</w:t>
      </w:r>
    </w:p>
    <w:p w14:paraId="67DD2CC0"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opiniowanie naukowych inicjatyw projektowych pod kątem możliwości pozyskania środków;</w:t>
      </w:r>
    </w:p>
    <w:p w14:paraId="2B0ABC09"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wspieranie i koordynowanie procesu przygotowywania wniosków naukowych i badawczo-rozwojowych o dofinansowanie oraz pomoc w sporządzeniu odpowiednich dokumentów:</w:t>
      </w:r>
    </w:p>
    <w:p w14:paraId="55DC6987"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uzupełnianie części formalnej i udział w opracowaniu części finansowej wniosku,</w:t>
      </w:r>
    </w:p>
    <w:p w14:paraId="03C94C18"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występowanie do właściwych merytorycznie jednostek o sporządzenie dokumentów lub dostarczenie informacji, opinii, analiz niezbędnych do przygotowania projektu,</w:t>
      </w:r>
    </w:p>
    <w:p w14:paraId="5C78E559"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weryfikowanie kwalifikowalności wydatków zgodności wniosku z wymaganiami programowymi;</w:t>
      </w:r>
    </w:p>
    <w:p w14:paraId="25035CC1"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monitorowanie formalnej i merytorycznej oceny wniosków naukowych;</w:t>
      </w:r>
    </w:p>
    <w:p w14:paraId="0D0A0E4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obsługa administracyjna i kontrola formalna realizowanych projektów naukowych poprzez:</w:t>
      </w:r>
    </w:p>
    <w:p w14:paraId="55D2ECDF"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współudział w przygotowywaniu wniosków i umów,</w:t>
      </w:r>
    </w:p>
    <w:p w14:paraId="17D60580"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nadzór nad terminowym rozliczeniem etapowym i końcowym (sprawozdania, raporty finansowe);</w:t>
      </w:r>
    </w:p>
    <w:p w14:paraId="089DB4D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zlecanie sporządzania określonych dokumentów projektowych niezbędnych do prawidłowej realizacji projektów naukowych;</w:t>
      </w:r>
    </w:p>
    <w:p w14:paraId="252FCF43" w14:textId="0B0D5638"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lastRenderedPageBreak/>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przygotowywanie, we współpracy z jednostkami realizującymi dane projekty naukowe: raportów, sprawozdań i wniosków finansowych, na potrzeby instytucji finansujących;</w:t>
      </w:r>
    </w:p>
    <w:p w14:paraId="4396DF8D"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weryfikacja wydatków pod względem kwalifikowalności na etapie wnioskowania i realizacji;</w:t>
      </w:r>
    </w:p>
    <w:p w14:paraId="0E0B0B07" w14:textId="19B159A5"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organizowanie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prowadzenie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4" w:name="_Toc103243958"/>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4"/>
    </w:p>
    <w:p w14:paraId="5E281C1E"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koordynowanie i nadzorowanie działań wydawniczych ASP, zgodnie ze zgłoszeniami do planu wydawniczego:</w:t>
      </w:r>
    </w:p>
    <w:p w14:paraId="4F92E17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opracowanie redakcyjne publikacji,</w:t>
      </w:r>
    </w:p>
    <w:p w14:paraId="50DFD50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 xml:space="preserve">współpraca z grafikami i drukarniami; </w:t>
      </w:r>
    </w:p>
    <w:p w14:paraId="35FBC4E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promocja działalności wydawniczej ASP, w tym poprzez sprzedaż lub bezpłatne rozpowszechnianie publikacji Uczelni;</w:t>
      </w:r>
    </w:p>
    <w:p w14:paraId="16BECD6F" w14:textId="1CC08F49"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 xml:space="preserve">przygotowywanie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wydawanie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prowadzenie dokumentacji związanej z procesem wydawniczym;</w:t>
      </w:r>
    </w:p>
    <w:p w14:paraId="6D6A5648"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organizacja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5" w:name="_Toc103243959"/>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5"/>
    </w:p>
    <w:p w14:paraId="64A8B287" w14:textId="1C41C97E" w:rsidR="000B3158" w:rsidRPr="00056690" w:rsidRDefault="00B629C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lności należy:</w:t>
      </w:r>
    </w:p>
    <w:p w14:paraId="43A95783" w14:textId="5D43B053"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importowanie - we współpracy z wydziałowymi koordynatorami ds. ewaluacji - danych o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ęciach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do Zintegrowanego Systemu 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og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lnych;</w:t>
      </w:r>
    </w:p>
    <w:p w14:paraId="70E6EF8C" w14:textId="08D0567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ęć w ramach ewaluacji jakości działalności naukowej w danej dyscyplinie);</w:t>
      </w:r>
    </w:p>
    <w:p w14:paraId="6680CC5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r w:rsidRPr="00056690">
        <w:rPr>
          <w:rFonts w:asciiTheme="minorHAnsi" w:hAnsiTheme="minorHAnsi" w:cstheme="minorHAnsi"/>
          <w:sz w:val="22"/>
          <w:szCs w:val="22"/>
        </w:rPr>
        <w:t>żących statystyk niezbędnych w procesie ewaluacji;</w:t>
      </w:r>
    </w:p>
    <w:p w14:paraId="762BF075"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zakresie zasad ewaluacji jakości działalności naukowej;</w:t>
      </w:r>
    </w:p>
    <w:p w14:paraId="0EB4A3F4"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6" w:name="_Toc10324396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6"/>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przejmowanie,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opracowywanie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ewidencja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pomoc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wypożyczanie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udostępnianie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wydawanie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popularyzacja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kontrola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gromadzenie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realizacja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przesyłanie do Archiwum Państwowego wymaganych przez przepisy prawa sprawozdań.</w:t>
      </w:r>
    </w:p>
    <w:p w14:paraId="19E2E09D" w14:textId="77777777" w:rsidR="006B2925" w:rsidRPr="00056690"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Szczegółowy zakres działań Archiwum określa „Instrukcja w sprawie organizacji i zakresu działania Archiwum zakładowego Akademii Sztuk Pięknych w Warszawie”.</w:t>
      </w:r>
    </w:p>
    <w:p w14:paraId="57CE0155" w14:textId="77777777"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7" w:name="_Toc103243961"/>
      <w:r w:rsidRPr="00056690">
        <w:rPr>
          <w:rFonts w:asciiTheme="minorHAnsi" w:hAnsiTheme="minorHAnsi" w:cstheme="minorHAnsi"/>
        </w:rPr>
        <w:lastRenderedPageBreak/>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7"/>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8" w:name="_Toc103243962"/>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8"/>
    </w:p>
    <w:p w14:paraId="5BB23213" w14:textId="21EBD021"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gromadzenie dóbr kultury, poprzez zakupy oraz przyjmowanie darowizn i depozytów;</w:t>
      </w:r>
    </w:p>
    <w:p w14:paraId="4576997D"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inwentaryzowanie, katalogowanie i naukowe opracowanie zgromadzonych zbiorów i materiałów dokumentacyjnych;</w:t>
      </w:r>
    </w:p>
    <w:p w14:paraId="71EB368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przechowywanie zbiorów w warunkach zapewniających im właściwy stan zachowania i bezpieczeństwo;</w:t>
      </w:r>
    </w:p>
    <w:p w14:paraId="679815B6"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konserwację zbiorów;</w:t>
      </w:r>
    </w:p>
    <w:p w14:paraId="5085CF57"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współpracę z jednostkami organizacyjnymi ASP;</w:t>
      </w:r>
    </w:p>
    <w:p w14:paraId="38702FD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organizację wystaw;</w:t>
      </w:r>
    </w:p>
    <w:p w14:paraId="42E8593F"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działalności edukacyjnej, naukowej, wydawniczej i informacyjnej;</w:t>
      </w:r>
    </w:p>
    <w:p w14:paraId="66B48F50"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udostępnianie zbiorów dla celów edukacyjnych, naukowych i popularyzatorskich;</w:t>
      </w:r>
    </w:p>
    <w:p w14:paraId="37EAF091"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właściwego korzystania ze zbiorów i zgromadzonych informacji;</w:t>
      </w:r>
    </w:p>
    <w:p w14:paraId="4B1BB1DB"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przygotowanie rocznych sprawozdań i statystyk, m.in. dla Rektora, MKiDN, GUS.</w:t>
      </w:r>
    </w:p>
    <w:p w14:paraId="00830DD5"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MKiDN.</w:t>
      </w:r>
    </w:p>
    <w:p w14:paraId="72D12FB0"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9" w:name="_Toc103243963"/>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9"/>
    </w:p>
    <w:p w14:paraId="4082993E" w14:textId="6D8FED00"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otrzymanych projektów pod względem redakcyjnym, </w:t>
      </w:r>
    </w:p>
    <w:p w14:paraId="3A4BC835"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na stronie internetowej Uczelni i w BIP oraz przesyłanie właściwym jednostkom organizacyjnym ASP wydawanych uchwał, decyzji, zarządzeń, obwieszczeń i pism okólnych, </w:t>
      </w:r>
    </w:p>
    <w:p w14:paraId="084C692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zbioru oryginałów aktów prawnych oraz uzyskanych do nich uzgodnień, </w:t>
      </w:r>
    </w:p>
    <w:p w14:paraId="7669E297"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ogłaszanie tekstów jednolitych aktów prawnych po każdej ich nowelizacji, </w:t>
      </w:r>
    </w:p>
    <w:p w14:paraId="57269F4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rejestru obowiązujących i uchylonych aktów prawnych Uczelni wraz z historią ich zmian, </w:t>
      </w:r>
    </w:p>
    <w:p w14:paraId="7FB89019" w14:textId="2B052C3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uzgadniania stanowiska władz Uczelni w odniesieniu do zewnętrznych aktów prawnych przekazanych do konsultacji we współpracy z właściwymi jednostkami; </w:t>
      </w:r>
    </w:p>
    <w:p w14:paraId="65D75FD1" w14:textId="370B7523"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przygotowanie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gromadzenie dokumentów będących przedmiotem obrad Senatu ASP, </w:t>
      </w:r>
    </w:p>
    <w:p w14:paraId="6122036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propozycji porządku obrad Senatu ASP, </w:t>
      </w:r>
    </w:p>
    <w:p w14:paraId="70E8A3CF"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przekazywanie materiałów osobom uczestniczącym w posiedzeniach Senatu ASP, </w:t>
      </w:r>
    </w:p>
    <w:p w14:paraId="27E13AE8"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sali Senatu do obrad w zakresie zapewnienia miejsc uczestnikom posiedzeń, sprzętu i materiałów, we współpracy z właściwymi jednostkami administracji, </w:t>
      </w:r>
    </w:p>
    <w:p w14:paraId="069D8FC1"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Senatu ASP i wykonywanie innych prac pomocniczych w jego trakcie, </w:t>
      </w:r>
    </w:p>
    <w:p w14:paraId="65A09ECD"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kompletowanie, opracowywanie i prowadzenie zbioru dokumentów stanowiących przedmiot obrad Senatu ASP oraz sporządzanie wyciągów z tych dokumentów, </w:t>
      </w:r>
    </w:p>
    <w:p w14:paraId="5DF9077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protokołów z posiedzeń Senatu ASP;</w:t>
      </w:r>
    </w:p>
    <w:p w14:paraId="359F8C9D"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sprawozdań Rektora z działalności ASP; </w:t>
      </w:r>
    </w:p>
    <w:p w14:paraId="322FDE1F"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aktualizacja i weryfikacja baz danych gości zapraszanych na uroczystości ASP; </w:t>
      </w:r>
    </w:p>
    <w:p w14:paraId="7169288B"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pełnomocnictw i upoważnień wydawanych przez Rektora; </w:t>
      </w:r>
    </w:p>
    <w:p w14:paraId="6A45622A" w14:textId="3C6FFBC0"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realizacja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współudział w organizacji narad, spotkań i konferencji zwoływanych przez Rektora; </w:t>
      </w:r>
    </w:p>
    <w:p w14:paraId="165BAE70"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współuczestniczenie w prowadzeniu i załatwianiu spraw powstałych na płaszczyźnie kontaktów Rektora z organami władz Uczelni oraz instytucjami naukowymi i społecznymi; </w:t>
      </w:r>
    </w:p>
    <w:p w14:paraId="563FC1E6"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prac o charakterze ogólnouczelnianym zleconych przez Rektora; </w:t>
      </w:r>
    </w:p>
    <w:p w14:paraId="66FE82C6" w14:textId="3C40350F"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i materiałów z kolegiów rektorskich; </w:t>
      </w:r>
    </w:p>
    <w:p w14:paraId="4CEBC730" w14:textId="2AE9E8F8"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czynności kancelaryjnych:</w:t>
      </w:r>
    </w:p>
    <w:p w14:paraId="59B882B9" w14:textId="0B79DD6D"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przyjmowanie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przesyłek do wysłania do Kancelarii Głównej; </w:t>
      </w:r>
    </w:p>
    <w:p w14:paraId="10E30A20" w14:textId="6F995B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redagowanie pism w powierzonym zakresie, odpowiedzi na korespondencję przychodzącą, </w:t>
      </w:r>
    </w:p>
    <w:p w14:paraId="600492F4"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materiałów, prezentacji, </w:t>
      </w:r>
    </w:p>
    <w:p w14:paraId="2A867561"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kontrola terminarza spotkań, </w:t>
      </w:r>
    </w:p>
    <w:p w14:paraId="0351E2CF"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organizacyjna spotkań w powierzonym zakresie, przygotowywanie poczęstunku, </w:t>
      </w:r>
    </w:p>
    <w:p w14:paraId="22C25C71" w14:textId="0314F5DA"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udzielanie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z wyprzedzeniem jednostek o planowanych spotkaniach, zebraniach, szkoleniach, naradach itp., </w:t>
      </w:r>
    </w:p>
    <w:p w14:paraId="483A99EC" w14:textId="010218F5"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przekazywanie ważnych informacji jednostkom organizacyjnym ASP i poszczególnym pracownikom; </w:t>
      </w:r>
    </w:p>
    <w:p w14:paraId="2082B102" w14:textId="74568D81"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działania asystenckie; </w:t>
      </w:r>
    </w:p>
    <w:p w14:paraId="50CD519F"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czuwanie nad terminowym załatwianiem spraw; </w:t>
      </w:r>
    </w:p>
    <w:p w14:paraId="5991E4EC"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przygotowania elektronicznego sprawozdania z działalności Uczelni w systemie POL-on we współpracy z innymi jednostkami; </w:t>
      </w:r>
    </w:p>
    <w:p w14:paraId="4D0809A0"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centralnego rejestru pełnomocnictw i upoważnień; </w:t>
      </w:r>
    </w:p>
    <w:p w14:paraId="1037692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zbiorów dokumentów spraw załatwianych; </w:t>
      </w:r>
    </w:p>
    <w:p w14:paraId="38C9283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sekretarska spotkań służbowych władz ASP; </w:t>
      </w:r>
    </w:p>
    <w:p w14:paraId="1818071E" w14:textId="25752722"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administracyjna spraw związanych z procedurami dyscyplinarnymi; </w:t>
      </w:r>
    </w:p>
    <w:p w14:paraId="446FE8FC"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związanych z wystąpieniami Rektora o przyznanie orderów i odznaczeń państwowych oraz medali i odznaczeń resortowych; </w:t>
      </w:r>
    </w:p>
    <w:p w14:paraId="1449D92D"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we współpracy z innymi jednostkami, uroczystości uczelnianych związanych z odznaczaniem pracowników; </w:t>
      </w:r>
    </w:p>
    <w:p w14:paraId="701D4DB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i obsługa uroczystości związanych z odejściem pracowników na emeryturę; </w:t>
      </w:r>
    </w:p>
    <w:p w14:paraId="2F3B526D" w14:textId="1A6AF97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archiwizowanie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umieszczanie informacji o konkursach na wolne stanowiska pracy na stronach MNiSW, MKiDN, w BIP-ie oraz na portalu Jobs-Euraxess;</w:t>
      </w:r>
    </w:p>
    <w:p w14:paraId="17B2F798" w14:textId="3B1624D7"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prowadzenie redakcji Biuletynu Informacji Publicznej;</w:t>
      </w:r>
    </w:p>
    <w:p w14:paraId="47D149ED" w14:textId="06A955A4"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organizacja spraw związanych ze śmiercią obecnych i byłych pracowników ASP;</w:t>
      </w:r>
    </w:p>
    <w:p w14:paraId="07A2C28B" w14:textId="77777777" w:rsidR="00FD4AE7"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Elektronicznej Platformy Usług A</w:t>
      </w:r>
      <w:r w:rsidR="00FD4AE7" w:rsidRPr="00056690">
        <w:rPr>
          <w:rFonts w:asciiTheme="minorHAnsi" w:hAnsiTheme="minorHAnsi" w:cstheme="minorHAnsi"/>
          <w:color w:val="auto"/>
          <w:sz w:val="22"/>
        </w:rPr>
        <w:t>dministracji Publicznej – ePUAP;</w:t>
      </w:r>
    </w:p>
    <w:p w14:paraId="05CDCE1D" w14:textId="5835C80E"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ewidencjonowanie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90" w:name="_Toc103243964"/>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90"/>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corocznych deklaracji i niezbędnych danych w zakresie podatku od nieruchomości i gruntów;</w:t>
      </w:r>
    </w:p>
    <w:p w14:paraId="25038C59" w14:textId="650E2D3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działanie w zakresie zawierania umów dotyczących telefonii stacjonarnej oraz komórkowej;</w:t>
      </w:r>
    </w:p>
    <w:p w14:paraId="7B04CD24" w14:textId="709E4CC8"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1" w:name="_Toc10324396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1"/>
    </w:p>
    <w:p w14:paraId="194879AD" w14:textId="53319F12"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r w:rsidRPr="00056690">
        <w:rPr>
          <w:rFonts w:asciiTheme="minorHAnsi" w:hAnsiTheme="minorHAnsi" w:cstheme="minorHAnsi"/>
          <w:sz w:val="22"/>
          <w:szCs w:val="22"/>
        </w:rPr>
        <w:t>realizacja zapotrzebowań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naliczanie czynszów, opłat</w:t>
      </w:r>
      <w:r w:rsidR="00CA3F08" w:rsidRPr="00056690">
        <w:rPr>
          <w:rFonts w:asciiTheme="minorHAnsi" w:hAnsiTheme="minorHAnsi" w:cstheme="minorHAnsi"/>
          <w:sz w:val="22"/>
          <w:szCs w:val="22"/>
        </w:rPr>
        <w:t>,</w:t>
      </w:r>
    </w:p>
    <w:p w14:paraId="0433CF75" w14:textId="03807F9B"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sprawowanie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współdziałanie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wystawianie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podpisywanie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współorganizacja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organizacja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majątku trwałego w systemie finansowo-księgowym Uczelni: </w:t>
      </w:r>
    </w:p>
    <w:p w14:paraId="76D94415" w14:textId="016B91B8"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inwentarzowych w formie elektronicznej (środki trwałe, wartości niematerialne i prawne, wyposażenie, środki trwałe dzierżawione, w tym aparatura badawcza),</w:t>
      </w:r>
    </w:p>
    <w:p w14:paraId="09080B24" w14:textId="16C1EFE0" w:rsidR="00F34CC8"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oznakowanie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uzgodnienia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spisów inwentaryzacyjnych: </w:t>
      </w:r>
    </w:p>
    <w:p w14:paraId="662580D3" w14:textId="291C286A"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kontrolnych i zdawczo-odbiorczych</w:t>
      </w:r>
      <w:r w:rsidR="00CA3F08" w:rsidRPr="00056690">
        <w:rPr>
          <w:rFonts w:asciiTheme="minorHAnsi" w:hAnsiTheme="minorHAnsi" w:cstheme="minorHAnsi"/>
          <w:sz w:val="22"/>
          <w:szCs w:val="22"/>
        </w:rPr>
        <w:t>,</w:t>
      </w:r>
    </w:p>
    <w:p w14:paraId="47CC0707" w14:textId="77777777"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druków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wystawienie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zdejmowanie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2" w:name="_Toc10324396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2"/>
    </w:p>
    <w:p w14:paraId="7C080B2C" w14:textId="1E3B9F40" w:rsidR="00F36007"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uzyskiwanie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w:t>
      </w:r>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5DB525E1" w:rsidR="00B15DF0" w:rsidRPr="0005669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2B9782E8"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3" w:name="_Toc103243967"/>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3"/>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budynkami; </w:t>
      </w:r>
    </w:p>
    <w:p w14:paraId="26CD61B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książek obiektów, ewidencji usterek, itp.; </w:t>
      </w:r>
    </w:p>
    <w:p w14:paraId="302A4009" w14:textId="204E5D1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regularne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zaleceń pokontrolnych instytucji zewnętrznych w zakresie eksploatacji nieruchomości, </w:t>
      </w:r>
    </w:p>
    <w:p w14:paraId="007E861F"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komisjach związanych z utrzymaniem obiektów; </w:t>
      </w:r>
    </w:p>
    <w:p w14:paraId="10EC094A"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wykorzystaniem pokoi gościnnych, prowadzenie harmonogramu oraz utrzymanie odpowiedniego stanu czystości i wyposażenia pokoi gościnnych; </w:t>
      </w:r>
    </w:p>
    <w:p w14:paraId="6BAFE85F" w14:textId="0C49158F"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i rozliczanie czasu pracy podległych pracowników; </w:t>
      </w:r>
    </w:p>
    <w:p w14:paraId="7D412CF0" w14:textId="06466E4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zakresu konserwacji okresowych; </w:t>
      </w:r>
    </w:p>
    <w:p w14:paraId="09DDF903" w14:textId="243F1DA1"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we wprowadzaniu wykonawców prac budowlanych na teren obiektu; </w:t>
      </w:r>
    </w:p>
    <w:p w14:paraId="4B7F6644"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Sekcją Inwestycji i Remontów i wykonawcami w czasie trwania prac budowlanych; </w:t>
      </w:r>
    </w:p>
    <w:p w14:paraId="71832A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budowlanych; </w:t>
      </w:r>
    </w:p>
    <w:p w14:paraId="50119E7C" w14:textId="6ACCCCC3"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bezzwłoczne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4" w:name="_Toc103243968"/>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4"/>
    </w:p>
    <w:p w14:paraId="66462A86" w14:textId="246B6199"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bieżąca kontrola warunków pracy, stosowanie się pracodawcy i pracowników do zasad i przepisów BHP; </w:t>
      </w:r>
    </w:p>
    <w:p w14:paraId="22589776"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pracodawcy o stwierdzonych nieprawidłowościach, zagrożeniach wypadkowych oraz wnioskowanie o usunięcie zagrożeń; </w:t>
      </w:r>
    </w:p>
    <w:p w14:paraId="3BB73B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propozycji przedsięwzięć zmierzających do poprawy warunków pracy celem ujęcia ich w rocznych planach remontów; </w:t>
      </w:r>
    </w:p>
    <w:p w14:paraId="7F714DDF"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planów modernizacyjnych Uczelni poprawiających warunki pracy; </w:t>
      </w:r>
    </w:p>
    <w:p w14:paraId="38C557B4"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budowlano-instalacyjnych dotyczących budowy lub przebudowy pomieszczeń pracy; </w:t>
      </w:r>
    </w:p>
    <w:p w14:paraId="05C25941"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wniosków dotyczących zachowania wymagań ergonomii na stanowiskach pracy; </w:t>
      </w:r>
    </w:p>
    <w:p w14:paraId="0BE6C35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rejestrów wypadków przy pracy, prowadzenie rejestrów podejrzeń o choroby zawodowe i rejestrów chorób zawodowych;</w:t>
      </w:r>
    </w:p>
    <w:p w14:paraId="5C40C1F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doradztwo w zakresie przepisów i zasad BHP; </w:t>
      </w:r>
    </w:p>
    <w:p w14:paraId="3B5E7A8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dokumentów dotyczących ryzyka zawodowego; </w:t>
      </w:r>
    </w:p>
    <w:p w14:paraId="329027D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pomiarów czynników szkodliwych dla zdrowia; </w:t>
      </w:r>
    </w:p>
    <w:p w14:paraId="5F5490C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występowanie do pracodawcy o zlecenie wykonania w obowiązującym terminie badań czynników szkodliwych dla zdrowia; </w:t>
      </w:r>
    </w:p>
    <w:p w14:paraId="4A424AC7" w14:textId="75EFD0BE"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szkolenia wstępnego (instruktażu ogólnego) pracowników przyjmowanych do pracy; </w:t>
      </w:r>
    </w:p>
    <w:p w14:paraId="07E328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terminową realizacją zarządzeń pokontrolnych Państwowej Inspekcji Pracy, Państwowej Inspekcji Sanitarnej; </w:t>
      </w:r>
    </w:p>
    <w:p w14:paraId="309441C9"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dokumentów koniecznych do wyboru wykonawców prac związanych z bieżącą konserwacją i naprawami głównymi gaśnic podręcznych; </w:t>
      </w:r>
    </w:p>
    <w:p w14:paraId="42AC8CB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corocznej dokumentacji statystycznej dla potrzeb GUS w zakresie bezpieczeństwa i higieny pracy oraz wypadków przy pracy i chorób zawodowych; </w:t>
      </w:r>
    </w:p>
    <w:p w14:paraId="709F3A5E"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rozpoznanie rynku i składanie wniosku o wydatek oraz prowadzenie bieżącego nadzoru nad stanem technicznym sprzętu i urządzeń przeciwpożarowych;</w:t>
      </w:r>
    </w:p>
    <w:p w14:paraId="278F2BF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przy opracowywaniu planów modernizacji i rozwoju ASP uwzględniających poprawę stanu bezpieczeństwa i higieny pracy oraz bezpieczeństwa pożarowego; </w:t>
      </w:r>
    </w:p>
    <w:p w14:paraId="3A95D03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przedsięwzięć modernizacyjnych mających wpływ na warunki pracy pracowników i nauki studentów i doktorantów;</w:t>
      </w:r>
    </w:p>
    <w:p w14:paraId="2062682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udział w ćwiczeniach ewakuacyjnych dla pracowników, studentów i doktorantów wynikających z obowiązujących przepisów prawa;</w:t>
      </w:r>
    </w:p>
    <w:p w14:paraId="7A42C8FA" w14:textId="1198D1C9" w:rsidR="00960E0D" w:rsidRPr="00056690" w:rsidRDefault="00D1378E"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3CB4C7E3" w:rsidR="00960E0D" w:rsidRPr="00056690" w:rsidRDefault="009C62B8"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koordynowanie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5B55CB3C" w14:textId="7FE98A93" w:rsidR="00960E0D" w:rsidRPr="00056690" w:rsidRDefault="00960E0D" w:rsidP="003A2E01">
      <w:pPr>
        <w:pStyle w:val="Nagwek3"/>
        <w:rPr>
          <w:rFonts w:asciiTheme="minorHAnsi" w:hAnsiTheme="minorHAnsi" w:cstheme="minorHAnsi"/>
        </w:rPr>
      </w:pPr>
      <w:bookmarkStart w:id="95" w:name="_Toc103243969"/>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5"/>
    </w:p>
    <w:p w14:paraId="05629691" w14:textId="2175143E" w:rsidR="00960E0D" w:rsidRPr="00056690" w:rsidRDefault="008E265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utrzymanie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prawidłowego funkcjonowania i rozwoju systemów informatycznych Uczelni.</w:t>
      </w:r>
    </w:p>
    <w:p w14:paraId="17AC077B" w14:textId="23965482" w:rsidR="00960E0D" w:rsidRPr="00056690" w:rsidRDefault="00960E0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monitoring, instalacja, konfiguracja urządzeń aktywnych działających w infrastrukturze sieci (przełączniki, kontrolery, routery); </w:t>
      </w:r>
    </w:p>
    <w:p w14:paraId="66B8D7E6"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usług sieciowych zapewniających poprawne działanie sieci lokalnych oraz sieci bezprzewodowych; </w:t>
      </w:r>
    </w:p>
    <w:p w14:paraId="5C3F790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administracja i kontrola nad systemami wykonywania oraz przechowywania kopii zapasowych dla systemów zawierających dane osobowe oraz dane wrażliwe; </w:t>
      </w:r>
    </w:p>
    <w:p w14:paraId="0A13FA8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techniczny nad prawidłowym działaniem strony internetowej platformy asp.waw.pl wraz z podstronami, w tym: </w:t>
      </w:r>
    </w:p>
    <w:p w14:paraId="3B7E20B3"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naprawa błędów związanych z nieprawidłowym wyświetlaniem elementów, </w:t>
      </w:r>
    </w:p>
    <w:p w14:paraId="70B933D6"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optymalnego kodu źródłowego umożliwiającego swobodne korzystanie z platformy, </w:t>
      </w:r>
    </w:p>
    <w:p w14:paraId="0C069D85"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bazy użytkowników wraz z podziałem uprawnień, </w:t>
      </w:r>
    </w:p>
    <w:p w14:paraId="74D5A5B2"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proponowanie, wprowadzanie i testowanie zmian funkcjonalności wyświetlanych elementów strony; </w:t>
      </w:r>
    </w:p>
    <w:p w14:paraId="43428836" w14:textId="5934CBBA"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 i grup mailowych oraz konfiguracja uprawnień na serwerach poczty służbowej; </w:t>
      </w:r>
    </w:p>
    <w:p w14:paraId="74D99B84"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kontami i konfiguracja uprawnień w systemach informatycznych wykorzystywanych do obsługi administracji i dydaktyki; </w:t>
      </w:r>
    </w:p>
    <w:p w14:paraId="5B300A1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centralnej bazy użytkowników, umożliwiającej uwierzytelnianie do usług oferowanych przez Uczelnię; </w:t>
      </w:r>
    </w:p>
    <w:p w14:paraId="5D0101C7"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informacji na temat dostępnych usług, oprogramowania oraz możliwości technicznych pracownikom oraz studentom ASP; </w:t>
      </w:r>
    </w:p>
    <w:p w14:paraId="0AAE2A2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uczestnictwo w spisach z natury oraz przekazywanie do Sekcji Administracyjno-Gospodarczej informacji o zmianach w sprzęcie komputerowym: wydawanie, przesunięcie, likwidacja; </w:t>
      </w:r>
    </w:p>
    <w:p w14:paraId="5694D5FD"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pomoc techniczna w zakresie podstawowej obsługi urządzeń informatycznych, takich jak komputery, drukarki, projektory; </w:t>
      </w:r>
    </w:p>
    <w:p w14:paraId="26E23C5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503222A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2E69732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telefoniczne lub osobiste przyjmowanie zgłoszeń o wszelkich usterkach i awariach technicznych sprzętu komputerowego i sieci informatycznej oraz systemów informatycznych; </w:t>
      </w:r>
    </w:p>
    <w:p w14:paraId="1E74A33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informatyczne wsparcie techniczne w obsłudze sprzętu multimedialnego wykorzystywanego podczas prowadzenia zajęć dydaktycznych; </w:t>
      </w:r>
    </w:p>
    <w:p w14:paraId="7BA690AE" w14:textId="55D6624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informatyczne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konsultowanie wyboru sprzętu komputerowego i multimedialnego; </w:t>
      </w:r>
    </w:p>
    <w:p w14:paraId="400D0FB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rozpoznanie nowych technologii oraz nowości w branży informatycznej w zakresie sprzętu i oprogramowania; </w:t>
      </w:r>
    </w:p>
    <w:p w14:paraId="502117C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zakupy i odnowienie utrzymywania domen niezbędnych do prawidłowego funkcjonowania witryn administrowanych w sieci ASP; </w:t>
      </w:r>
    </w:p>
    <w:p w14:paraId="209B0D62" w14:textId="597889D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pracownikiem/ami odpowiedzialnym/mi za środki trwałe;</w:t>
      </w:r>
    </w:p>
    <w:p w14:paraId="775D306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wdrażanie do użytku zakupionego sprzętu IT, w tym: </w:t>
      </w:r>
    </w:p>
    <w:p w14:paraId="4D15F9E4"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i konfigurowanie sprzętu oraz systemów operacyjnych, </w:t>
      </w:r>
    </w:p>
    <w:p w14:paraId="5F207505"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aplikacji niezbędnych do prawidłowego użytkowania ich w środowisku ASP, </w:t>
      </w:r>
    </w:p>
    <w:p w14:paraId="7B362ECF"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konfiguracja kont użytkowników na nowo zakupionych komputerach, laptopach, drukarkach; </w:t>
      </w:r>
    </w:p>
    <w:p w14:paraId="68AEADE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wstępna diagnoza i nadzór nad naprawami sprzętu komputerowego;</w:t>
      </w:r>
    </w:p>
    <w:p w14:paraId="1052C772"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procedury zgłoszenia i przygotowanie do wysyłki do serwisów gwarancyjnych; </w:t>
      </w:r>
    </w:p>
    <w:p w14:paraId="52BA274C"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napraw pogwarancyjnych w miarę możliwości technicznych we własnym zakresie lub z udziałem serwisów zewnętrznych;</w:t>
      </w:r>
    </w:p>
    <w:p w14:paraId="4A82620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co do zasadności i opłacalności dokonania napraw pogwarancyjnych; </w:t>
      </w:r>
    </w:p>
    <w:p w14:paraId="06F6A09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6" w:name="_Toc103243970"/>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6"/>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rejestracja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dostarczanie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prawidłowe przechowywanie rejestrów kancelaryjnych, archiwizowanie i przekazywanie do Archiwum ASP. </w:t>
      </w:r>
    </w:p>
    <w:p w14:paraId="26330C35" w14:textId="0B30CA05" w:rsidR="004720D9" w:rsidRPr="00056690" w:rsidRDefault="004720D9"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7" w:name="_Toc103243971"/>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7"/>
    </w:p>
    <w:p w14:paraId="1A0E401A" w14:textId="5D8A0D9F" w:rsidR="00870F38" w:rsidRPr="00056690" w:rsidRDefault="00870F38"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lastRenderedPageBreak/>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prawidłowe przygotowanie obiektu do organizowanych za zgodą władz ASP wyjazdów plenerowych, konferencji i zjazdów;</w:t>
      </w:r>
    </w:p>
    <w:p w14:paraId="63C32954" w14:textId="29AAD5A7"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zapewnienie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nadzór nad całością spraw związanych z administrowaniem i eksploatacją Domu Plenerowego;</w:t>
      </w:r>
    </w:p>
    <w:p w14:paraId="3CAE9C41" w14:textId="66A4555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załatwianie spraw administracyjnych związanych z działalnością Domu Plenerowego;</w:t>
      </w:r>
    </w:p>
    <w:p w14:paraId="11AD3CC9" w14:textId="7E4F9F0F"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zabezpieczenie sprawności eksploatacyjnej Domu Plenerowego i jego wyposażenia;</w:t>
      </w:r>
    </w:p>
    <w:p w14:paraId="3E01B653" w14:textId="4A66419A"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ewidencji sprzętu i książki obiektu;</w:t>
      </w:r>
    </w:p>
    <w:p w14:paraId="62BC56AE" w14:textId="34D9E51D"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porządku w Domu Plenerowym i na terenie do niego przyległym;</w:t>
      </w:r>
    </w:p>
    <w:p w14:paraId="6E564AD1" w14:textId="343FDED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rozliczanie usług świadczonych przez Dom Plenerowy;</w:t>
      </w:r>
    </w:p>
    <w:p w14:paraId="7F812C8F" w14:textId="5013CD32" w:rsidR="005F2D40" w:rsidRPr="00056690" w:rsidRDefault="00870F38"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sprawowanie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udzielanie pracownikom instruktażu i informacji niezbędnych do realizacji zadań podstawowych, jak i zlecanych na bieżąco;</w:t>
      </w:r>
    </w:p>
    <w:p w14:paraId="5714176B" w14:textId="23C3AFAE"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czuwanie nad przestrzeganiem przez pracowników dyscypliny pracy;</w:t>
      </w:r>
    </w:p>
    <w:p w14:paraId="4A75DF30" w14:textId="5D459AF2" w:rsidR="00F36007"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sporządzanie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8" w:name="_Toc103243972"/>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8"/>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dokumentowanie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kontrola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ogłaszanie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lastRenderedPageBreak/>
        <w:t>udzielanie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sporządzanie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rozsyłanie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planowanie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w:t>
      </w:r>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9"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9"/>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współpraca  z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kształcenia doktorantów;</w:t>
      </w:r>
    </w:p>
    <w:p w14:paraId="3EF82E62" w14:textId="16D179C4"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całokształt spraw związanych z przyznawaniem świadczeń pomocy materialnej doktorantom.</w:t>
      </w:r>
    </w:p>
    <w:p w14:paraId="619044EE" w14:textId="44A8B110" w:rsidR="009B29B1" w:rsidRPr="00056690" w:rsidRDefault="009B29B1" w:rsidP="003A2E01">
      <w:pPr>
        <w:pStyle w:val="Akapitzlist"/>
        <w:spacing w:line="276" w:lineRule="auto"/>
        <w:ind w:left="284" w:hanging="284"/>
        <w:jc w:val="both"/>
        <w:rPr>
          <w:rFonts w:asciiTheme="minorHAnsi" w:hAnsiTheme="minorHAnsi" w:cstheme="minorHAnsi"/>
          <w:sz w:val="22"/>
          <w:szCs w:val="22"/>
        </w:rPr>
      </w:pPr>
    </w:p>
    <w:p w14:paraId="169D878F" w14:textId="454BDF46" w:rsidR="00CA5674" w:rsidRPr="00056690" w:rsidRDefault="00CA5674" w:rsidP="003A2E01">
      <w:pPr>
        <w:pStyle w:val="Akapitzlist"/>
        <w:spacing w:line="276" w:lineRule="auto"/>
        <w:ind w:left="284" w:hanging="284"/>
        <w:jc w:val="both"/>
        <w:rPr>
          <w:rFonts w:asciiTheme="minorHAnsi" w:hAnsiTheme="minorHAnsi" w:cstheme="minorHAnsi"/>
          <w:sz w:val="22"/>
          <w:szCs w:val="22"/>
        </w:rPr>
      </w:pPr>
    </w:p>
    <w:p w14:paraId="0AC1649D" w14:textId="77777777" w:rsidR="00CA5674" w:rsidRPr="00CD6EDC" w:rsidRDefault="00CA5674" w:rsidP="003A2E01">
      <w:pPr>
        <w:pStyle w:val="Akapitzlist"/>
        <w:spacing w:line="276" w:lineRule="auto"/>
        <w:ind w:left="284" w:hanging="284"/>
        <w:jc w:val="both"/>
        <w:rPr>
          <w:rFonts w:asciiTheme="minorHAnsi" w:hAnsiTheme="minorHAnsi" w:cstheme="minorHAnsi"/>
          <w:sz w:val="22"/>
          <w:szCs w:val="22"/>
        </w:rPr>
      </w:pPr>
    </w:p>
    <w:p w14:paraId="67AC76CF" w14:textId="6AD0CC34" w:rsidR="00722896"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lastRenderedPageBreak/>
        <w:t>Rektor</w:t>
      </w:r>
    </w:p>
    <w:p w14:paraId="2BCEEB9E" w14:textId="5EFEEA39"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Akademii Sztuk Pięknych</w:t>
      </w:r>
    </w:p>
    <w:p w14:paraId="746C8650" w14:textId="6736D75B"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w Warszawie</w:t>
      </w:r>
    </w:p>
    <w:p w14:paraId="3709E26B" w14:textId="517C44C5" w:rsidR="00E1465F" w:rsidRPr="00CD6EDC" w:rsidRDefault="00E1465F" w:rsidP="0066393F">
      <w:pPr>
        <w:tabs>
          <w:tab w:val="left" w:pos="426"/>
        </w:tabs>
        <w:spacing w:before="240" w:after="0" w:line="276" w:lineRule="auto"/>
        <w:ind w:left="6248"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 xml:space="preserve">prof. </w:t>
      </w:r>
      <w:r w:rsidR="00452408" w:rsidRPr="00CD6EDC">
        <w:rPr>
          <w:rFonts w:asciiTheme="minorHAnsi" w:eastAsia="Times New Roman" w:hAnsiTheme="minorHAnsi" w:cstheme="minorHAnsi"/>
          <w:color w:val="auto"/>
        </w:rPr>
        <w:t xml:space="preserve">Błażej Ostoja Lniski </w:t>
      </w:r>
    </w:p>
    <w:sectPr w:rsidR="00E1465F" w:rsidRPr="00CD6EDC" w:rsidSect="004622D8">
      <w:footerReference w:type="even" r:id="rId8"/>
      <w:footerReference w:type="default" r:id="rId9"/>
      <w:footerReference w:type="first" r:id="rId10"/>
      <w:pgSz w:w="11906" w:h="16838"/>
      <w:pgMar w:top="1134" w:right="1418" w:bottom="113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E2CF" w14:textId="77777777" w:rsidR="00A62AB9" w:rsidRDefault="00A62AB9">
      <w:pPr>
        <w:spacing w:after="0" w:line="240" w:lineRule="auto"/>
      </w:pPr>
      <w:r>
        <w:separator/>
      </w:r>
    </w:p>
    <w:p w14:paraId="65360314" w14:textId="77777777" w:rsidR="00A62AB9" w:rsidRDefault="00A62AB9"/>
  </w:endnote>
  <w:endnote w:type="continuationSeparator" w:id="0">
    <w:p w14:paraId="61207107" w14:textId="77777777" w:rsidR="00A62AB9" w:rsidRDefault="00A62AB9">
      <w:pPr>
        <w:spacing w:after="0" w:line="240" w:lineRule="auto"/>
      </w:pPr>
      <w:r>
        <w:continuationSeparator/>
      </w:r>
    </w:p>
    <w:p w14:paraId="349D0105" w14:textId="77777777" w:rsidR="00A62AB9" w:rsidRDefault="00A62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Corbel"/>
    <w:charset w:val="00"/>
    <w:family w:val="roman"/>
    <w:pitch w:val="default"/>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A51EF5" w:rsidRDefault="00A51EF5">
    <w:pPr>
      <w:spacing w:after="160" w:line="259" w:lineRule="auto"/>
      <w:ind w:left="0" w:firstLine="0"/>
      <w:jc w:val="left"/>
    </w:pPr>
  </w:p>
  <w:p w14:paraId="1E054121" w14:textId="77777777" w:rsidR="00A51EF5" w:rsidRDefault="00A51E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73411"/>
      <w:docPartObj>
        <w:docPartGallery w:val="Page Numbers (Bottom of Page)"/>
        <w:docPartUnique/>
      </w:docPartObj>
    </w:sdtPr>
    <w:sdtEndPr>
      <w:rPr>
        <w:rFonts w:asciiTheme="minorHAnsi" w:hAnsiTheme="minorHAnsi" w:cstheme="minorHAnsi"/>
        <w:sz w:val="22"/>
        <w:szCs w:val="22"/>
      </w:rPr>
    </w:sdtEndPr>
    <w:sdtContent>
      <w:p w14:paraId="71F9BCF3" w14:textId="4348655F" w:rsidR="00A51EF5" w:rsidRPr="00C510F2" w:rsidRDefault="00A51EF5">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EC685D">
          <w:rPr>
            <w:rFonts w:asciiTheme="minorHAnsi" w:hAnsiTheme="minorHAnsi" w:cstheme="minorHAnsi"/>
            <w:noProof/>
            <w:sz w:val="22"/>
            <w:szCs w:val="22"/>
          </w:rPr>
          <w:t>1</w:t>
        </w:r>
        <w:r w:rsidRPr="00C510F2">
          <w:rPr>
            <w:rFonts w:asciiTheme="minorHAnsi" w:hAnsiTheme="minorHAnsi" w:cstheme="minorHAnsi"/>
            <w:noProof/>
            <w:sz w:val="22"/>
            <w:szCs w:val="22"/>
          </w:rPr>
          <w:fldChar w:fldCharType="end"/>
        </w:r>
      </w:p>
    </w:sdtContent>
  </w:sdt>
  <w:p w14:paraId="14D29A29" w14:textId="77777777" w:rsidR="00A51EF5" w:rsidRDefault="00A51EF5">
    <w:pPr>
      <w:spacing w:after="160" w:line="259" w:lineRule="auto"/>
      <w:ind w:left="0" w:firstLine="0"/>
      <w:jc w:val="left"/>
    </w:pPr>
  </w:p>
  <w:p w14:paraId="199B7D36" w14:textId="77777777" w:rsidR="00A51EF5" w:rsidRDefault="00A51EF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A51EF5" w:rsidRDefault="00A51EF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832F" w14:textId="77777777" w:rsidR="00A62AB9" w:rsidRDefault="00A62AB9">
      <w:pPr>
        <w:spacing w:after="0" w:line="240" w:lineRule="auto"/>
      </w:pPr>
      <w:r>
        <w:separator/>
      </w:r>
    </w:p>
    <w:p w14:paraId="5F915D57" w14:textId="77777777" w:rsidR="00A62AB9" w:rsidRDefault="00A62AB9"/>
  </w:footnote>
  <w:footnote w:type="continuationSeparator" w:id="0">
    <w:p w14:paraId="0CE7D637" w14:textId="77777777" w:rsidR="00A62AB9" w:rsidRDefault="00A62AB9">
      <w:pPr>
        <w:spacing w:after="0" w:line="240" w:lineRule="auto"/>
      </w:pPr>
      <w:r>
        <w:continuationSeparator/>
      </w:r>
    </w:p>
    <w:p w14:paraId="3511A471" w14:textId="77777777" w:rsidR="00A62AB9" w:rsidRDefault="00A62AB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669033E4"/>
    <w:lvl w:ilvl="0" w:tplc="718C92CA">
      <w:start w:val="1"/>
      <w:numFmt w:val="lowerLetter"/>
      <w:lvlText w:val="%1)"/>
      <w:lvlJc w:val="left"/>
      <w:pPr>
        <w:ind w:left="720" w:hanging="360"/>
      </w:pPr>
      <w:rPr>
        <w:rFonts w:hint="default"/>
      </w:rPr>
    </w:lvl>
    <w:lvl w:ilvl="1" w:tplc="39A60C42">
      <w:start w:val="1"/>
      <w:numFmt w:val="decimal"/>
      <w:lvlText w:val="%2)"/>
      <w:lvlJc w:val="left"/>
      <w:pPr>
        <w:ind w:left="1440" w:hanging="360"/>
      </w:pPr>
      <w:rPr>
        <w:rFonts w:ascii="Calibri" w:eastAsiaTheme="minorHAnsi" w:hAnsi="Calibri" w:cs="Calibri"/>
        <w:i w:val="0"/>
        <w:color w:val="FF000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36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8"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DD2F16"/>
    <w:multiLevelType w:val="hybridMultilevel"/>
    <w:tmpl w:val="EE6672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0DA53F6">
      <w:start w:val="6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2"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8"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9"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3"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9"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3"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6"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7"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2"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009516C"/>
    <w:multiLevelType w:val="hybridMultilevel"/>
    <w:tmpl w:val="089EFA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1"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3"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48AC451B"/>
    <w:multiLevelType w:val="hybridMultilevel"/>
    <w:tmpl w:val="9B0A6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61587D"/>
    <w:multiLevelType w:val="hybridMultilevel"/>
    <w:tmpl w:val="87F43BA4"/>
    <w:lvl w:ilvl="0" w:tplc="6DC81872">
      <w:start w:val="1"/>
      <w:numFmt w:val="lowerLetter"/>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D2338F"/>
    <w:multiLevelType w:val="hybridMultilevel"/>
    <w:tmpl w:val="13642D5C"/>
    <w:lvl w:ilvl="0" w:tplc="67BAA78C">
      <w:start w:val="1"/>
      <w:numFmt w:val="decimal"/>
      <w:lvlText w:val="%1."/>
      <w:lvlJc w:val="left"/>
      <w:pPr>
        <w:ind w:left="360" w:hanging="360"/>
      </w:pPr>
      <w:rPr>
        <w:b w:val="0"/>
      </w:rPr>
    </w:lvl>
    <w:lvl w:ilvl="1" w:tplc="F1E44F74">
      <w:start w:val="1"/>
      <w:numFmt w:val="decimal"/>
      <w:lvlText w:val="%2)"/>
      <w:lvlJc w:val="left"/>
      <w:pPr>
        <w:ind w:left="1080" w:hanging="360"/>
      </w:pPr>
      <w:rPr>
        <w:rFonts w:asciiTheme="minorHAnsi" w:eastAsia="Arial" w:hAnsiTheme="minorHAnsi"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BF0AD4"/>
    <w:multiLevelType w:val="hybridMultilevel"/>
    <w:tmpl w:val="BF862DA2"/>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1" w15:restartNumberingAfterBreak="0">
    <w:nsid w:val="5273447A"/>
    <w:multiLevelType w:val="hybridMultilevel"/>
    <w:tmpl w:val="BF862DA2"/>
    <w:numStyleLink w:val="ImportedStyle2"/>
  </w:abstractNum>
  <w:abstractNum w:abstractNumId="112"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3135AF"/>
    <w:multiLevelType w:val="hybridMultilevel"/>
    <w:tmpl w:val="BF862DA2"/>
    <w:numStyleLink w:val="ImportedStyle2"/>
  </w:abstractNum>
  <w:abstractNum w:abstractNumId="114"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6"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1"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3"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391D1E"/>
    <w:multiLevelType w:val="hybridMultilevel"/>
    <w:tmpl w:val="0ED0BF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6"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2"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36"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7"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18F6D4E"/>
    <w:multiLevelType w:val="hybridMultilevel"/>
    <w:tmpl w:val="09463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5"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8"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4"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CEA0E5A"/>
    <w:multiLevelType w:val="hybridMultilevel"/>
    <w:tmpl w:val="F738CFBC"/>
    <w:lvl w:ilvl="0" w:tplc="C63C93C4">
      <w:start w:val="1"/>
      <w:numFmt w:val="decimal"/>
      <w:lvlText w:val="%1)"/>
      <w:lvlJc w:val="left"/>
      <w:pPr>
        <w:ind w:left="644" w:hanging="360"/>
      </w:pPr>
      <w:rPr>
        <w:rFonts w:asciiTheme="minorHAnsi" w:eastAsia="Times New Roman" w:hAnsiTheme="minorHAnsi" w:cstheme="minorHAnsi"/>
      </w:rPr>
    </w:lvl>
    <w:lvl w:ilvl="1" w:tplc="1438053A">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DD5637A"/>
    <w:multiLevelType w:val="hybridMultilevel"/>
    <w:tmpl w:val="88E08890"/>
    <w:numStyleLink w:val="ImportedStyle1"/>
  </w:abstractNum>
  <w:abstractNum w:abstractNumId="159"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2"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9"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0"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1"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83"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4"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C534A16"/>
    <w:multiLevelType w:val="hybridMultilevel"/>
    <w:tmpl w:val="609CDF90"/>
    <w:lvl w:ilvl="0" w:tplc="249E0AC2">
      <w:start w:val="1"/>
      <w:numFmt w:val="decimal"/>
      <w:lvlText w:val="%1."/>
      <w:lvlJc w:val="left"/>
      <w:pPr>
        <w:ind w:left="502"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6" w15:restartNumberingAfterBreak="0">
    <w:nsid w:val="7D810DBE"/>
    <w:multiLevelType w:val="hybridMultilevel"/>
    <w:tmpl w:val="37260B6A"/>
    <w:lvl w:ilvl="0" w:tplc="0504B29C">
      <w:start w:val="1"/>
      <w:numFmt w:val="decimal"/>
      <w:lvlText w:val="%1."/>
      <w:lvlJc w:val="left"/>
      <w:pPr>
        <w:ind w:left="720" w:hanging="360"/>
      </w:pPr>
      <w:rPr>
        <w:rFonts w:hint="default"/>
        <w:b w:val="0"/>
      </w:rPr>
    </w:lvl>
    <w:lvl w:ilvl="1" w:tplc="312E17E8">
      <w:start w:val="1"/>
      <w:numFmt w:val="decimal"/>
      <w:lvlText w:val="%2)"/>
      <w:lvlJc w:val="left"/>
      <w:pPr>
        <w:ind w:left="1440" w:hanging="360"/>
      </w:pPr>
      <w:rPr>
        <w:rFonts w:asciiTheme="minorHAnsi" w:eastAsia="Arial" w:hAnsiTheme="minorHAnsi" w:cstheme="minorHAnsi"/>
        <w:i w:val="0"/>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2"/>
  </w:num>
  <w:num w:numId="2">
    <w:abstractNumId w:val="161"/>
  </w:num>
  <w:num w:numId="3">
    <w:abstractNumId w:val="57"/>
  </w:num>
  <w:num w:numId="4">
    <w:abstractNumId w:val="178"/>
  </w:num>
  <w:num w:numId="5">
    <w:abstractNumId w:val="89"/>
  </w:num>
  <w:num w:numId="6">
    <w:abstractNumId w:val="48"/>
  </w:num>
  <w:num w:numId="7">
    <w:abstractNumId w:val="141"/>
  </w:num>
  <w:num w:numId="8">
    <w:abstractNumId w:val="74"/>
  </w:num>
  <w:num w:numId="9">
    <w:abstractNumId w:val="137"/>
  </w:num>
  <w:num w:numId="10">
    <w:abstractNumId w:val="7"/>
  </w:num>
  <w:num w:numId="11">
    <w:abstractNumId w:val="99"/>
  </w:num>
  <w:num w:numId="12">
    <w:abstractNumId w:val="164"/>
  </w:num>
  <w:num w:numId="13">
    <w:abstractNumId w:val="123"/>
  </w:num>
  <w:num w:numId="14">
    <w:abstractNumId w:val="28"/>
  </w:num>
  <w:num w:numId="15">
    <w:abstractNumId w:val="4"/>
  </w:num>
  <w:num w:numId="16">
    <w:abstractNumId w:val="53"/>
  </w:num>
  <w:num w:numId="17">
    <w:abstractNumId w:val="117"/>
  </w:num>
  <w:num w:numId="18">
    <w:abstractNumId w:val="100"/>
  </w:num>
  <w:num w:numId="19">
    <w:abstractNumId w:val="85"/>
  </w:num>
  <w:num w:numId="20">
    <w:abstractNumId w:val="55"/>
  </w:num>
  <w:num w:numId="21">
    <w:abstractNumId w:val="38"/>
  </w:num>
  <w:num w:numId="22">
    <w:abstractNumId w:val="119"/>
  </w:num>
  <w:num w:numId="23">
    <w:abstractNumId w:val="139"/>
  </w:num>
  <w:num w:numId="24">
    <w:abstractNumId w:val="40"/>
  </w:num>
  <w:num w:numId="25">
    <w:abstractNumId w:val="127"/>
  </w:num>
  <w:num w:numId="26">
    <w:abstractNumId w:val="8"/>
  </w:num>
  <w:num w:numId="27">
    <w:abstractNumId w:val="97"/>
  </w:num>
  <w:num w:numId="28">
    <w:abstractNumId w:val="32"/>
  </w:num>
  <w:num w:numId="29">
    <w:abstractNumId w:val="129"/>
  </w:num>
  <w:num w:numId="30">
    <w:abstractNumId w:val="148"/>
  </w:num>
  <w:num w:numId="31">
    <w:abstractNumId w:val="172"/>
  </w:num>
  <w:num w:numId="32">
    <w:abstractNumId w:val="39"/>
  </w:num>
  <w:num w:numId="33">
    <w:abstractNumId w:val="24"/>
  </w:num>
  <w:num w:numId="34">
    <w:abstractNumId w:val="134"/>
  </w:num>
  <w:num w:numId="35">
    <w:abstractNumId w:val="79"/>
  </w:num>
  <w:num w:numId="36">
    <w:abstractNumId w:val="3"/>
  </w:num>
  <w:num w:numId="37">
    <w:abstractNumId w:val="106"/>
  </w:num>
  <w:num w:numId="38">
    <w:abstractNumId w:val="114"/>
  </w:num>
  <w:num w:numId="39">
    <w:abstractNumId w:val="67"/>
  </w:num>
  <w:num w:numId="40">
    <w:abstractNumId w:val="70"/>
  </w:num>
  <w:num w:numId="41">
    <w:abstractNumId w:val="83"/>
  </w:num>
  <w:num w:numId="42">
    <w:abstractNumId w:val="118"/>
  </w:num>
  <w:num w:numId="43">
    <w:abstractNumId w:val="34"/>
  </w:num>
  <w:num w:numId="44">
    <w:abstractNumId w:val="167"/>
  </w:num>
  <w:num w:numId="45">
    <w:abstractNumId w:val="46"/>
  </w:num>
  <w:num w:numId="46">
    <w:abstractNumId w:val="86"/>
  </w:num>
  <w:num w:numId="47">
    <w:abstractNumId w:val="145"/>
  </w:num>
  <w:num w:numId="48">
    <w:abstractNumId w:val="160"/>
  </w:num>
  <w:num w:numId="49">
    <w:abstractNumId w:val="91"/>
  </w:num>
  <w:num w:numId="50">
    <w:abstractNumId w:val="54"/>
  </w:num>
  <w:num w:numId="51">
    <w:abstractNumId w:val="33"/>
  </w:num>
  <w:num w:numId="52">
    <w:abstractNumId w:val="101"/>
  </w:num>
  <w:num w:numId="53">
    <w:abstractNumId w:val="146"/>
  </w:num>
  <w:num w:numId="54">
    <w:abstractNumId w:val="43"/>
  </w:num>
  <w:num w:numId="55">
    <w:abstractNumId w:val="21"/>
  </w:num>
  <w:num w:numId="56">
    <w:abstractNumId w:val="11"/>
  </w:num>
  <w:num w:numId="57">
    <w:abstractNumId w:val="170"/>
  </w:num>
  <w:num w:numId="58">
    <w:abstractNumId w:val="2"/>
  </w:num>
  <w:num w:numId="59">
    <w:abstractNumId w:val="149"/>
  </w:num>
  <w:num w:numId="60">
    <w:abstractNumId w:val="47"/>
  </w:num>
  <w:num w:numId="61">
    <w:abstractNumId w:val="142"/>
  </w:num>
  <w:num w:numId="62">
    <w:abstractNumId w:val="42"/>
  </w:num>
  <w:num w:numId="63">
    <w:abstractNumId w:val="103"/>
  </w:num>
  <w:num w:numId="64">
    <w:abstractNumId w:val="0"/>
  </w:num>
  <w:num w:numId="65">
    <w:abstractNumId w:val="186"/>
  </w:num>
  <w:num w:numId="66">
    <w:abstractNumId w:val="174"/>
  </w:num>
  <w:num w:numId="67">
    <w:abstractNumId w:val="152"/>
  </w:num>
  <w:num w:numId="68">
    <w:abstractNumId w:val="36"/>
  </w:num>
  <w:num w:numId="69">
    <w:abstractNumId w:val="63"/>
  </w:num>
  <w:num w:numId="70">
    <w:abstractNumId w:val="65"/>
  </w:num>
  <w:num w:numId="71">
    <w:abstractNumId w:val="15"/>
  </w:num>
  <w:num w:numId="72">
    <w:abstractNumId w:val="5"/>
  </w:num>
  <w:num w:numId="73">
    <w:abstractNumId w:val="105"/>
  </w:num>
  <w:num w:numId="74">
    <w:abstractNumId w:val="135"/>
  </w:num>
  <w:num w:numId="75">
    <w:abstractNumId w:val="144"/>
  </w:num>
  <w:num w:numId="76">
    <w:abstractNumId w:val="185"/>
  </w:num>
  <w:num w:numId="77">
    <w:abstractNumId w:val="153"/>
  </w:num>
  <w:num w:numId="78">
    <w:abstractNumId w:val="136"/>
  </w:num>
  <w:num w:numId="79">
    <w:abstractNumId w:val="147"/>
  </w:num>
  <w:num w:numId="80">
    <w:abstractNumId w:val="180"/>
  </w:num>
  <w:num w:numId="81">
    <w:abstractNumId w:val="81"/>
  </w:num>
  <w:num w:numId="82">
    <w:abstractNumId w:val="75"/>
  </w:num>
  <w:num w:numId="83">
    <w:abstractNumId w:val="122"/>
  </w:num>
  <w:num w:numId="84">
    <w:abstractNumId w:val="130"/>
  </w:num>
  <w:num w:numId="85">
    <w:abstractNumId w:val="27"/>
  </w:num>
  <w:num w:numId="86">
    <w:abstractNumId w:val="50"/>
  </w:num>
  <w:num w:numId="87">
    <w:abstractNumId w:val="124"/>
  </w:num>
  <w:num w:numId="88">
    <w:abstractNumId w:val="156"/>
  </w:num>
  <w:num w:numId="89">
    <w:abstractNumId w:val="143"/>
  </w:num>
  <w:num w:numId="90">
    <w:abstractNumId w:val="1"/>
  </w:num>
  <w:num w:numId="91">
    <w:abstractNumId w:val="6"/>
  </w:num>
  <w:num w:numId="92">
    <w:abstractNumId w:val="68"/>
  </w:num>
  <w:num w:numId="93">
    <w:abstractNumId w:val="62"/>
  </w:num>
  <w:num w:numId="94">
    <w:abstractNumId w:val="116"/>
  </w:num>
  <w:num w:numId="95">
    <w:abstractNumId w:val="19"/>
  </w:num>
  <w:num w:numId="96">
    <w:abstractNumId w:val="104"/>
  </w:num>
  <w:num w:numId="97">
    <w:abstractNumId w:val="132"/>
  </w:num>
  <w:num w:numId="98">
    <w:abstractNumId w:val="37"/>
  </w:num>
  <w:num w:numId="99">
    <w:abstractNumId w:val="150"/>
  </w:num>
  <w:num w:numId="100">
    <w:abstractNumId w:val="107"/>
  </w:num>
  <w:num w:numId="101">
    <w:abstractNumId w:val="171"/>
  </w:num>
  <w:num w:numId="102">
    <w:abstractNumId w:val="18"/>
  </w:num>
  <w:num w:numId="103">
    <w:abstractNumId w:val="168"/>
  </w:num>
  <w:num w:numId="104">
    <w:abstractNumId w:val="80"/>
  </w:num>
  <w:num w:numId="105">
    <w:abstractNumId w:val="126"/>
  </w:num>
  <w:num w:numId="106">
    <w:abstractNumId w:val="109"/>
  </w:num>
  <w:num w:numId="107">
    <w:abstractNumId w:val="112"/>
  </w:num>
  <w:num w:numId="108">
    <w:abstractNumId w:val="58"/>
  </w:num>
  <w:num w:numId="109">
    <w:abstractNumId w:val="128"/>
  </w:num>
  <w:num w:numId="110">
    <w:abstractNumId w:val="45"/>
  </w:num>
  <w:num w:numId="111">
    <w:abstractNumId w:val="60"/>
  </w:num>
  <w:num w:numId="112">
    <w:abstractNumId w:val="41"/>
  </w:num>
  <w:num w:numId="113">
    <w:abstractNumId w:val="12"/>
  </w:num>
  <w:num w:numId="114">
    <w:abstractNumId w:val="23"/>
  </w:num>
  <w:num w:numId="115">
    <w:abstractNumId w:val="44"/>
  </w:num>
  <w:num w:numId="116">
    <w:abstractNumId w:val="176"/>
  </w:num>
  <w:num w:numId="117">
    <w:abstractNumId w:val="77"/>
  </w:num>
  <w:num w:numId="118">
    <w:abstractNumId w:val="166"/>
  </w:num>
  <w:num w:numId="119">
    <w:abstractNumId w:val="84"/>
  </w:num>
  <w:num w:numId="120">
    <w:abstractNumId w:val="66"/>
  </w:num>
  <w:num w:numId="121">
    <w:abstractNumId w:val="69"/>
  </w:num>
  <w:num w:numId="122">
    <w:abstractNumId w:val="16"/>
  </w:num>
  <w:num w:numId="123">
    <w:abstractNumId w:val="49"/>
  </w:num>
  <w:num w:numId="124">
    <w:abstractNumId w:val="175"/>
  </w:num>
  <w:num w:numId="125">
    <w:abstractNumId w:val="163"/>
  </w:num>
  <w:num w:numId="126">
    <w:abstractNumId w:val="64"/>
  </w:num>
  <w:num w:numId="127">
    <w:abstractNumId w:val="169"/>
  </w:num>
  <w:num w:numId="128">
    <w:abstractNumId w:val="92"/>
  </w:num>
  <w:num w:numId="129">
    <w:abstractNumId w:val="35"/>
  </w:num>
  <w:num w:numId="130">
    <w:abstractNumId w:val="78"/>
  </w:num>
  <w:num w:numId="131">
    <w:abstractNumId w:val="151"/>
  </w:num>
  <w:num w:numId="132">
    <w:abstractNumId w:val="120"/>
  </w:num>
  <w:num w:numId="133">
    <w:abstractNumId w:val="13"/>
  </w:num>
  <w:num w:numId="134">
    <w:abstractNumId w:val="121"/>
  </w:num>
  <w:num w:numId="135">
    <w:abstractNumId w:val="51"/>
  </w:num>
  <w:num w:numId="136">
    <w:abstractNumId w:val="82"/>
  </w:num>
  <w:num w:numId="137">
    <w:abstractNumId w:val="115"/>
  </w:num>
  <w:num w:numId="138">
    <w:abstractNumId w:val="52"/>
  </w:num>
  <w:num w:numId="139">
    <w:abstractNumId w:val="76"/>
  </w:num>
  <w:num w:numId="140">
    <w:abstractNumId w:val="155"/>
  </w:num>
  <w:num w:numId="141">
    <w:abstractNumId w:val="26"/>
  </w:num>
  <w:num w:numId="142">
    <w:abstractNumId w:val="98"/>
  </w:num>
  <w:num w:numId="143">
    <w:abstractNumId w:val="73"/>
  </w:num>
  <w:num w:numId="144">
    <w:abstractNumId w:val="94"/>
  </w:num>
  <w:num w:numId="145">
    <w:abstractNumId w:val="9"/>
  </w:num>
  <w:num w:numId="146">
    <w:abstractNumId w:val="110"/>
  </w:num>
  <w:num w:numId="147">
    <w:abstractNumId w:val="30"/>
  </w:num>
  <w:num w:numId="148">
    <w:abstractNumId w:val="17"/>
  </w:num>
  <w:num w:numId="149">
    <w:abstractNumId w:val="157"/>
  </w:num>
  <w:num w:numId="150">
    <w:abstractNumId w:val="165"/>
  </w:num>
  <w:num w:numId="151">
    <w:abstractNumId w:val="183"/>
  </w:num>
  <w:num w:numId="152">
    <w:abstractNumId w:val="88"/>
  </w:num>
  <w:num w:numId="153">
    <w:abstractNumId w:val="71"/>
  </w:num>
  <w:num w:numId="154">
    <w:abstractNumId w:val="158"/>
    <w:lvlOverride w:ilvl="0">
      <w:lvl w:ilvl="0" w:tplc="9EFA524E">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1ECC3E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32D46C">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FE2F744">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32427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D43820">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6CCC46">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EAC338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F2862C">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abstractNumId w:val="108"/>
  </w:num>
  <w:num w:numId="156">
    <w:abstractNumId w:val="111"/>
  </w:num>
  <w:num w:numId="157">
    <w:abstractNumId w:val="173"/>
  </w:num>
  <w:num w:numId="158">
    <w:abstractNumId w:val="159"/>
  </w:num>
  <w:num w:numId="159">
    <w:abstractNumId w:val="154"/>
  </w:num>
  <w:num w:numId="160">
    <w:abstractNumId w:val="95"/>
  </w:num>
  <w:num w:numId="161">
    <w:abstractNumId w:val="138"/>
  </w:num>
  <w:num w:numId="162">
    <w:abstractNumId w:val="179"/>
  </w:num>
  <w:num w:numId="163">
    <w:abstractNumId w:val="56"/>
  </w:num>
  <w:num w:numId="164">
    <w:abstractNumId w:val="93"/>
  </w:num>
  <w:num w:numId="165">
    <w:abstractNumId w:val="162"/>
  </w:num>
  <w:num w:numId="166">
    <w:abstractNumId w:val="20"/>
  </w:num>
  <w:num w:numId="167">
    <w:abstractNumId w:val="22"/>
  </w:num>
  <w:num w:numId="168">
    <w:abstractNumId w:val="177"/>
  </w:num>
  <w:num w:numId="169">
    <w:abstractNumId w:val="10"/>
  </w:num>
  <w:num w:numId="170">
    <w:abstractNumId w:val="184"/>
  </w:num>
  <w:num w:numId="171">
    <w:abstractNumId w:val="140"/>
  </w:num>
  <w:num w:numId="172">
    <w:abstractNumId w:val="14"/>
  </w:num>
  <w:num w:numId="173">
    <w:abstractNumId w:val="113"/>
    <w:lvlOverride w:ilvl="0">
      <w:lvl w:ilvl="0" w:tplc="AE184184">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abstractNumId w:val="61"/>
  </w:num>
  <w:num w:numId="175">
    <w:abstractNumId w:val="59"/>
  </w:num>
  <w:num w:numId="176">
    <w:abstractNumId w:val="87"/>
  </w:num>
  <w:num w:numId="177">
    <w:abstractNumId w:val="31"/>
  </w:num>
  <w:num w:numId="178">
    <w:abstractNumId w:val="25"/>
  </w:num>
  <w:num w:numId="179">
    <w:abstractNumId w:val="181"/>
  </w:num>
  <w:num w:numId="180">
    <w:abstractNumId w:val="72"/>
  </w:num>
  <w:num w:numId="181">
    <w:abstractNumId w:val="131"/>
  </w:num>
  <w:num w:numId="182">
    <w:abstractNumId w:val="133"/>
  </w:num>
  <w:num w:numId="183">
    <w:abstractNumId w:val="96"/>
  </w:num>
  <w:num w:numId="184">
    <w:abstractNumId w:val="29"/>
  </w:num>
  <w:num w:numId="185">
    <w:abstractNumId w:val="102"/>
  </w:num>
  <w:num w:numId="186">
    <w:abstractNumId w:val="125"/>
  </w:num>
  <w:num w:numId="187">
    <w:abstractNumId w:val="90"/>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03DCA"/>
    <w:rsid w:val="00010BFF"/>
    <w:rsid w:val="0001693A"/>
    <w:rsid w:val="000177FD"/>
    <w:rsid w:val="00017BD2"/>
    <w:rsid w:val="00017C7C"/>
    <w:rsid w:val="00020512"/>
    <w:rsid w:val="00020FF4"/>
    <w:rsid w:val="000216EC"/>
    <w:rsid w:val="00021E11"/>
    <w:rsid w:val="00024CB5"/>
    <w:rsid w:val="000250E9"/>
    <w:rsid w:val="000317DE"/>
    <w:rsid w:val="00032A47"/>
    <w:rsid w:val="000338E9"/>
    <w:rsid w:val="00036604"/>
    <w:rsid w:val="00037A7A"/>
    <w:rsid w:val="0004075C"/>
    <w:rsid w:val="000408BE"/>
    <w:rsid w:val="00041EFA"/>
    <w:rsid w:val="000437C1"/>
    <w:rsid w:val="000441A3"/>
    <w:rsid w:val="00044E0A"/>
    <w:rsid w:val="000511E9"/>
    <w:rsid w:val="000514B7"/>
    <w:rsid w:val="00051F38"/>
    <w:rsid w:val="00053C65"/>
    <w:rsid w:val="000557BD"/>
    <w:rsid w:val="00056162"/>
    <w:rsid w:val="00056690"/>
    <w:rsid w:val="0006064F"/>
    <w:rsid w:val="0006240B"/>
    <w:rsid w:val="000646EB"/>
    <w:rsid w:val="0006747A"/>
    <w:rsid w:val="000731C3"/>
    <w:rsid w:val="000751F9"/>
    <w:rsid w:val="00075AF2"/>
    <w:rsid w:val="00082440"/>
    <w:rsid w:val="00084028"/>
    <w:rsid w:val="0009047B"/>
    <w:rsid w:val="00090A78"/>
    <w:rsid w:val="00090BA2"/>
    <w:rsid w:val="00091E08"/>
    <w:rsid w:val="000936D5"/>
    <w:rsid w:val="000944A5"/>
    <w:rsid w:val="000949E4"/>
    <w:rsid w:val="0009530D"/>
    <w:rsid w:val="000A0F41"/>
    <w:rsid w:val="000A27BF"/>
    <w:rsid w:val="000A3B7E"/>
    <w:rsid w:val="000A4C31"/>
    <w:rsid w:val="000A4DAD"/>
    <w:rsid w:val="000B21F3"/>
    <w:rsid w:val="000B2270"/>
    <w:rsid w:val="000B3158"/>
    <w:rsid w:val="000B33B8"/>
    <w:rsid w:val="000B415A"/>
    <w:rsid w:val="000B7A4A"/>
    <w:rsid w:val="000C0203"/>
    <w:rsid w:val="000C22CB"/>
    <w:rsid w:val="000C2B1D"/>
    <w:rsid w:val="000C5370"/>
    <w:rsid w:val="000C7803"/>
    <w:rsid w:val="000C7A19"/>
    <w:rsid w:val="000D0BE4"/>
    <w:rsid w:val="000D2D85"/>
    <w:rsid w:val="000D44ED"/>
    <w:rsid w:val="000D4E58"/>
    <w:rsid w:val="000D5798"/>
    <w:rsid w:val="000E0A44"/>
    <w:rsid w:val="000E2D51"/>
    <w:rsid w:val="000E3895"/>
    <w:rsid w:val="000E4903"/>
    <w:rsid w:val="000E4B54"/>
    <w:rsid w:val="000E5F65"/>
    <w:rsid w:val="000E74DE"/>
    <w:rsid w:val="000F0A35"/>
    <w:rsid w:val="000F3445"/>
    <w:rsid w:val="000F3560"/>
    <w:rsid w:val="000F3E96"/>
    <w:rsid w:val="000F4601"/>
    <w:rsid w:val="000F695F"/>
    <w:rsid w:val="000F7BCE"/>
    <w:rsid w:val="001002A8"/>
    <w:rsid w:val="00102F7F"/>
    <w:rsid w:val="001031E8"/>
    <w:rsid w:val="001035CC"/>
    <w:rsid w:val="00104944"/>
    <w:rsid w:val="00105F38"/>
    <w:rsid w:val="0011040D"/>
    <w:rsid w:val="00112345"/>
    <w:rsid w:val="00112D27"/>
    <w:rsid w:val="00113FE8"/>
    <w:rsid w:val="00115E7C"/>
    <w:rsid w:val="00115FAC"/>
    <w:rsid w:val="0011681A"/>
    <w:rsid w:val="00120101"/>
    <w:rsid w:val="00120453"/>
    <w:rsid w:val="001210CA"/>
    <w:rsid w:val="00124236"/>
    <w:rsid w:val="001244D7"/>
    <w:rsid w:val="001263E6"/>
    <w:rsid w:val="0013146E"/>
    <w:rsid w:val="001325FC"/>
    <w:rsid w:val="00132D8D"/>
    <w:rsid w:val="00135810"/>
    <w:rsid w:val="00137DF3"/>
    <w:rsid w:val="00140A23"/>
    <w:rsid w:val="00140ECD"/>
    <w:rsid w:val="00141AE4"/>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2FF"/>
    <w:rsid w:val="00160647"/>
    <w:rsid w:val="0016187D"/>
    <w:rsid w:val="00162401"/>
    <w:rsid w:val="001649B2"/>
    <w:rsid w:val="00165988"/>
    <w:rsid w:val="00166743"/>
    <w:rsid w:val="00175E32"/>
    <w:rsid w:val="00176BC6"/>
    <w:rsid w:val="001777BB"/>
    <w:rsid w:val="001817DC"/>
    <w:rsid w:val="00184CEB"/>
    <w:rsid w:val="00186977"/>
    <w:rsid w:val="0019144B"/>
    <w:rsid w:val="00192EE9"/>
    <w:rsid w:val="001939AF"/>
    <w:rsid w:val="00195AD9"/>
    <w:rsid w:val="00195D4B"/>
    <w:rsid w:val="001A6519"/>
    <w:rsid w:val="001B260B"/>
    <w:rsid w:val="001B4855"/>
    <w:rsid w:val="001B7369"/>
    <w:rsid w:val="001C09A4"/>
    <w:rsid w:val="001C0DF8"/>
    <w:rsid w:val="001C12E0"/>
    <w:rsid w:val="001C4F98"/>
    <w:rsid w:val="001D0641"/>
    <w:rsid w:val="001D51B0"/>
    <w:rsid w:val="001E3E41"/>
    <w:rsid w:val="001E4683"/>
    <w:rsid w:val="001E4DC0"/>
    <w:rsid w:val="001F1699"/>
    <w:rsid w:val="001F3472"/>
    <w:rsid w:val="001F4971"/>
    <w:rsid w:val="001F6737"/>
    <w:rsid w:val="0020090F"/>
    <w:rsid w:val="002029E2"/>
    <w:rsid w:val="00204EEF"/>
    <w:rsid w:val="00207325"/>
    <w:rsid w:val="00207F55"/>
    <w:rsid w:val="00210A28"/>
    <w:rsid w:val="00211080"/>
    <w:rsid w:val="00211B24"/>
    <w:rsid w:val="00211D91"/>
    <w:rsid w:val="00212040"/>
    <w:rsid w:val="002125A9"/>
    <w:rsid w:val="00213CE0"/>
    <w:rsid w:val="002162EB"/>
    <w:rsid w:val="002167FF"/>
    <w:rsid w:val="00220162"/>
    <w:rsid w:val="00221DEA"/>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199D"/>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707A"/>
    <w:rsid w:val="002B21B5"/>
    <w:rsid w:val="002B40DA"/>
    <w:rsid w:val="002B5AE7"/>
    <w:rsid w:val="002B5CD7"/>
    <w:rsid w:val="002B63E7"/>
    <w:rsid w:val="002B712D"/>
    <w:rsid w:val="002C01E2"/>
    <w:rsid w:val="002C3FA2"/>
    <w:rsid w:val="002C4ED3"/>
    <w:rsid w:val="002C5365"/>
    <w:rsid w:val="002C57A0"/>
    <w:rsid w:val="002C6826"/>
    <w:rsid w:val="002C6C93"/>
    <w:rsid w:val="002C71A6"/>
    <w:rsid w:val="002D5383"/>
    <w:rsid w:val="002D608F"/>
    <w:rsid w:val="002D74B2"/>
    <w:rsid w:val="002E1841"/>
    <w:rsid w:val="002E1961"/>
    <w:rsid w:val="002E1DBC"/>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633A"/>
    <w:rsid w:val="00321007"/>
    <w:rsid w:val="00321E46"/>
    <w:rsid w:val="00322133"/>
    <w:rsid w:val="00322544"/>
    <w:rsid w:val="003235CE"/>
    <w:rsid w:val="003241DD"/>
    <w:rsid w:val="0032632B"/>
    <w:rsid w:val="0032687E"/>
    <w:rsid w:val="00326CC5"/>
    <w:rsid w:val="003307E2"/>
    <w:rsid w:val="00332546"/>
    <w:rsid w:val="003325CD"/>
    <w:rsid w:val="00337075"/>
    <w:rsid w:val="003373D2"/>
    <w:rsid w:val="00337E6B"/>
    <w:rsid w:val="00342416"/>
    <w:rsid w:val="003433DB"/>
    <w:rsid w:val="00343647"/>
    <w:rsid w:val="00345D09"/>
    <w:rsid w:val="003460C2"/>
    <w:rsid w:val="00346394"/>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15FD"/>
    <w:rsid w:val="00382AB2"/>
    <w:rsid w:val="00382D71"/>
    <w:rsid w:val="00384E37"/>
    <w:rsid w:val="003862F5"/>
    <w:rsid w:val="0039223B"/>
    <w:rsid w:val="00392253"/>
    <w:rsid w:val="00395BFF"/>
    <w:rsid w:val="00396E1E"/>
    <w:rsid w:val="003A025C"/>
    <w:rsid w:val="003A0B6D"/>
    <w:rsid w:val="003A1889"/>
    <w:rsid w:val="003A1D4D"/>
    <w:rsid w:val="003A2E01"/>
    <w:rsid w:val="003A359C"/>
    <w:rsid w:val="003A5BF8"/>
    <w:rsid w:val="003B0480"/>
    <w:rsid w:val="003B0AD4"/>
    <w:rsid w:val="003B2713"/>
    <w:rsid w:val="003B33A4"/>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36DC"/>
    <w:rsid w:val="003F3F15"/>
    <w:rsid w:val="003F5243"/>
    <w:rsid w:val="003F5B91"/>
    <w:rsid w:val="003F651A"/>
    <w:rsid w:val="004007F1"/>
    <w:rsid w:val="004011B6"/>
    <w:rsid w:val="004016BA"/>
    <w:rsid w:val="00401720"/>
    <w:rsid w:val="00401B6A"/>
    <w:rsid w:val="0040422E"/>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4E52"/>
    <w:rsid w:val="00425E08"/>
    <w:rsid w:val="00427982"/>
    <w:rsid w:val="00430061"/>
    <w:rsid w:val="004318A1"/>
    <w:rsid w:val="00431C21"/>
    <w:rsid w:val="00431E98"/>
    <w:rsid w:val="00432278"/>
    <w:rsid w:val="00432561"/>
    <w:rsid w:val="00433686"/>
    <w:rsid w:val="00433FA3"/>
    <w:rsid w:val="00434647"/>
    <w:rsid w:val="00437849"/>
    <w:rsid w:val="00441874"/>
    <w:rsid w:val="00442546"/>
    <w:rsid w:val="00442ECB"/>
    <w:rsid w:val="0045097D"/>
    <w:rsid w:val="00451416"/>
    <w:rsid w:val="00452408"/>
    <w:rsid w:val="004545F2"/>
    <w:rsid w:val="0045558D"/>
    <w:rsid w:val="0045567F"/>
    <w:rsid w:val="00455DAF"/>
    <w:rsid w:val="004567FB"/>
    <w:rsid w:val="00456E18"/>
    <w:rsid w:val="0046064A"/>
    <w:rsid w:val="00462157"/>
    <w:rsid w:val="004622D8"/>
    <w:rsid w:val="0046441E"/>
    <w:rsid w:val="0046443C"/>
    <w:rsid w:val="00464F6C"/>
    <w:rsid w:val="0046603E"/>
    <w:rsid w:val="00467B6D"/>
    <w:rsid w:val="004720D9"/>
    <w:rsid w:val="00482AC5"/>
    <w:rsid w:val="00482C9C"/>
    <w:rsid w:val="00482D7B"/>
    <w:rsid w:val="00486CA0"/>
    <w:rsid w:val="004878A7"/>
    <w:rsid w:val="004942E7"/>
    <w:rsid w:val="004946AE"/>
    <w:rsid w:val="0049539C"/>
    <w:rsid w:val="0049790A"/>
    <w:rsid w:val="00497C80"/>
    <w:rsid w:val="00497CE0"/>
    <w:rsid w:val="004A04BF"/>
    <w:rsid w:val="004A2245"/>
    <w:rsid w:val="004A6796"/>
    <w:rsid w:val="004A6E6E"/>
    <w:rsid w:val="004B0B98"/>
    <w:rsid w:val="004B3F64"/>
    <w:rsid w:val="004B5A6F"/>
    <w:rsid w:val="004C0252"/>
    <w:rsid w:val="004C1100"/>
    <w:rsid w:val="004C25F1"/>
    <w:rsid w:val="004C2EA7"/>
    <w:rsid w:val="004C5221"/>
    <w:rsid w:val="004C54B6"/>
    <w:rsid w:val="004C5D07"/>
    <w:rsid w:val="004C706F"/>
    <w:rsid w:val="004D0233"/>
    <w:rsid w:val="004D1317"/>
    <w:rsid w:val="004D1600"/>
    <w:rsid w:val="004D1AD6"/>
    <w:rsid w:val="004D216A"/>
    <w:rsid w:val="004D23AB"/>
    <w:rsid w:val="004E0664"/>
    <w:rsid w:val="004E09A0"/>
    <w:rsid w:val="004E263D"/>
    <w:rsid w:val="004E34E4"/>
    <w:rsid w:val="004E3B96"/>
    <w:rsid w:val="004E44A6"/>
    <w:rsid w:val="004E665F"/>
    <w:rsid w:val="004E713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4FBD"/>
    <w:rsid w:val="00515F4D"/>
    <w:rsid w:val="00517B09"/>
    <w:rsid w:val="00521EEF"/>
    <w:rsid w:val="00523C3F"/>
    <w:rsid w:val="00525CDC"/>
    <w:rsid w:val="00527355"/>
    <w:rsid w:val="00530BE9"/>
    <w:rsid w:val="0053317C"/>
    <w:rsid w:val="00533D80"/>
    <w:rsid w:val="005356F3"/>
    <w:rsid w:val="0053601B"/>
    <w:rsid w:val="00536521"/>
    <w:rsid w:val="005379A0"/>
    <w:rsid w:val="0054018B"/>
    <w:rsid w:val="00544700"/>
    <w:rsid w:val="00544E40"/>
    <w:rsid w:val="005504F7"/>
    <w:rsid w:val="00552D43"/>
    <w:rsid w:val="005538FB"/>
    <w:rsid w:val="005550D2"/>
    <w:rsid w:val="0055629B"/>
    <w:rsid w:val="005619DB"/>
    <w:rsid w:val="00563CCA"/>
    <w:rsid w:val="00566806"/>
    <w:rsid w:val="005712A6"/>
    <w:rsid w:val="00572927"/>
    <w:rsid w:val="0057694E"/>
    <w:rsid w:val="0058029B"/>
    <w:rsid w:val="0058496E"/>
    <w:rsid w:val="0058517B"/>
    <w:rsid w:val="00587F47"/>
    <w:rsid w:val="00592192"/>
    <w:rsid w:val="00593D44"/>
    <w:rsid w:val="0059416B"/>
    <w:rsid w:val="00594F8A"/>
    <w:rsid w:val="00595B0A"/>
    <w:rsid w:val="00596C8B"/>
    <w:rsid w:val="005A0F95"/>
    <w:rsid w:val="005A297E"/>
    <w:rsid w:val="005A3236"/>
    <w:rsid w:val="005A3BF4"/>
    <w:rsid w:val="005A473C"/>
    <w:rsid w:val="005A5B85"/>
    <w:rsid w:val="005A6A18"/>
    <w:rsid w:val="005A6FED"/>
    <w:rsid w:val="005B188D"/>
    <w:rsid w:val="005B312D"/>
    <w:rsid w:val="005B38B2"/>
    <w:rsid w:val="005B3ECB"/>
    <w:rsid w:val="005B5607"/>
    <w:rsid w:val="005B6B07"/>
    <w:rsid w:val="005C07E5"/>
    <w:rsid w:val="005C1A03"/>
    <w:rsid w:val="005C1BA4"/>
    <w:rsid w:val="005C27F0"/>
    <w:rsid w:val="005C5442"/>
    <w:rsid w:val="005C6856"/>
    <w:rsid w:val="005C7160"/>
    <w:rsid w:val="005D358A"/>
    <w:rsid w:val="005D35BE"/>
    <w:rsid w:val="005E13F0"/>
    <w:rsid w:val="005E26E4"/>
    <w:rsid w:val="005E2A1A"/>
    <w:rsid w:val="005E4D1A"/>
    <w:rsid w:val="005E63C8"/>
    <w:rsid w:val="005E64D7"/>
    <w:rsid w:val="005E66FB"/>
    <w:rsid w:val="005F04E2"/>
    <w:rsid w:val="005F05FF"/>
    <w:rsid w:val="005F15E1"/>
    <w:rsid w:val="005F2D40"/>
    <w:rsid w:val="005F684C"/>
    <w:rsid w:val="00600A09"/>
    <w:rsid w:val="006046B4"/>
    <w:rsid w:val="00605FDC"/>
    <w:rsid w:val="00607583"/>
    <w:rsid w:val="00610B0C"/>
    <w:rsid w:val="00614DD6"/>
    <w:rsid w:val="00615C06"/>
    <w:rsid w:val="00617571"/>
    <w:rsid w:val="006175A7"/>
    <w:rsid w:val="00620469"/>
    <w:rsid w:val="00620492"/>
    <w:rsid w:val="00622CED"/>
    <w:rsid w:val="00622E02"/>
    <w:rsid w:val="006241D9"/>
    <w:rsid w:val="006242DD"/>
    <w:rsid w:val="0062473B"/>
    <w:rsid w:val="006316C3"/>
    <w:rsid w:val="00633FAE"/>
    <w:rsid w:val="0063560B"/>
    <w:rsid w:val="00641F3E"/>
    <w:rsid w:val="0064462B"/>
    <w:rsid w:val="006472D6"/>
    <w:rsid w:val="006507B0"/>
    <w:rsid w:val="006508D6"/>
    <w:rsid w:val="00651665"/>
    <w:rsid w:val="00652AAE"/>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0BB"/>
    <w:rsid w:val="00693169"/>
    <w:rsid w:val="00693887"/>
    <w:rsid w:val="0069693C"/>
    <w:rsid w:val="00696F24"/>
    <w:rsid w:val="00697709"/>
    <w:rsid w:val="006A5133"/>
    <w:rsid w:val="006A5157"/>
    <w:rsid w:val="006A6689"/>
    <w:rsid w:val="006B0379"/>
    <w:rsid w:val="006B0E59"/>
    <w:rsid w:val="006B1CFA"/>
    <w:rsid w:val="006B2925"/>
    <w:rsid w:val="006B29FA"/>
    <w:rsid w:val="006B2BB5"/>
    <w:rsid w:val="006B4CBA"/>
    <w:rsid w:val="006B73BF"/>
    <w:rsid w:val="006C1326"/>
    <w:rsid w:val="006C2C72"/>
    <w:rsid w:val="006C51E9"/>
    <w:rsid w:val="006C7FDF"/>
    <w:rsid w:val="006D16CE"/>
    <w:rsid w:val="006D2512"/>
    <w:rsid w:val="006D2637"/>
    <w:rsid w:val="006D314D"/>
    <w:rsid w:val="006D44CF"/>
    <w:rsid w:val="006D58FB"/>
    <w:rsid w:val="006D6F21"/>
    <w:rsid w:val="006D7A2E"/>
    <w:rsid w:val="006E549F"/>
    <w:rsid w:val="006E792E"/>
    <w:rsid w:val="006F127B"/>
    <w:rsid w:val="006F2B5C"/>
    <w:rsid w:val="006F4DBE"/>
    <w:rsid w:val="006F5256"/>
    <w:rsid w:val="006F789A"/>
    <w:rsid w:val="006F7C36"/>
    <w:rsid w:val="00700725"/>
    <w:rsid w:val="007037FD"/>
    <w:rsid w:val="0070415B"/>
    <w:rsid w:val="00705FEA"/>
    <w:rsid w:val="0071298B"/>
    <w:rsid w:val="00713D2E"/>
    <w:rsid w:val="0071655A"/>
    <w:rsid w:val="00716FE2"/>
    <w:rsid w:val="00720D5B"/>
    <w:rsid w:val="00722137"/>
    <w:rsid w:val="0072215E"/>
    <w:rsid w:val="00722896"/>
    <w:rsid w:val="007245AA"/>
    <w:rsid w:val="00724A43"/>
    <w:rsid w:val="00724DBE"/>
    <w:rsid w:val="00725827"/>
    <w:rsid w:val="00727FBD"/>
    <w:rsid w:val="00730D02"/>
    <w:rsid w:val="00733ACD"/>
    <w:rsid w:val="00733E10"/>
    <w:rsid w:val="007346B7"/>
    <w:rsid w:val="00735420"/>
    <w:rsid w:val="00737735"/>
    <w:rsid w:val="00737910"/>
    <w:rsid w:val="0074074C"/>
    <w:rsid w:val="0074371B"/>
    <w:rsid w:val="00750DDA"/>
    <w:rsid w:val="0075260D"/>
    <w:rsid w:val="007536F0"/>
    <w:rsid w:val="00753867"/>
    <w:rsid w:val="00754E81"/>
    <w:rsid w:val="00764832"/>
    <w:rsid w:val="007653D3"/>
    <w:rsid w:val="0076592A"/>
    <w:rsid w:val="00770ACF"/>
    <w:rsid w:val="00775206"/>
    <w:rsid w:val="007759CC"/>
    <w:rsid w:val="00775DB1"/>
    <w:rsid w:val="00776AD2"/>
    <w:rsid w:val="007809BB"/>
    <w:rsid w:val="00781BC5"/>
    <w:rsid w:val="00782A11"/>
    <w:rsid w:val="00784754"/>
    <w:rsid w:val="007868C4"/>
    <w:rsid w:val="00787891"/>
    <w:rsid w:val="00791BF9"/>
    <w:rsid w:val="00791DB7"/>
    <w:rsid w:val="00792BC7"/>
    <w:rsid w:val="00793003"/>
    <w:rsid w:val="00794842"/>
    <w:rsid w:val="007951CF"/>
    <w:rsid w:val="007A065A"/>
    <w:rsid w:val="007A0A18"/>
    <w:rsid w:val="007A0C48"/>
    <w:rsid w:val="007A1356"/>
    <w:rsid w:val="007A2713"/>
    <w:rsid w:val="007A2A89"/>
    <w:rsid w:val="007A426E"/>
    <w:rsid w:val="007A44D2"/>
    <w:rsid w:val="007A519D"/>
    <w:rsid w:val="007A63E5"/>
    <w:rsid w:val="007A6D6F"/>
    <w:rsid w:val="007A6E87"/>
    <w:rsid w:val="007B0F79"/>
    <w:rsid w:val="007B306F"/>
    <w:rsid w:val="007B4F7D"/>
    <w:rsid w:val="007B7D7E"/>
    <w:rsid w:val="007C11C8"/>
    <w:rsid w:val="007C15C0"/>
    <w:rsid w:val="007C261E"/>
    <w:rsid w:val="007C578F"/>
    <w:rsid w:val="007C77B8"/>
    <w:rsid w:val="007D0369"/>
    <w:rsid w:val="007D6765"/>
    <w:rsid w:val="007E2750"/>
    <w:rsid w:val="007E2D3E"/>
    <w:rsid w:val="007E3A51"/>
    <w:rsid w:val="007E42F5"/>
    <w:rsid w:val="007E4305"/>
    <w:rsid w:val="007E47BD"/>
    <w:rsid w:val="007E6978"/>
    <w:rsid w:val="007F08D3"/>
    <w:rsid w:val="007F55CC"/>
    <w:rsid w:val="007F5896"/>
    <w:rsid w:val="007F7976"/>
    <w:rsid w:val="00801456"/>
    <w:rsid w:val="0080272C"/>
    <w:rsid w:val="00802E2C"/>
    <w:rsid w:val="00804767"/>
    <w:rsid w:val="00805A81"/>
    <w:rsid w:val="0080612C"/>
    <w:rsid w:val="00811FE8"/>
    <w:rsid w:val="0081357A"/>
    <w:rsid w:val="00813991"/>
    <w:rsid w:val="00814A35"/>
    <w:rsid w:val="00816EEB"/>
    <w:rsid w:val="0082049B"/>
    <w:rsid w:val="008210F4"/>
    <w:rsid w:val="00821BCA"/>
    <w:rsid w:val="00823823"/>
    <w:rsid w:val="00824029"/>
    <w:rsid w:val="00827F89"/>
    <w:rsid w:val="00830772"/>
    <w:rsid w:val="0083127E"/>
    <w:rsid w:val="00834EBF"/>
    <w:rsid w:val="0083504A"/>
    <w:rsid w:val="00837B37"/>
    <w:rsid w:val="00837B38"/>
    <w:rsid w:val="008428FD"/>
    <w:rsid w:val="008439E2"/>
    <w:rsid w:val="00844C73"/>
    <w:rsid w:val="00851A90"/>
    <w:rsid w:val="00851AF0"/>
    <w:rsid w:val="00851FC3"/>
    <w:rsid w:val="008525D9"/>
    <w:rsid w:val="008545E3"/>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59E7"/>
    <w:rsid w:val="008866F3"/>
    <w:rsid w:val="00887805"/>
    <w:rsid w:val="00887C3C"/>
    <w:rsid w:val="00890D7E"/>
    <w:rsid w:val="00892375"/>
    <w:rsid w:val="008924FD"/>
    <w:rsid w:val="00894D6A"/>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FEE"/>
    <w:rsid w:val="0092272E"/>
    <w:rsid w:val="00923EE2"/>
    <w:rsid w:val="00925C4D"/>
    <w:rsid w:val="00926E61"/>
    <w:rsid w:val="00931117"/>
    <w:rsid w:val="00931B37"/>
    <w:rsid w:val="0093457D"/>
    <w:rsid w:val="009346D7"/>
    <w:rsid w:val="009356BF"/>
    <w:rsid w:val="0093670E"/>
    <w:rsid w:val="0093729C"/>
    <w:rsid w:val="0094024C"/>
    <w:rsid w:val="0094050F"/>
    <w:rsid w:val="00941528"/>
    <w:rsid w:val="0094391D"/>
    <w:rsid w:val="00945BA7"/>
    <w:rsid w:val="009469F7"/>
    <w:rsid w:val="009470A1"/>
    <w:rsid w:val="00952193"/>
    <w:rsid w:val="00952D19"/>
    <w:rsid w:val="00955E18"/>
    <w:rsid w:val="00960E0D"/>
    <w:rsid w:val="009613EE"/>
    <w:rsid w:val="0096322B"/>
    <w:rsid w:val="00970399"/>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93ABA"/>
    <w:rsid w:val="00993D16"/>
    <w:rsid w:val="009A12D1"/>
    <w:rsid w:val="009A272E"/>
    <w:rsid w:val="009A2857"/>
    <w:rsid w:val="009A5900"/>
    <w:rsid w:val="009A66D5"/>
    <w:rsid w:val="009A751B"/>
    <w:rsid w:val="009A7F23"/>
    <w:rsid w:val="009B29B1"/>
    <w:rsid w:val="009B4039"/>
    <w:rsid w:val="009B5DE7"/>
    <w:rsid w:val="009B7DAD"/>
    <w:rsid w:val="009C13D9"/>
    <w:rsid w:val="009C62B8"/>
    <w:rsid w:val="009C6779"/>
    <w:rsid w:val="009D1D1A"/>
    <w:rsid w:val="009D27B3"/>
    <w:rsid w:val="009D2DC8"/>
    <w:rsid w:val="009D4BB7"/>
    <w:rsid w:val="009D5D55"/>
    <w:rsid w:val="009D75B8"/>
    <w:rsid w:val="009D778E"/>
    <w:rsid w:val="009D77CB"/>
    <w:rsid w:val="009E5502"/>
    <w:rsid w:val="009E61D5"/>
    <w:rsid w:val="009E7785"/>
    <w:rsid w:val="009F04A8"/>
    <w:rsid w:val="009F0E87"/>
    <w:rsid w:val="009F1703"/>
    <w:rsid w:val="009F30FE"/>
    <w:rsid w:val="009F3B1D"/>
    <w:rsid w:val="009F4191"/>
    <w:rsid w:val="00A004D9"/>
    <w:rsid w:val="00A00F0F"/>
    <w:rsid w:val="00A01EC2"/>
    <w:rsid w:val="00A028BD"/>
    <w:rsid w:val="00A02FBC"/>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345D"/>
    <w:rsid w:val="00A44085"/>
    <w:rsid w:val="00A4464A"/>
    <w:rsid w:val="00A45271"/>
    <w:rsid w:val="00A459EB"/>
    <w:rsid w:val="00A4762C"/>
    <w:rsid w:val="00A509DA"/>
    <w:rsid w:val="00A51405"/>
    <w:rsid w:val="00A51EF5"/>
    <w:rsid w:val="00A55CF6"/>
    <w:rsid w:val="00A56792"/>
    <w:rsid w:val="00A56EDA"/>
    <w:rsid w:val="00A607A2"/>
    <w:rsid w:val="00A61C9D"/>
    <w:rsid w:val="00A62AB9"/>
    <w:rsid w:val="00A6565E"/>
    <w:rsid w:val="00A664AC"/>
    <w:rsid w:val="00A66DD5"/>
    <w:rsid w:val="00A713D2"/>
    <w:rsid w:val="00A71D9E"/>
    <w:rsid w:val="00A736DB"/>
    <w:rsid w:val="00A74BDC"/>
    <w:rsid w:val="00A75446"/>
    <w:rsid w:val="00A7563D"/>
    <w:rsid w:val="00A774F6"/>
    <w:rsid w:val="00A80336"/>
    <w:rsid w:val="00A803F6"/>
    <w:rsid w:val="00A80469"/>
    <w:rsid w:val="00A850EA"/>
    <w:rsid w:val="00A85458"/>
    <w:rsid w:val="00A877D8"/>
    <w:rsid w:val="00A90972"/>
    <w:rsid w:val="00A9100F"/>
    <w:rsid w:val="00A94EE1"/>
    <w:rsid w:val="00A95E54"/>
    <w:rsid w:val="00A97140"/>
    <w:rsid w:val="00AA3020"/>
    <w:rsid w:val="00AA5862"/>
    <w:rsid w:val="00AA66EE"/>
    <w:rsid w:val="00AA7E39"/>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947"/>
    <w:rsid w:val="00B15DF0"/>
    <w:rsid w:val="00B20460"/>
    <w:rsid w:val="00B2133B"/>
    <w:rsid w:val="00B2374F"/>
    <w:rsid w:val="00B268BE"/>
    <w:rsid w:val="00B321F5"/>
    <w:rsid w:val="00B33D6F"/>
    <w:rsid w:val="00B35AA7"/>
    <w:rsid w:val="00B443CB"/>
    <w:rsid w:val="00B47630"/>
    <w:rsid w:val="00B5406F"/>
    <w:rsid w:val="00B543D5"/>
    <w:rsid w:val="00B5598C"/>
    <w:rsid w:val="00B56053"/>
    <w:rsid w:val="00B56B7B"/>
    <w:rsid w:val="00B57062"/>
    <w:rsid w:val="00B602F9"/>
    <w:rsid w:val="00B60EFB"/>
    <w:rsid w:val="00B622E9"/>
    <w:rsid w:val="00B629C8"/>
    <w:rsid w:val="00B70505"/>
    <w:rsid w:val="00B70B23"/>
    <w:rsid w:val="00B72D15"/>
    <w:rsid w:val="00B76D52"/>
    <w:rsid w:val="00B81A61"/>
    <w:rsid w:val="00B82379"/>
    <w:rsid w:val="00B8394A"/>
    <w:rsid w:val="00B855CF"/>
    <w:rsid w:val="00B905FD"/>
    <w:rsid w:val="00B9265B"/>
    <w:rsid w:val="00B92C7F"/>
    <w:rsid w:val="00B94B96"/>
    <w:rsid w:val="00B9571F"/>
    <w:rsid w:val="00B95FDE"/>
    <w:rsid w:val="00BA0B4E"/>
    <w:rsid w:val="00BA22C1"/>
    <w:rsid w:val="00BA302B"/>
    <w:rsid w:val="00BA557C"/>
    <w:rsid w:val="00BA5E25"/>
    <w:rsid w:val="00BB0703"/>
    <w:rsid w:val="00BB1E37"/>
    <w:rsid w:val="00BB3512"/>
    <w:rsid w:val="00BB4909"/>
    <w:rsid w:val="00BC06CF"/>
    <w:rsid w:val="00BC3184"/>
    <w:rsid w:val="00BC668A"/>
    <w:rsid w:val="00BC69FE"/>
    <w:rsid w:val="00BC6AF7"/>
    <w:rsid w:val="00BC7362"/>
    <w:rsid w:val="00BD0611"/>
    <w:rsid w:val="00BD2F9C"/>
    <w:rsid w:val="00BD5739"/>
    <w:rsid w:val="00BD576E"/>
    <w:rsid w:val="00BD6FA6"/>
    <w:rsid w:val="00BD75B3"/>
    <w:rsid w:val="00BE0DEE"/>
    <w:rsid w:val="00BE7594"/>
    <w:rsid w:val="00BE7870"/>
    <w:rsid w:val="00BF1A20"/>
    <w:rsid w:val="00BF3045"/>
    <w:rsid w:val="00BF3CC0"/>
    <w:rsid w:val="00BF4A71"/>
    <w:rsid w:val="00BF4BA0"/>
    <w:rsid w:val="00C00E49"/>
    <w:rsid w:val="00C016FB"/>
    <w:rsid w:val="00C02A8B"/>
    <w:rsid w:val="00C03015"/>
    <w:rsid w:val="00C0357C"/>
    <w:rsid w:val="00C04091"/>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0F7E"/>
    <w:rsid w:val="00C510F2"/>
    <w:rsid w:val="00C53BCE"/>
    <w:rsid w:val="00C54BC7"/>
    <w:rsid w:val="00C56A29"/>
    <w:rsid w:val="00C60463"/>
    <w:rsid w:val="00C6374A"/>
    <w:rsid w:val="00C63BAD"/>
    <w:rsid w:val="00C6421A"/>
    <w:rsid w:val="00C646A9"/>
    <w:rsid w:val="00C64E31"/>
    <w:rsid w:val="00C659A9"/>
    <w:rsid w:val="00C663CD"/>
    <w:rsid w:val="00C6664E"/>
    <w:rsid w:val="00C6696A"/>
    <w:rsid w:val="00C71865"/>
    <w:rsid w:val="00C73FF1"/>
    <w:rsid w:val="00C77131"/>
    <w:rsid w:val="00C80FAD"/>
    <w:rsid w:val="00C8140E"/>
    <w:rsid w:val="00C82277"/>
    <w:rsid w:val="00C831B9"/>
    <w:rsid w:val="00C87066"/>
    <w:rsid w:val="00C87102"/>
    <w:rsid w:val="00C876DD"/>
    <w:rsid w:val="00C90D24"/>
    <w:rsid w:val="00C94DD0"/>
    <w:rsid w:val="00C94FC7"/>
    <w:rsid w:val="00C950D3"/>
    <w:rsid w:val="00C97358"/>
    <w:rsid w:val="00C97B4A"/>
    <w:rsid w:val="00CA0FC2"/>
    <w:rsid w:val="00CA35EB"/>
    <w:rsid w:val="00CA3F08"/>
    <w:rsid w:val="00CA5309"/>
    <w:rsid w:val="00CA5674"/>
    <w:rsid w:val="00CA6F0D"/>
    <w:rsid w:val="00CA7BD3"/>
    <w:rsid w:val="00CB2A00"/>
    <w:rsid w:val="00CB2F1F"/>
    <w:rsid w:val="00CB3A34"/>
    <w:rsid w:val="00CB4F85"/>
    <w:rsid w:val="00CB55F3"/>
    <w:rsid w:val="00CB56E1"/>
    <w:rsid w:val="00CB603F"/>
    <w:rsid w:val="00CC13AC"/>
    <w:rsid w:val="00CC397E"/>
    <w:rsid w:val="00CC4268"/>
    <w:rsid w:val="00CC579E"/>
    <w:rsid w:val="00CC6CDC"/>
    <w:rsid w:val="00CC6EED"/>
    <w:rsid w:val="00CC73DD"/>
    <w:rsid w:val="00CC74DD"/>
    <w:rsid w:val="00CC7F12"/>
    <w:rsid w:val="00CD3BEA"/>
    <w:rsid w:val="00CD6EDC"/>
    <w:rsid w:val="00CD6FF6"/>
    <w:rsid w:val="00CE0BD9"/>
    <w:rsid w:val="00CE2D1B"/>
    <w:rsid w:val="00CE2F34"/>
    <w:rsid w:val="00CE379A"/>
    <w:rsid w:val="00CE5ADA"/>
    <w:rsid w:val="00CE6497"/>
    <w:rsid w:val="00CE771F"/>
    <w:rsid w:val="00CE7B19"/>
    <w:rsid w:val="00CF16DB"/>
    <w:rsid w:val="00CF2D5E"/>
    <w:rsid w:val="00CF6FC9"/>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2A76"/>
    <w:rsid w:val="00D36C5F"/>
    <w:rsid w:val="00D37218"/>
    <w:rsid w:val="00D42763"/>
    <w:rsid w:val="00D4389F"/>
    <w:rsid w:val="00D44710"/>
    <w:rsid w:val="00D47F78"/>
    <w:rsid w:val="00D50466"/>
    <w:rsid w:val="00D51F8C"/>
    <w:rsid w:val="00D5428D"/>
    <w:rsid w:val="00D542F5"/>
    <w:rsid w:val="00D5623E"/>
    <w:rsid w:val="00D61FBF"/>
    <w:rsid w:val="00D630AB"/>
    <w:rsid w:val="00D658EC"/>
    <w:rsid w:val="00D6711B"/>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5658"/>
    <w:rsid w:val="00DA0BB1"/>
    <w:rsid w:val="00DA1D67"/>
    <w:rsid w:val="00DA2C60"/>
    <w:rsid w:val="00DA4404"/>
    <w:rsid w:val="00DB0AF6"/>
    <w:rsid w:val="00DB1C0E"/>
    <w:rsid w:val="00DB249F"/>
    <w:rsid w:val="00DB410D"/>
    <w:rsid w:val="00DB54B5"/>
    <w:rsid w:val="00DB667B"/>
    <w:rsid w:val="00DB6B76"/>
    <w:rsid w:val="00DC0CA6"/>
    <w:rsid w:val="00DC365B"/>
    <w:rsid w:val="00DC3D17"/>
    <w:rsid w:val="00DC71D3"/>
    <w:rsid w:val="00DC72E0"/>
    <w:rsid w:val="00DD1481"/>
    <w:rsid w:val="00DD1F71"/>
    <w:rsid w:val="00DD40B0"/>
    <w:rsid w:val="00DE4396"/>
    <w:rsid w:val="00DE5C56"/>
    <w:rsid w:val="00DE7235"/>
    <w:rsid w:val="00DE7281"/>
    <w:rsid w:val="00DE72FA"/>
    <w:rsid w:val="00DE7690"/>
    <w:rsid w:val="00DE7766"/>
    <w:rsid w:val="00DF0C0D"/>
    <w:rsid w:val="00DF1898"/>
    <w:rsid w:val="00DF556D"/>
    <w:rsid w:val="00DF5EA7"/>
    <w:rsid w:val="00DF74AA"/>
    <w:rsid w:val="00E004F9"/>
    <w:rsid w:val="00E011D2"/>
    <w:rsid w:val="00E0214C"/>
    <w:rsid w:val="00E023DA"/>
    <w:rsid w:val="00E02DFE"/>
    <w:rsid w:val="00E05590"/>
    <w:rsid w:val="00E0591C"/>
    <w:rsid w:val="00E06426"/>
    <w:rsid w:val="00E07C55"/>
    <w:rsid w:val="00E07F33"/>
    <w:rsid w:val="00E1244C"/>
    <w:rsid w:val="00E1465F"/>
    <w:rsid w:val="00E15DF9"/>
    <w:rsid w:val="00E15E21"/>
    <w:rsid w:val="00E205FA"/>
    <w:rsid w:val="00E2293C"/>
    <w:rsid w:val="00E22A9D"/>
    <w:rsid w:val="00E23036"/>
    <w:rsid w:val="00E23174"/>
    <w:rsid w:val="00E26EF7"/>
    <w:rsid w:val="00E32422"/>
    <w:rsid w:val="00E34637"/>
    <w:rsid w:val="00E35FD3"/>
    <w:rsid w:val="00E365A2"/>
    <w:rsid w:val="00E379EA"/>
    <w:rsid w:val="00E37E69"/>
    <w:rsid w:val="00E41DA8"/>
    <w:rsid w:val="00E42FBD"/>
    <w:rsid w:val="00E44710"/>
    <w:rsid w:val="00E4738E"/>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C82"/>
    <w:rsid w:val="00E84D54"/>
    <w:rsid w:val="00E86F33"/>
    <w:rsid w:val="00E87421"/>
    <w:rsid w:val="00E9138D"/>
    <w:rsid w:val="00E91A01"/>
    <w:rsid w:val="00E960C9"/>
    <w:rsid w:val="00E97155"/>
    <w:rsid w:val="00EA09ED"/>
    <w:rsid w:val="00EA1C0B"/>
    <w:rsid w:val="00EA392C"/>
    <w:rsid w:val="00EA4458"/>
    <w:rsid w:val="00EA44FE"/>
    <w:rsid w:val="00EA5A36"/>
    <w:rsid w:val="00EA6753"/>
    <w:rsid w:val="00EA67BC"/>
    <w:rsid w:val="00EB2A7C"/>
    <w:rsid w:val="00EB632C"/>
    <w:rsid w:val="00EB69EE"/>
    <w:rsid w:val="00EC0C42"/>
    <w:rsid w:val="00EC149F"/>
    <w:rsid w:val="00EC1E4B"/>
    <w:rsid w:val="00EC3269"/>
    <w:rsid w:val="00EC489A"/>
    <w:rsid w:val="00EC685D"/>
    <w:rsid w:val="00EC6B94"/>
    <w:rsid w:val="00EC7620"/>
    <w:rsid w:val="00EC79F2"/>
    <w:rsid w:val="00ED013C"/>
    <w:rsid w:val="00ED1A9A"/>
    <w:rsid w:val="00ED3AD4"/>
    <w:rsid w:val="00ED4383"/>
    <w:rsid w:val="00ED4DA0"/>
    <w:rsid w:val="00ED72BA"/>
    <w:rsid w:val="00EE0AAE"/>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6CC"/>
    <w:rsid w:val="00F16CB1"/>
    <w:rsid w:val="00F20623"/>
    <w:rsid w:val="00F228B2"/>
    <w:rsid w:val="00F22D06"/>
    <w:rsid w:val="00F23287"/>
    <w:rsid w:val="00F241E1"/>
    <w:rsid w:val="00F2551D"/>
    <w:rsid w:val="00F27BB6"/>
    <w:rsid w:val="00F3044E"/>
    <w:rsid w:val="00F317AC"/>
    <w:rsid w:val="00F340FF"/>
    <w:rsid w:val="00F3490A"/>
    <w:rsid w:val="00F34CC8"/>
    <w:rsid w:val="00F36007"/>
    <w:rsid w:val="00F37483"/>
    <w:rsid w:val="00F37A60"/>
    <w:rsid w:val="00F42155"/>
    <w:rsid w:val="00F43EA2"/>
    <w:rsid w:val="00F43FE3"/>
    <w:rsid w:val="00F443E2"/>
    <w:rsid w:val="00F4648E"/>
    <w:rsid w:val="00F51370"/>
    <w:rsid w:val="00F5462B"/>
    <w:rsid w:val="00F548FE"/>
    <w:rsid w:val="00F55102"/>
    <w:rsid w:val="00F557C1"/>
    <w:rsid w:val="00F6095F"/>
    <w:rsid w:val="00F6461C"/>
    <w:rsid w:val="00F64CE3"/>
    <w:rsid w:val="00F65076"/>
    <w:rsid w:val="00F66135"/>
    <w:rsid w:val="00F72421"/>
    <w:rsid w:val="00F72744"/>
    <w:rsid w:val="00F73123"/>
    <w:rsid w:val="00F73E58"/>
    <w:rsid w:val="00F73E8D"/>
    <w:rsid w:val="00F74FEE"/>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576D"/>
    <w:rsid w:val="00F95EC1"/>
    <w:rsid w:val="00F96FA5"/>
    <w:rsid w:val="00F97C1C"/>
    <w:rsid w:val="00FA07CF"/>
    <w:rsid w:val="00FA0D90"/>
    <w:rsid w:val="00FA1D93"/>
    <w:rsid w:val="00FA4CFD"/>
    <w:rsid w:val="00FA5F0E"/>
    <w:rsid w:val="00FA6767"/>
    <w:rsid w:val="00FB01FB"/>
    <w:rsid w:val="00FB1841"/>
    <w:rsid w:val="00FB2191"/>
    <w:rsid w:val="00FB2BF4"/>
    <w:rsid w:val="00FB639C"/>
    <w:rsid w:val="00FB7BAB"/>
    <w:rsid w:val="00FC04C8"/>
    <w:rsid w:val="00FC0F83"/>
    <w:rsid w:val="00FC3038"/>
    <w:rsid w:val="00FC6C64"/>
    <w:rsid w:val="00FD015B"/>
    <w:rsid w:val="00FD0AEC"/>
    <w:rsid w:val="00FD177C"/>
    <w:rsid w:val="00FD249B"/>
    <w:rsid w:val="00FD2BF5"/>
    <w:rsid w:val="00FD4AE7"/>
    <w:rsid w:val="00FD6C5D"/>
    <w:rsid w:val="00FD6E27"/>
    <w:rsid w:val="00FD7048"/>
    <w:rsid w:val="00FD74C4"/>
    <w:rsid w:val="00FE165E"/>
    <w:rsid w:val="00FE2F63"/>
    <w:rsid w:val="00FE5A01"/>
    <w:rsid w:val="00FE6C5F"/>
    <w:rsid w:val="00FF2365"/>
    <w:rsid w:val="00FF2C4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4E34E4"/>
    <w:pPr>
      <w:tabs>
        <w:tab w:val="right" w:leader="dot" w:pos="9060"/>
      </w:tabs>
      <w:spacing w:before="120" w:after="0" w:line="276" w:lineRule="auto"/>
      <w:ind w:left="284" w:hanging="284"/>
    </w:pPr>
    <w:rPr>
      <w:rFonts w:asciiTheme="minorHAnsi" w:hAnsiTheme="minorHAnsi" w:cstheme="minorHAnsi"/>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53"/>
      </w:numPr>
    </w:pPr>
  </w:style>
  <w:style w:type="numbering" w:customStyle="1" w:styleId="ImportedStyle2">
    <w:name w:val="Imported Style 2"/>
    <w:rsid w:val="00ED4DA0"/>
    <w:pPr>
      <w:numPr>
        <w:numId w:val="155"/>
      </w:numPr>
    </w:pPr>
  </w:style>
  <w:style w:type="character" w:styleId="Pogrubienie">
    <w:name w:val="Strong"/>
    <w:basedOn w:val="Domylnaczcionkaakapitu"/>
    <w:uiPriority w:val="22"/>
    <w:qFormat/>
    <w:rsid w:val="00617571"/>
    <w:rPr>
      <w:b/>
      <w:bCs/>
    </w:rPr>
  </w:style>
  <w:style w:type="character" w:customStyle="1" w:styleId="UnresolvedMention">
    <w:name w:val="Unresolved Mention"/>
    <w:basedOn w:val="Domylnaczcionkaakapitu"/>
    <w:uiPriority w:val="99"/>
    <w:semiHidden/>
    <w:unhideWhenUsed/>
    <w:rsid w:val="002029E2"/>
    <w:rPr>
      <w:color w:val="605E5C"/>
      <w:shd w:val="clear" w:color="auto" w:fill="E1DFDD"/>
    </w:rPr>
  </w:style>
  <w:style w:type="paragraph" w:customStyle="1" w:styleId="Domylne">
    <w:name w:val="Domyślne"/>
    <w:rsid w:val="00C50F7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 w:id="2037582039">
      <w:bodyDiv w:val="1"/>
      <w:marLeft w:val="0"/>
      <w:marRight w:val="0"/>
      <w:marTop w:val="0"/>
      <w:marBottom w:val="0"/>
      <w:divBdr>
        <w:top w:val="none" w:sz="0" w:space="0" w:color="auto"/>
        <w:left w:val="none" w:sz="0" w:space="0" w:color="auto"/>
        <w:bottom w:val="none" w:sz="0" w:space="0" w:color="auto"/>
        <w:right w:val="none" w:sz="0" w:space="0" w:color="auto"/>
      </w:divBdr>
    </w:div>
    <w:div w:id="2137990571">
      <w:bodyDiv w:val="1"/>
      <w:marLeft w:val="0"/>
      <w:marRight w:val="0"/>
      <w:marTop w:val="0"/>
      <w:marBottom w:val="0"/>
      <w:divBdr>
        <w:top w:val="none" w:sz="0" w:space="0" w:color="auto"/>
        <w:left w:val="none" w:sz="0" w:space="0" w:color="auto"/>
        <w:bottom w:val="none" w:sz="0" w:space="0" w:color="auto"/>
        <w:right w:val="none" w:sz="0" w:space="0" w:color="auto"/>
      </w:divBdr>
      <w:divsChild>
        <w:div w:id="1467241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2B2F-B3B0-43E0-91A3-EC855D7C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24046</Words>
  <Characters>144281</Characters>
  <Application>Microsoft Office Word</Application>
  <DocSecurity>0</DocSecurity>
  <Lines>1202</Lines>
  <Paragraphs>335</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Izabela Ziółkiewicz</cp:lastModifiedBy>
  <cp:revision>2</cp:revision>
  <cp:lastPrinted>2022-05-20T08:34:00Z</cp:lastPrinted>
  <dcterms:created xsi:type="dcterms:W3CDTF">2022-05-26T12:05:00Z</dcterms:created>
  <dcterms:modified xsi:type="dcterms:W3CDTF">2022-05-26T12:05:00Z</dcterms:modified>
</cp:coreProperties>
</file>