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2D" w:rsidRDefault="00EA282D">
      <w:pPr>
        <w:pStyle w:val="Standard"/>
        <w:spacing w:line="336" w:lineRule="auto"/>
        <w:jc w:val="both"/>
        <w:rPr>
          <w:rFonts w:ascii="Calibri" w:hAnsi="Calibri" w:cs="Calibri"/>
          <w:sz w:val="22"/>
          <w:szCs w:val="22"/>
        </w:rPr>
      </w:pPr>
    </w:p>
    <w:p w:rsidR="00EA282D" w:rsidRDefault="007861A2">
      <w:pPr>
        <w:pStyle w:val="Standard"/>
        <w:jc w:val="center"/>
      </w:pPr>
      <w:r>
        <w:rPr>
          <w:rFonts w:ascii="Calibri" w:hAnsi="Calibri" w:cs="Calibri"/>
          <w:b/>
          <w:sz w:val="22"/>
          <w:szCs w:val="22"/>
        </w:rPr>
        <w:t xml:space="preserve">UMOWA </w:t>
      </w:r>
    </w:p>
    <w:p w:rsidR="00EA282D" w:rsidRDefault="007861A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PRZEWODNICZĄCYM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SEKRETARZEM KOMISJI HABILITACYJNEJ</w:t>
      </w:r>
    </w:p>
    <w:p w:rsidR="007861A2" w:rsidRDefault="007861A2">
      <w:pPr>
        <w:pStyle w:val="Standard"/>
        <w:jc w:val="center"/>
      </w:pPr>
    </w:p>
    <w:p w:rsidR="00EA282D" w:rsidRDefault="008E1401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dniu……………………………. roku pomiędzy:</w:t>
      </w:r>
    </w:p>
    <w:p w:rsidR="00EA282D" w:rsidRDefault="008E1401">
      <w:pPr>
        <w:pStyle w:val="Standard"/>
        <w:shd w:val="clear" w:color="auto" w:fill="FFFFFF"/>
        <w:jc w:val="both"/>
      </w:pPr>
      <w:r w:rsidRPr="00DF7ED6">
        <w:rPr>
          <w:rFonts w:ascii="Calibri" w:hAnsi="Calibri" w:cs="Calibri"/>
          <w:b/>
          <w:color w:val="000000"/>
          <w:sz w:val="22"/>
          <w:szCs w:val="22"/>
        </w:rPr>
        <w:t>Akademią Sztuk Pięknych w Warszawie</w:t>
      </w:r>
      <w:r>
        <w:rPr>
          <w:rFonts w:ascii="Calibri" w:hAnsi="Calibri" w:cs="Calibri"/>
          <w:color w:val="000000"/>
          <w:sz w:val="22"/>
          <w:szCs w:val="22"/>
        </w:rPr>
        <w:t>, 00-068 Warszawa, ul. Krakowskie Przedmieście 5 reprezentowaną przez:</w:t>
      </w:r>
    </w:p>
    <w:p w:rsidR="00EA282D" w:rsidRDefault="008E1401" w:rsidP="00DF7ED6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bookmarkStart w:id="0" w:name="_heading=h.gjdgxs"/>
      <w:bookmarkEnd w:id="0"/>
      <w:r>
        <w:rPr>
          <w:rFonts w:ascii="Calibri" w:hAnsi="Calibri" w:cs="Calibri"/>
          <w:sz w:val="22"/>
          <w:szCs w:val="22"/>
        </w:rPr>
        <w:t>1. Rektora</w:t>
      </w:r>
      <w:r w:rsidR="007861A2">
        <w:rPr>
          <w:rFonts w:ascii="Calibri" w:hAnsi="Calibri" w:cs="Calibri"/>
          <w:sz w:val="22"/>
          <w:szCs w:val="22"/>
        </w:rPr>
        <w:t xml:space="preserve"> ASP w Warszawie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</w:p>
    <w:p w:rsidR="00EA282D" w:rsidRDefault="008E1401" w:rsidP="00DF7ED6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Kwestora</w:t>
      </w:r>
      <w:r w:rsidR="007861A2">
        <w:rPr>
          <w:rFonts w:ascii="Calibri" w:hAnsi="Calibri" w:cs="Calibri"/>
          <w:sz w:val="22"/>
          <w:szCs w:val="22"/>
        </w:rPr>
        <w:t xml:space="preserve"> ASP w Warszawie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</w:p>
    <w:p w:rsidR="00EA282D" w:rsidRDefault="008E1401">
      <w:pPr>
        <w:pStyle w:val="Standard"/>
        <w:shd w:val="clear" w:color="auto" w:fill="FFFFFF"/>
        <w:jc w:val="both"/>
      </w:pPr>
      <w:r>
        <w:rPr>
          <w:rFonts w:ascii="Calibri" w:hAnsi="Calibri" w:cs="Calibri"/>
          <w:color w:val="000000"/>
          <w:sz w:val="22"/>
          <w:szCs w:val="22"/>
        </w:rPr>
        <w:t>zwaną dalej „Akademią”</w:t>
      </w:r>
      <w:r w:rsidR="00DF7ED6">
        <w:rPr>
          <w:rFonts w:ascii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hAnsi="Calibri" w:cs="Calibri"/>
          <w:color w:val="000000"/>
          <w:sz w:val="22"/>
          <w:szCs w:val="22"/>
        </w:rPr>
        <w:t xml:space="preserve"> jednostką przeprowadzającą postępowanie habilitacyjne </w:t>
      </w:r>
      <w:r>
        <w:rPr>
          <w:rFonts w:ascii="Calibri" w:hAnsi="Calibri" w:cs="Calibri"/>
          <w:color w:val="000000"/>
          <w:sz w:val="22"/>
          <w:szCs w:val="22"/>
        </w:rPr>
        <w:br/>
        <w:t>w dziedzinie sztuki w dyscyplinie sztuki plastyczne i konserwacja dzieł sztuki</w:t>
      </w:r>
    </w:p>
    <w:p w:rsidR="00EA282D" w:rsidRDefault="008E1401">
      <w:pPr>
        <w:pStyle w:val="Standard"/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</w:rPr>
        <w:t xml:space="preserve">a  </w:t>
      </w:r>
      <w:r>
        <w:rPr>
          <w:rFonts w:ascii="Calibri" w:hAnsi="Calibri" w:cs="Calibri"/>
          <w:b/>
          <w:color w:val="000000"/>
          <w:sz w:val="22"/>
          <w:szCs w:val="22"/>
        </w:rPr>
        <w:t>Panem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Panią:  </w:t>
      </w:r>
    </w:p>
    <w:p w:rsidR="00EA282D" w:rsidRDefault="008E1401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EA282D" w:rsidRDefault="008E1401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Zam</w:t>
      </w:r>
      <w:proofErr w:type="spellEnd"/>
      <w:r>
        <w:rPr>
          <w:rFonts w:ascii="Calibri" w:hAnsi="Calibri" w:cs="Calibri"/>
          <w:sz w:val="22"/>
          <w:szCs w:val="22"/>
        </w:rPr>
        <w:t>: …………………………………………………………………..</w:t>
      </w:r>
    </w:p>
    <w:p w:rsidR="00EA282D" w:rsidRDefault="008E1401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EA282D" w:rsidRDefault="008E1401">
      <w:pPr>
        <w:pStyle w:val="NormalnyWeb"/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PESEL: …………………………………………………………………</w:t>
      </w:r>
    </w:p>
    <w:p w:rsidR="00EA282D" w:rsidRDefault="008E140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 „Przewodniczącym</w:t>
      </w:r>
      <w:r w:rsidR="000F6C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0F6C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Sekretarzem” komisji habilitacyjnej.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tabs>
          <w:tab w:val="left" w:pos="4253"/>
        </w:tabs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§ 1.</w:t>
      </w:r>
    </w:p>
    <w:p w:rsidR="00EA282D" w:rsidRDefault="008E1401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Zważywszy na fakt, że Rada Dyscypliny ASP w Warszawie w dniu ……………………. r. powołała Pana, do</w:t>
      </w:r>
      <w:r w:rsidR="00DF7ED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składu Komisji Habilitacyjnej, w celu przeprowadzenia postępowania habilitacyjnego </w:t>
      </w:r>
      <w:r>
        <w:rPr>
          <w:rFonts w:ascii="Calibri" w:hAnsi="Calibri" w:cs="Calibri"/>
          <w:b/>
          <w:sz w:val="22"/>
          <w:szCs w:val="22"/>
        </w:rPr>
        <w:t>Pana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Pani dr …………………………………………….. </w:t>
      </w:r>
      <w:r>
        <w:rPr>
          <w:rFonts w:ascii="Calibri" w:hAnsi="Calibri" w:cs="Calibri"/>
          <w:sz w:val="22"/>
          <w:szCs w:val="22"/>
        </w:rPr>
        <w:t xml:space="preserve">przez Radę Dyscypliny Akademii Sztuk Pięknych w Warszawie, powierzając obowiązki </w:t>
      </w:r>
      <w:r>
        <w:rPr>
          <w:rFonts w:ascii="Calibri" w:hAnsi="Calibri" w:cs="Calibri"/>
          <w:b/>
          <w:sz w:val="22"/>
          <w:szCs w:val="22"/>
        </w:rPr>
        <w:t>Przewodniczącego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Sekretarza</w:t>
      </w:r>
      <w:r>
        <w:rPr>
          <w:rFonts w:ascii="Calibri" w:hAnsi="Calibri" w:cs="Calibri"/>
          <w:sz w:val="22"/>
          <w:szCs w:val="22"/>
        </w:rPr>
        <w:t xml:space="preserve"> komisji habilitacyjnej, strony niniejszą umową ustalają warunki wykonania tych obowiązków.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2.</w:t>
      </w:r>
    </w:p>
    <w:p w:rsidR="00EA282D" w:rsidRDefault="008E1401" w:rsidP="00DF7ED6">
      <w:pPr>
        <w:pStyle w:val="Standard"/>
        <w:numPr>
          <w:ilvl w:val="0"/>
          <w:numId w:val="1"/>
        </w:numPr>
        <w:shd w:val="clear" w:color="auto" w:fill="FFFFFF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Przewodniczący/Sekretarz komisji habilitacyjnej, zobowiązuje się do:</w:t>
      </w:r>
    </w:p>
    <w:p w:rsidR="00EA282D" w:rsidRDefault="008E1401" w:rsidP="00DF7ED6">
      <w:pPr>
        <w:pStyle w:val="Standard"/>
        <w:numPr>
          <w:ilvl w:val="1"/>
          <w:numId w:val="1"/>
        </w:numPr>
        <w:shd w:val="clear" w:color="auto" w:fill="FFFFFF"/>
        <w:ind w:left="426" w:firstLine="0"/>
        <w:jc w:val="both"/>
      </w:pPr>
      <w:r>
        <w:rPr>
          <w:rFonts w:ascii="Calibri" w:hAnsi="Calibri" w:cs="Calibri"/>
          <w:color w:val="000000"/>
          <w:sz w:val="22"/>
          <w:szCs w:val="22"/>
        </w:rPr>
        <w:t>wykonania wraz z innymi członkami komisji habilitacyjnej czynności związanych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z przeprowadzeniem postępowania habilitacyjnego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dr 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………………………………………..…..</w:t>
      </w:r>
    </w:p>
    <w:p w:rsidR="00EA282D" w:rsidRDefault="008E1401" w:rsidP="00DF7ED6">
      <w:pPr>
        <w:pStyle w:val="Standard"/>
        <w:numPr>
          <w:ilvl w:val="1"/>
          <w:numId w:val="1"/>
        </w:numPr>
        <w:shd w:val="clear" w:color="auto" w:fill="FFFFFF"/>
        <w:ind w:left="426" w:firstLine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sporządzenia wraz z pozostałymi członkami komisji habilitacyjnej opinii </w:t>
      </w:r>
      <w:r>
        <w:rPr>
          <w:rFonts w:ascii="Calibri" w:hAnsi="Calibri" w:cs="Calibri"/>
          <w:color w:val="000000"/>
          <w:sz w:val="22"/>
          <w:szCs w:val="22"/>
        </w:rPr>
        <w:br/>
        <w:t>w sprawie nadania stopnia doktora habilitowanego, w terminie 6 tygodni od dnia otrzymania przez Komisję recenzji.</w:t>
      </w:r>
    </w:p>
    <w:p w:rsidR="00DF7ED6" w:rsidRDefault="008E1401" w:rsidP="00DF7ED6">
      <w:pPr>
        <w:pStyle w:val="Nagwek2"/>
        <w:numPr>
          <w:ilvl w:val="0"/>
          <w:numId w:val="1"/>
        </w:numPr>
        <w:shd w:val="clear" w:color="auto" w:fill="FFFFFF"/>
        <w:spacing w:before="0" w:after="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Czynności określone w ust. 1 zostaną wykonane zgodnie z przepisami art. 221 ust</w:t>
      </w:r>
      <w:r w:rsidR="00DF7ED6">
        <w:rPr>
          <w:rFonts w:ascii="Calibri" w:hAnsi="Calibri" w:cs="Calibri"/>
          <w:b w:val="0"/>
          <w:sz w:val="22"/>
          <w:szCs w:val="22"/>
        </w:rPr>
        <w:t>.</w:t>
      </w:r>
      <w:r>
        <w:rPr>
          <w:rFonts w:ascii="Calibri" w:hAnsi="Calibri" w:cs="Calibri"/>
          <w:b w:val="0"/>
          <w:sz w:val="22"/>
          <w:szCs w:val="22"/>
        </w:rPr>
        <w:t xml:space="preserve"> 9 i 11 ustawy</w:t>
      </w:r>
      <w:r w:rsidR="00DF7ED6">
        <w:rPr>
          <w:rFonts w:ascii="Calibri" w:hAnsi="Calibri" w:cs="Calibri"/>
          <w:b w:val="0"/>
          <w:sz w:val="22"/>
          <w:szCs w:val="22"/>
        </w:rPr>
        <w:t xml:space="preserve"> –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Prawo o szkolnictwie wyższym i nauce,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b w:val="0"/>
          <w:color w:val="000000"/>
          <w:sz w:val="22"/>
          <w:szCs w:val="22"/>
        </w:rPr>
        <w:t>t.j</w:t>
      </w:r>
      <w:proofErr w:type="spellEnd"/>
      <w:r>
        <w:rPr>
          <w:rFonts w:ascii="Calibri" w:hAnsi="Calibri" w:cs="Calibri"/>
          <w:b w:val="0"/>
          <w:color w:val="000000"/>
          <w:sz w:val="22"/>
          <w:szCs w:val="22"/>
        </w:rPr>
        <w:t xml:space="preserve">. Dz. U. z 2021 r. poz. 478 z </w:t>
      </w:r>
      <w:proofErr w:type="spellStart"/>
      <w:r>
        <w:rPr>
          <w:rFonts w:ascii="Calibri" w:hAnsi="Calibri" w:cs="Calibri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b w:val="0"/>
          <w:color w:val="000000"/>
          <w:sz w:val="22"/>
          <w:szCs w:val="22"/>
        </w:rPr>
        <w:t>. zm.)</w:t>
      </w:r>
      <w:r w:rsidR="00DF7ED6">
        <w:rPr>
          <w:rFonts w:ascii="Calibri" w:hAnsi="Calibri" w:cs="Calibri"/>
          <w:b w:val="0"/>
          <w:color w:val="000000"/>
          <w:sz w:val="22"/>
          <w:szCs w:val="22"/>
        </w:rPr>
        <w:t>,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Przewodniczący</w:t>
      </w:r>
      <w:r w:rsidR="000F6C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0F6C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Sekretarz</w:t>
      </w:r>
      <w:r>
        <w:rPr>
          <w:rFonts w:ascii="Calibri" w:hAnsi="Calibri" w:cs="Calibri"/>
          <w:b w:val="0"/>
          <w:sz w:val="22"/>
          <w:szCs w:val="22"/>
        </w:rPr>
        <w:t xml:space="preserve"> komisji habilitacyjnej nie może powierzyć wykonania ciążących na nim obowiązków innej osobie</w:t>
      </w:r>
      <w:r w:rsidR="00DF7ED6">
        <w:rPr>
          <w:rFonts w:ascii="Calibri" w:hAnsi="Calibri" w:cs="Calibri"/>
          <w:b w:val="0"/>
          <w:sz w:val="22"/>
          <w:szCs w:val="22"/>
        </w:rPr>
        <w:t>.</w:t>
      </w:r>
    </w:p>
    <w:p w:rsidR="00DF7ED6" w:rsidRPr="00DF7ED6" w:rsidRDefault="00DF7ED6" w:rsidP="00DF7ED6">
      <w:pPr>
        <w:pStyle w:val="Textbody"/>
      </w:pPr>
    </w:p>
    <w:p w:rsidR="00EA282D" w:rsidRDefault="008E1401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3.</w:t>
      </w:r>
    </w:p>
    <w:p w:rsidR="00DF7ED6" w:rsidRDefault="008E1401" w:rsidP="00DF7ED6">
      <w:pPr>
        <w:pStyle w:val="Standard"/>
        <w:numPr>
          <w:ilvl w:val="0"/>
          <w:numId w:val="2"/>
        </w:numPr>
        <w:shd w:val="clear" w:color="auto" w:fill="FFFFFF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Za wykonanie zlecenia o którym mowa w §</w:t>
      </w:r>
      <w:r w:rsidR="00DF7E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 ust. 1 pkt 2)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Przewodniczącemu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Sekretarzowi </w:t>
      </w:r>
      <w:r>
        <w:rPr>
          <w:rFonts w:ascii="Calibri" w:hAnsi="Calibri" w:cs="Calibri"/>
          <w:color w:val="000000"/>
          <w:sz w:val="22"/>
          <w:szCs w:val="22"/>
        </w:rPr>
        <w:t xml:space="preserve">komisji habilitacyjnej przysługuje wynagrodzenie w wysokości określonej w </w:t>
      </w:r>
      <w:r>
        <w:rPr>
          <w:rFonts w:ascii="Calibri" w:eastAsia="Book Antiqua" w:hAnsi="Calibri" w:cs="Calibri"/>
          <w:color w:val="000000"/>
          <w:sz w:val="22"/>
          <w:szCs w:val="22"/>
        </w:rPr>
        <w:t>art. 184 ust. 1-4 ustawy z dnia 20 lipca 2018 r. – Prawo o szkolnictwie wyższym i nauce (</w:t>
      </w:r>
      <w:proofErr w:type="spellStart"/>
      <w:r>
        <w:rPr>
          <w:rFonts w:ascii="Calibri" w:eastAsia="Book Antiqua" w:hAnsi="Calibri" w:cs="Calibri"/>
          <w:color w:val="000000"/>
          <w:sz w:val="22"/>
          <w:szCs w:val="22"/>
        </w:rPr>
        <w:t>t</w:t>
      </w:r>
      <w:r w:rsidR="00DF7ED6">
        <w:rPr>
          <w:rFonts w:ascii="Calibri" w:eastAsia="Book Antiqua" w:hAnsi="Calibri" w:cs="Calibri"/>
          <w:color w:val="000000"/>
          <w:sz w:val="22"/>
          <w:szCs w:val="22"/>
        </w:rPr>
        <w:t>.</w:t>
      </w:r>
      <w:r>
        <w:rPr>
          <w:rFonts w:ascii="Calibri" w:eastAsia="Book Antiqua" w:hAnsi="Calibri" w:cs="Calibri"/>
          <w:color w:val="000000"/>
          <w:sz w:val="22"/>
          <w:szCs w:val="22"/>
        </w:rPr>
        <w:t>j</w:t>
      </w:r>
      <w:proofErr w:type="spellEnd"/>
      <w:r>
        <w:rPr>
          <w:rFonts w:ascii="Calibri" w:eastAsia="Book Antiqua" w:hAnsi="Calibri" w:cs="Calibri"/>
          <w:color w:val="000000"/>
          <w:sz w:val="22"/>
          <w:szCs w:val="22"/>
        </w:rPr>
        <w:t>.</w:t>
      </w:r>
      <w:r w:rsidR="00DF7ED6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Book Antiqua" w:hAnsi="Calibri" w:cs="Calibri"/>
          <w:color w:val="000000"/>
          <w:sz w:val="22"/>
          <w:szCs w:val="22"/>
        </w:rPr>
        <w:t xml:space="preserve">Dz. U. z 2021 r. poz. 478 z </w:t>
      </w:r>
      <w:proofErr w:type="spellStart"/>
      <w:r>
        <w:rPr>
          <w:rFonts w:ascii="Calibri" w:eastAsia="Book Antiqua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eastAsia="Book Antiqua" w:hAnsi="Calibri" w:cs="Calibri"/>
          <w:color w:val="000000"/>
          <w:sz w:val="22"/>
          <w:szCs w:val="22"/>
        </w:rPr>
        <w:t>. zm.)</w:t>
      </w:r>
      <w:r>
        <w:rPr>
          <w:rFonts w:ascii="Calibri" w:hAnsi="Calibri" w:cs="Calibri"/>
          <w:color w:val="000000"/>
          <w:sz w:val="22"/>
          <w:szCs w:val="22"/>
        </w:rPr>
        <w:t xml:space="preserve"> – to jest 33% minimalnej stawki wynagrodzenia zasadniczego profesora zwyczajnego.</w:t>
      </w:r>
    </w:p>
    <w:p w:rsidR="00EA282D" w:rsidRDefault="008E1401" w:rsidP="00DF7ED6">
      <w:pPr>
        <w:pStyle w:val="Standard"/>
        <w:numPr>
          <w:ilvl w:val="0"/>
          <w:numId w:val="2"/>
        </w:numPr>
        <w:shd w:val="clear" w:color="auto" w:fill="FFFFFF"/>
        <w:ind w:left="426"/>
        <w:jc w:val="both"/>
      </w:pPr>
      <w:r w:rsidRPr="00DF7ED6">
        <w:rPr>
          <w:rFonts w:ascii="Calibri" w:hAnsi="Calibri" w:cs="Calibri"/>
          <w:color w:val="000000"/>
          <w:sz w:val="22"/>
          <w:szCs w:val="22"/>
        </w:rPr>
        <w:t>Źródłem finansowania są środki: ………………………………………</w:t>
      </w:r>
      <w:r w:rsidRPr="00DF7ED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7ED6">
        <w:rPr>
          <w:rFonts w:ascii="Calibri" w:hAnsi="Calibri" w:cs="Calibri"/>
          <w:color w:val="000000"/>
          <w:sz w:val="22"/>
          <w:szCs w:val="22"/>
        </w:rPr>
        <w:t xml:space="preserve">jako jednostki kierującej do postępowania habilitacyjnego </w:t>
      </w:r>
      <w:r w:rsidR="00DF7ED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DF7ED6">
        <w:rPr>
          <w:rFonts w:ascii="Calibri" w:hAnsi="Calibri" w:cs="Calibri"/>
          <w:color w:val="000000"/>
          <w:sz w:val="22"/>
          <w:szCs w:val="22"/>
        </w:rPr>
        <w:t>na podstawie umowy z ……………………. z dnia ………………...</w:t>
      </w:r>
    </w:p>
    <w:p w:rsidR="00EA282D" w:rsidRDefault="00EA282D" w:rsidP="00DF7ED6">
      <w:pPr>
        <w:pStyle w:val="Standard"/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4.</w:t>
      </w:r>
    </w:p>
    <w:p w:rsidR="00DF7ED6" w:rsidRDefault="008E1401" w:rsidP="00DF7ED6">
      <w:pPr>
        <w:pStyle w:val="Standard"/>
        <w:numPr>
          <w:ilvl w:val="0"/>
          <w:numId w:val="4"/>
        </w:numPr>
        <w:shd w:val="clear" w:color="auto" w:fill="FFFFFF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Akademia zobowiązuje się do wypłacenia wynagrodzenia określonego na dzień złożenia opinii w</w:t>
      </w:r>
      <w:r w:rsidR="00DF7ED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§</w:t>
      </w:r>
      <w:r w:rsidR="00DF7ED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3 ust. 1 w kwocie brutto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………………………….. zł </w:t>
      </w:r>
      <w:r w:rsidR="00E94654">
        <w:rPr>
          <w:rFonts w:ascii="Calibri" w:hAnsi="Calibri" w:cs="Calibri"/>
          <w:color w:val="000000"/>
          <w:sz w:val="22"/>
          <w:szCs w:val="22"/>
        </w:rPr>
        <w:t>(słownie złotych: …………………………….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w</w:t>
      </w:r>
      <w:r w:rsidR="00DF7ED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terminie 30 dni od daty przekazania Radzie Dyscypliny Akademii Sztuk Pięknych w Warszawie opinii, o której mowa w §</w:t>
      </w:r>
      <w:r w:rsidR="00DF7E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 ust. 1 pkt 2) niniejszej umowy.</w:t>
      </w:r>
    </w:p>
    <w:p w:rsidR="00EA282D" w:rsidRDefault="008E1401" w:rsidP="00DF7ED6">
      <w:pPr>
        <w:pStyle w:val="Standard"/>
        <w:numPr>
          <w:ilvl w:val="0"/>
          <w:numId w:val="4"/>
        </w:numPr>
        <w:shd w:val="clear" w:color="auto" w:fill="FFFFFF"/>
        <w:ind w:left="426" w:hanging="426"/>
        <w:jc w:val="both"/>
      </w:pPr>
      <w:r w:rsidRPr="00DF7ED6">
        <w:rPr>
          <w:rFonts w:ascii="Calibri" w:hAnsi="Calibri" w:cs="Calibri"/>
          <w:color w:val="000000"/>
          <w:sz w:val="22"/>
          <w:szCs w:val="22"/>
        </w:rPr>
        <w:t xml:space="preserve">Wynagrodzenie płatne będzie na podstawie rachunku wystawionego przez </w:t>
      </w:r>
      <w:r w:rsidRPr="00DF7ED6">
        <w:rPr>
          <w:rFonts w:ascii="Calibri" w:hAnsi="Calibri" w:cs="Calibri"/>
          <w:b/>
          <w:color w:val="000000"/>
          <w:sz w:val="22"/>
          <w:szCs w:val="22"/>
        </w:rPr>
        <w:t>Przewodniczącego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7ED6">
        <w:rPr>
          <w:rFonts w:ascii="Calibri" w:hAnsi="Calibri" w:cs="Calibri"/>
          <w:b/>
          <w:color w:val="000000"/>
          <w:sz w:val="22"/>
          <w:szCs w:val="22"/>
        </w:rPr>
        <w:t>/</w:t>
      </w:r>
      <w:r w:rsidR="000F6C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7ED6">
        <w:rPr>
          <w:rFonts w:ascii="Calibri" w:hAnsi="Calibri" w:cs="Calibri"/>
          <w:b/>
          <w:color w:val="000000"/>
          <w:sz w:val="22"/>
          <w:szCs w:val="22"/>
        </w:rPr>
        <w:t>Sekretarza</w:t>
      </w:r>
      <w:r w:rsidRPr="00DF7ED6">
        <w:rPr>
          <w:rFonts w:ascii="Calibri" w:hAnsi="Calibri" w:cs="Calibri"/>
          <w:color w:val="000000"/>
          <w:sz w:val="22"/>
          <w:szCs w:val="22"/>
        </w:rPr>
        <w:t xml:space="preserve"> komisji habilitacyjnej przelewem na rachunek bankowy wskazany</w:t>
      </w:r>
      <w:r w:rsidRPr="00DF7ED6">
        <w:rPr>
          <w:rFonts w:ascii="Calibri" w:hAnsi="Calibri" w:cs="Calibri"/>
          <w:sz w:val="22"/>
          <w:szCs w:val="22"/>
        </w:rPr>
        <w:t xml:space="preserve"> </w:t>
      </w:r>
      <w:r w:rsidRPr="00DF7ED6">
        <w:rPr>
          <w:rFonts w:ascii="Calibri" w:hAnsi="Calibri" w:cs="Calibri"/>
          <w:color w:val="000000"/>
          <w:sz w:val="22"/>
          <w:szCs w:val="22"/>
        </w:rPr>
        <w:t>w rachunku.</w:t>
      </w:r>
    </w:p>
    <w:p w:rsidR="00DF7ED6" w:rsidRPr="00DF7ED6" w:rsidRDefault="00DF7ED6" w:rsidP="00DF7ED6">
      <w:pPr>
        <w:pStyle w:val="Standard"/>
        <w:shd w:val="clear" w:color="auto" w:fill="FFFFFF"/>
        <w:ind w:left="426"/>
        <w:jc w:val="both"/>
      </w:pPr>
    </w:p>
    <w:p w:rsidR="00EA282D" w:rsidRDefault="008E1401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5.</w:t>
      </w:r>
    </w:p>
    <w:p w:rsidR="00DF7ED6" w:rsidRDefault="008E1401" w:rsidP="00DF7ED6">
      <w:pPr>
        <w:pStyle w:val="Standard"/>
        <w:numPr>
          <w:ilvl w:val="0"/>
          <w:numId w:val="3"/>
        </w:numPr>
        <w:shd w:val="clear" w:color="auto" w:fill="FFFFFF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W przypadku niewykonania lub nienależytego wykonania umowy, Akademia ma prawo odstąpić od umowy i żądać zapłaty kary umownej w wysokości 20% kwoty wynagrodzenia brutto, o którym mowa w § 2 ust. 1 umowy.</w:t>
      </w:r>
    </w:p>
    <w:p w:rsidR="00EA282D" w:rsidRPr="00DF7ED6" w:rsidRDefault="008E1401" w:rsidP="00DF7ED6">
      <w:pPr>
        <w:pStyle w:val="Standard"/>
        <w:numPr>
          <w:ilvl w:val="0"/>
          <w:numId w:val="3"/>
        </w:numPr>
        <w:shd w:val="clear" w:color="auto" w:fill="FFFFFF"/>
        <w:ind w:left="426"/>
        <w:jc w:val="both"/>
      </w:pPr>
      <w:r w:rsidRPr="00DF7ED6">
        <w:rPr>
          <w:rFonts w:ascii="Calibri" w:hAnsi="Calibri" w:cs="Calibri"/>
          <w:color w:val="000000"/>
          <w:sz w:val="22"/>
          <w:szCs w:val="22"/>
        </w:rPr>
        <w:t>Akademii przysługuje prawo dochodzenia odszkodowania przewyższającego wysokość kar umownych na zasadach ogólnych.</w:t>
      </w:r>
    </w:p>
    <w:p w:rsidR="00DF7ED6" w:rsidRDefault="00DF7ED6" w:rsidP="00DF7ED6">
      <w:pPr>
        <w:pStyle w:val="Standard"/>
        <w:shd w:val="clear" w:color="auto" w:fill="FFFFFF"/>
        <w:ind w:left="426"/>
        <w:jc w:val="both"/>
      </w:pPr>
    </w:p>
    <w:p w:rsidR="00EA282D" w:rsidRDefault="002D3E48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1" w:name="_GoBack"/>
      <w:bookmarkEnd w:id="1"/>
      <w:r w:rsidR="008E1401">
        <w:rPr>
          <w:rFonts w:ascii="Calibri" w:hAnsi="Calibri" w:cs="Calibri"/>
          <w:sz w:val="22"/>
          <w:szCs w:val="22"/>
        </w:rPr>
        <w:t>§ 6.</w:t>
      </w:r>
    </w:p>
    <w:p w:rsidR="00EA282D" w:rsidRDefault="008E1401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Przewodniczącemu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="000F6C2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Sekretarzowi</w:t>
      </w:r>
      <w:r>
        <w:rPr>
          <w:rFonts w:ascii="Calibri" w:hAnsi="Calibri" w:cs="Calibri"/>
          <w:sz w:val="22"/>
          <w:szCs w:val="22"/>
        </w:rPr>
        <w:t xml:space="preserve"> komisji habilitacyjnej przysługuje zwrot udokumentowanych kosztów podróży w wysokości odpowiadającej kosztowi biletu kolejowego II klasy pociągu pospiesznego oraz zwrot kosztów delegacji.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7.</w:t>
      </w:r>
    </w:p>
    <w:p w:rsidR="00EA282D" w:rsidRDefault="008E140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umowy pod rygorem nieważności wymagają formy pisemnej.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tabs>
          <w:tab w:val="left" w:pos="4253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8.</w:t>
      </w:r>
    </w:p>
    <w:p w:rsidR="00EA282D" w:rsidRDefault="008E140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zastosowanie mają przepisy k.c. oraz ustawy z dnia 20 lipca 2018 r. – Prawo o szkolnictwie wyższym i nauce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2021 r. poz. 478</w:t>
      </w:r>
      <w:r w:rsidR="00DF7E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>
      <w:pPr>
        <w:pStyle w:val="Standard"/>
        <w:ind w:firstLine="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9.</w:t>
      </w:r>
    </w:p>
    <w:p w:rsidR="00DF7ED6" w:rsidRDefault="008E1401" w:rsidP="00DF7ED6">
      <w:pPr>
        <w:pStyle w:val="Standard"/>
        <w:numPr>
          <w:ilvl w:val="0"/>
          <w:numId w:val="5"/>
        </w:numPr>
        <w:shd w:val="clear" w:color="auto" w:fill="FFFFFF"/>
        <w:ind w:left="284" w:hanging="284"/>
        <w:jc w:val="both"/>
      </w:pPr>
      <w:r>
        <w:rPr>
          <w:rFonts w:ascii="Calibri" w:hAnsi="Calibri" w:cs="Calibri"/>
          <w:color w:val="000000"/>
          <w:sz w:val="22"/>
          <w:szCs w:val="22"/>
        </w:rPr>
        <w:t>Wszelkie spory mogące wyniknąć z tytułu niniejszej umowy będą rozstrzygane w pierwszej kolejności na drodze polubownej.</w:t>
      </w:r>
    </w:p>
    <w:p w:rsidR="00EA282D" w:rsidRDefault="008E1401" w:rsidP="00DF7ED6">
      <w:pPr>
        <w:pStyle w:val="Standard"/>
        <w:numPr>
          <w:ilvl w:val="0"/>
          <w:numId w:val="5"/>
        </w:numPr>
        <w:shd w:val="clear" w:color="auto" w:fill="FFFFFF"/>
        <w:ind w:left="284" w:hanging="284"/>
        <w:jc w:val="both"/>
      </w:pPr>
      <w:r w:rsidRPr="00DF7ED6">
        <w:rPr>
          <w:rFonts w:ascii="Calibri" w:hAnsi="Calibri" w:cs="Calibri"/>
          <w:color w:val="000000"/>
          <w:sz w:val="22"/>
          <w:szCs w:val="22"/>
        </w:rPr>
        <w:t>Do rozstrzygania sporów nierozstrzygniętych na drodze polubownej właściwym sądem jest sąd powszechny właściwy dla siedziby Akademii.</w:t>
      </w:r>
    </w:p>
    <w:p w:rsidR="00EA282D" w:rsidRDefault="00EA282D">
      <w:pPr>
        <w:pStyle w:val="Standard"/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</w:p>
    <w:p w:rsidR="00EA282D" w:rsidRDefault="002D3E48">
      <w:pPr>
        <w:pStyle w:val="Standard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E1401">
        <w:rPr>
          <w:rFonts w:ascii="Calibri" w:hAnsi="Calibri" w:cs="Calibri"/>
          <w:sz w:val="22"/>
          <w:szCs w:val="22"/>
        </w:rPr>
        <w:t>§ 10.</w:t>
      </w:r>
    </w:p>
    <w:p w:rsidR="00EA282D" w:rsidRDefault="008E140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3 jednobrzmiących egzemplarzach po jednym dla każdej ze stron.</w:t>
      </w: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EA282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282D" w:rsidRDefault="008E1401" w:rsidP="00DF7ED6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Przewodniczący/Sekretarz Komisji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Akademi</w:t>
      </w:r>
      <w:r w:rsidR="00DF7ED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</w:r>
    </w:p>
    <w:p w:rsidR="00EA282D" w:rsidRDefault="008E1401" w:rsidP="00DF7ED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Habilitacyjnej</w:t>
      </w:r>
    </w:p>
    <w:p w:rsidR="00EA282D" w:rsidRDefault="00EA282D" w:rsidP="00DF7ED6">
      <w:pPr>
        <w:pStyle w:val="Standard"/>
        <w:jc w:val="both"/>
        <w:rPr>
          <w:rFonts w:ascii="Calibri" w:eastAsia="Palatino Linotype" w:hAnsi="Calibri" w:cs="Calibri"/>
          <w:sz w:val="22"/>
          <w:szCs w:val="22"/>
        </w:rPr>
      </w:pPr>
    </w:p>
    <w:p w:rsidR="00EA282D" w:rsidRDefault="00EA282D">
      <w:pPr>
        <w:pStyle w:val="Standard"/>
        <w:spacing w:line="336" w:lineRule="auto"/>
        <w:jc w:val="both"/>
        <w:rPr>
          <w:rFonts w:ascii="Calibri" w:eastAsia="Palatino Linotype" w:hAnsi="Calibri" w:cs="Calibri"/>
          <w:sz w:val="22"/>
          <w:szCs w:val="22"/>
        </w:rPr>
      </w:pPr>
    </w:p>
    <w:p w:rsidR="00EA282D" w:rsidRDefault="00EA282D">
      <w:pPr>
        <w:pStyle w:val="Standard"/>
        <w:spacing w:line="336" w:lineRule="auto"/>
        <w:jc w:val="both"/>
        <w:rPr>
          <w:rFonts w:ascii="Calibri" w:eastAsia="Palatino Linotype" w:hAnsi="Calibri" w:cs="Calibri"/>
          <w:sz w:val="22"/>
          <w:szCs w:val="22"/>
        </w:rPr>
      </w:pPr>
    </w:p>
    <w:p w:rsidR="00EA282D" w:rsidRDefault="008E1401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Administratorem danych osobowych jest Akademia Sztuk Pięknych w Warszawie, ul. Krakowskie Przedmieście 5; 00-065 Warszawa. Z inspektorem ochrony danych można się kontaktować na adres e mail: iodo@asp.waw.pl. Na podstawie art. 6 ust. 1 lit. b) oraz lit. c) rozporządzenia Parlamentu Europejskiego i Rady (UE) 2016/679 z dnia 27 kwietnia 2016 r. w sprawie ochrony osób f</w:t>
      </w:r>
      <w:r w:rsidR="000F6C26">
        <w:rPr>
          <w:rFonts w:ascii="Calibri" w:hAnsi="Calibri" w:cs="Calibri"/>
          <w:sz w:val="22"/>
          <w:szCs w:val="22"/>
        </w:rPr>
        <w:t>izycznych w </w:t>
      </w:r>
      <w:r>
        <w:rPr>
          <w:rFonts w:ascii="Calibri" w:hAnsi="Calibri" w:cs="Calibri"/>
          <w:sz w:val="22"/>
          <w:szCs w:val="22"/>
        </w:rPr>
        <w:t>związku z przetwarzaniem danych osobowych i w sprawie swobodnego przepływu takich danych oraz uchylenia dyrektywy 95/46/WE (Dz. Urz. UE L 119 z  04.05.2016 r.), Akademia przetwarza dane osobowe w celu realizacji umowy oraz wypełnienia obowiązku prawnego ciążącego na Akademii. Szczegółowe informacje dotyczące przetwarzania danych osobowych przez Akademię znajdują się na stronie internetowej pod adresem: www.asp.waw.pl/dane-osobowe/.</w:t>
      </w:r>
    </w:p>
    <w:sectPr w:rsidR="00EA282D"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1B" w:rsidRDefault="0019151B">
      <w:r>
        <w:separator/>
      </w:r>
    </w:p>
  </w:endnote>
  <w:endnote w:type="continuationSeparator" w:id="0">
    <w:p w:rsidR="0019151B" w:rsidRDefault="0019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8942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823CE5" w:rsidRPr="00823CE5" w:rsidRDefault="00823CE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23CE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23CE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23CE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D3E4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23CE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9213A" w:rsidRDefault="0019151B">
    <w:pPr>
      <w:pStyle w:val="Standard"/>
      <w:shd w:val="clear" w:color="auto" w:fill="FFFFFF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094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823CE5" w:rsidRPr="00823CE5" w:rsidRDefault="00823CE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23CE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23CE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23CE5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23CE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823CE5" w:rsidRDefault="00823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1B" w:rsidRDefault="0019151B">
      <w:r>
        <w:rPr>
          <w:color w:val="000000"/>
        </w:rPr>
        <w:separator/>
      </w:r>
    </w:p>
  </w:footnote>
  <w:footnote w:type="continuationSeparator" w:id="0">
    <w:p w:rsidR="0019151B" w:rsidRDefault="0019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3A" w:rsidRDefault="008E1401" w:rsidP="008E1401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Załącznik nr 5</w:t>
    </w:r>
  </w:p>
  <w:p w:rsidR="008E1401" w:rsidRPr="008E1401" w:rsidRDefault="000F6C26" w:rsidP="008E1401">
    <w:pPr>
      <w:pStyle w:val="Nagwek"/>
      <w:jc w:val="right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do </w:t>
    </w:r>
    <w:r w:rsidR="008E1401" w:rsidRPr="008E1401">
      <w:rPr>
        <w:rFonts w:asciiTheme="minorHAnsi" w:hAnsiTheme="minorHAnsi" w:cstheme="minorHAnsi"/>
        <w:color w:val="000000"/>
        <w:sz w:val="22"/>
        <w:szCs w:val="22"/>
      </w:rPr>
      <w:t xml:space="preserve">Zarządzenia Rektora nr 12/2022 </w:t>
    </w:r>
  </w:p>
  <w:p w:rsidR="008E1401" w:rsidRPr="008E1401" w:rsidRDefault="008E1401" w:rsidP="008E1401">
    <w:pPr>
      <w:pStyle w:val="Nagwek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8E1401">
      <w:rPr>
        <w:rFonts w:asciiTheme="minorHAnsi" w:hAnsiTheme="minorHAnsi" w:cstheme="minorHAnsi"/>
        <w:color w:val="000000"/>
        <w:sz w:val="22"/>
        <w:szCs w:val="22"/>
      </w:rPr>
      <w:t>z 16 marca 2022 r.</w:t>
    </w:r>
  </w:p>
  <w:p w:rsidR="008E1401" w:rsidRDefault="008E1401" w:rsidP="008E1401">
    <w:pPr>
      <w:pStyle w:val="Nagwek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10C"/>
    <w:multiLevelType w:val="multilevel"/>
    <w:tmpl w:val="2EE0C25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A046266"/>
    <w:multiLevelType w:val="multilevel"/>
    <w:tmpl w:val="5BB6C7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DAE53B9"/>
    <w:multiLevelType w:val="multilevel"/>
    <w:tmpl w:val="A058DEE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45C2614"/>
    <w:multiLevelType w:val="multilevel"/>
    <w:tmpl w:val="6F9C39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86D0425"/>
    <w:multiLevelType w:val="multilevel"/>
    <w:tmpl w:val="2F868C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EB67157"/>
    <w:multiLevelType w:val="multilevel"/>
    <w:tmpl w:val="E5440A2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eastAsia="Times New Roman" w:hAnsi="Calibri" w:cs="Calibri"/>
          <w:b w:val="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alibri" w:eastAsia="Times New Roman" w:hAnsi="Calibri" w:cs="Calibri"/>
          <w:sz w:val="22"/>
          <w:szCs w:val="22"/>
        </w:rPr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6">
    <w:abstractNumId w:val="5"/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9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</w:rPr>
      </w:lvl>
    </w:lvlOverride>
  </w:num>
  <w:num w:numId="10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2D"/>
    <w:rsid w:val="000F6C26"/>
    <w:rsid w:val="0019151B"/>
    <w:rsid w:val="002D3E48"/>
    <w:rsid w:val="00595E48"/>
    <w:rsid w:val="007861A2"/>
    <w:rsid w:val="00823CE5"/>
    <w:rsid w:val="00832F4F"/>
    <w:rsid w:val="008E1401"/>
    <w:rsid w:val="00B0228F"/>
    <w:rsid w:val="00BA0163"/>
    <w:rsid w:val="00BF65FB"/>
    <w:rsid w:val="00DF7ED6"/>
    <w:rsid w:val="00E94654"/>
    <w:rsid w:val="00E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5B2"/>
  <w15:docId w15:val="{6C2B80FC-C382-4EF3-B892-221A90E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</w:pPr>
  </w:style>
  <w:style w:type="paragraph" w:styleId="Nagwek1">
    <w:name w:val="heading 1"/>
    <w:basedOn w:val="Normalny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Normalny"/>
    <w:next w:val="Podtytu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ormalnyWeb">
    <w:name w:val="Normal (Web)"/>
    <w:basedOn w:val="Standard"/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6"/>
      </w:numPr>
    </w:pPr>
  </w:style>
  <w:style w:type="numbering" w:customStyle="1" w:styleId="WWNum5">
    <w:name w:val="WWNum5"/>
    <w:basedOn w:val="Bezlisty"/>
    <w:pPr>
      <w:numPr>
        <w:numId w:val="1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Zdańkowska</dc:creator>
  <cp:lastModifiedBy>sylwia.wangryn</cp:lastModifiedBy>
  <cp:revision>2</cp:revision>
  <dcterms:created xsi:type="dcterms:W3CDTF">2022-03-16T12:10:00Z</dcterms:created>
  <dcterms:modified xsi:type="dcterms:W3CDTF">2022-03-16T12:10:00Z</dcterms:modified>
</cp:coreProperties>
</file>