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77" w:rsidRDefault="006F6F77" w:rsidP="00DE2E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</w:t>
      </w:r>
    </w:p>
    <w:p w:rsidR="00C31415" w:rsidRPr="00FE5F4E" w:rsidRDefault="00054F53" w:rsidP="00DE2EC1">
      <w:pPr>
        <w:jc w:val="right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do Zarządzenia nr 9</w:t>
      </w:r>
      <w:r w:rsidR="004B695D" w:rsidRPr="00FE5F4E">
        <w:rPr>
          <w:rFonts w:ascii="Times New Roman" w:hAnsi="Times New Roman" w:cs="Times New Roman"/>
        </w:rPr>
        <w:t>/202</w:t>
      </w:r>
      <w:r w:rsidR="001A0E50" w:rsidRPr="00FE5F4E">
        <w:rPr>
          <w:rFonts w:ascii="Times New Roman" w:hAnsi="Times New Roman" w:cs="Times New Roman"/>
        </w:rPr>
        <w:t>2</w:t>
      </w:r>
    </w:p>
    <w:p w:rsidR="00C31415" w:rsidRPr="00FE5F4E" w:rsidRDefault="004B695D" w:rsidP="00DE2EC1">
      <w:pPr>
        <w:jc w:val="right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Rektora ASP w Warszawie</w:t>
      </w:r>
    </w:p>
    <w:p w:rsidR="00C31415" w:rsidRPr="00FE5F4E" w:rsidRDefault="00054F53" w:rsidP="00DE2EC1">
      <w:pPr>
        <w:jc w:val="right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 xml:space="preserve">z dnia 4 lutego </w:t>
      </w:r>
      <w:r w:rsidR="004B695D" w:rsidRPr="00FE5F4E">
        <w:rPr>
          <w:rFonts w:ascii="Times New Roman" w:hAnsi="Times New Roman" w:cs="Times New Roman"/>
        </w:rPr>
        <w:t>202</w:t>
      </w:r>
      <w:r w:rsidR="001A0E50" w:rsidRPr="00FE5F4E">
        <w:rPr>
          <w:rFonts w:ascii="Times New Roman" w:hAnsi="Times New Roman" w:cs="Times New Roman"/>
        </w:rPr>
        <w:t>2</w:t>
      </w:r>
      <w:r w:rsidR="004B695D" w:rsidRPr="00FE5F4E">
        <w:rPr>
          <w:rFonts w:ascii="Times New Roman" w:hAnsi="Times New Roman" w:cs="Times New Roman"/>
        </w:rPr>
        <w:t xml:space="preserve"> r.</w:t>
      </w:r>
    </w:p>
    <w:p w:rsidR="00C31415" w:rsidRPr="00FE5F4E" w:rsidRDefault="00C31415" w:rsidP="00DE2EC1">
      <w:pPr>
        <w:jc w:val="right"/>
        <w:rPr>
          <w:rFonts w:ascii="Times New Roman" w:hAnsi="Times New Roman" w:cs="Times New Roman"/>
        </w:rPr>
      </w:pPr>
    </w:p>
    <w:p w:rsidR="00C31415" w:rsidRPr="00934B2D" w:rsidRDefault="004B695D" w:rsidP="00245FCC">
      <w:pPr>
        <w:pStyle w:val="Bezodstpw"/>
        <w:jc w:val="center"/>
        <w:rPr>
          <w:b/>
          <w:sz w:val="24"/>
          <w:szCs w:val="24"/>
        </w:rPr>
      </w:pPr>
      <w:bookmarkStart w:id="0" w:name="_Toc94791229"/>
      <w:bookmarkStart w:id="1" w:name="_Toc94791301"/>
      <w:r w:rsidRPr="00934B2D">
        <w:rPr>
          <w:b/>
          <w:sz w:val="24"/>
          <w:szCs w:val="24"/>
        </w:rPr>
        <w:t>REGULAMIN PRACY</w:t>
      </w:r>
      <w:bookmarkEnd w:id="0"/>
      <w:r w:rsidR="002841BF" w:rsidRPr="00934B2D">
        <w:rPr>
          <w:b/>
          <w:sz w:val="24"/>
          <w:szCs w:val="24"/>
        </w:rPr>
        <w:t xml:space="preserve"> </w:t>
      </w:r>
      <w:r w:rsidRPr="00934B2D">
        <w:rPr>
          <w:b/>
          <w:sz w:val="24"/>
          <w:szCs w:val="24"/>
        </w:rPr>
        <w:t>AKADEMII SZTUK PIĘKNYCH W WARSZAWIE</w:t>
      </w:r>
      <w:bookmarkEnd w:id="1"/>
    </w:p>
    <w:p w:rsidR="00C31415" w:rsidRPr="00934B2D" w:rsidRDefault="00C31415" w:rsidP="00152E66">
      <w:pPr>
        <w:rPr>
          <w:rFonts w:ascii="Times New Roman" w:hAnsi="Times New Roman" w:cs="Times New Roman"/>
          <w:b/>
        </w:rPr>
      </w:pPr>
    </w:p>
    <w:p w:rsidR="00054F53" w:rsidRPr="008279F6" w:rsidRDefault="00FE5F4E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bookmark=id.gjdgxs" w:colFirst="0" w:colLast="0"/>
      <w:bookmarkStart w:id="3" w:name="_Toc94874222"/>
      <w:bookmarkEnd w:id="2"/>
      <w:r w:rsidRPr="008279F6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="004B695D" w:rsidRPr="008279F6">
        <w:rPr>
          <w:rFonts w:ascii="Times New Roman" w:hAnsi="Times New Roman" w:cs="Times New Roman"/>
          <w:color w:val="auto"/>
          <w:sz w:val="24"/>
          <w:szCs w:val="24"/>
        </w:rPr>
        <w:t>POSTANOWIENIA OGÓLNE</w:t>
      </w:r>
      <w:bookmarkEnd w:id="3"/>
    </w:p>
    <w:p w:rsidR="008240D7" w:rsidRPr="00FE5F4E" w:rsidRDefault="008240D7" w:rsidP="008240D7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8240D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1</w:t>
      </w:r>
      <w:r w:rsidR="00054F53" w:rsidRPr="00FE5F4E">
        <w:rPr>
          <w:rFonts w:ascii="Times New Roman" w:hAnsi="Times New Roman" w:cs="Times New Roman"/>
        </w:rPr>
        <w:t>.</w:t>
      </w:r>
    </w:p>
    <w:p w:rsidR="00C31415" w:rsidRPr="00FE5F4E" w:rsidRDefault="004B695D" w:rsidP="00D3332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 xml:space="preserve">Regulamin pracy ustala organizację i porządek w procesie pracy w Akademii Sztuk Pięknych w Warszawie, zwanej dalej „ASP”, oraz związane z tym prawa i obowiązki stron stosunku pracy. Regulamin pracy określa również zasady ustalania obowiązków nauczycieli akademickich dla poszczególnych grup pracowników i rodzajów stanowisk, rodzaje zajęć dydaktycznych objętych zakresem tych obowiązków, w tym wymiar zajęć dydaktycznych oraz innych obowiązków dla poszczególnych stanowisk, zasady obliczania godzin dydaktycznych, zasady wykonywania zajęć dydaktycznych poza ASP, zasady i tryb udzielania urlopu wypoczynkowego i innych urlopów, </w:t>
      </w:r>
      <w:r w:rsidRPr="00FE5F4E">
        <w:rPr>
          <w:rFonts w:ascii="Times New Roman" w:hAnsi="Times New Roman" w:cs="Times New Roman"/>
        </w:rPr>
        <w:br/>
        <w:t>o których mowa w u</w:t>
      </w:r>
      <w:r w:rsidR="008240D7">
        <w:rPr>
          <w:rFonts w:ascii="Times New Roman" w:hAnsi="Times New Roman" w:cs="Times New Roman"/>
        </w:rPr>
        <w:t>stawie z dnia 20 lipca 2018 r. –</w:t>
      </w:r>
      <w:r w:rsidRPr="00FE5F4E">
        <w:rPr>
          <w:rFonts w:ascii="Times New Roman" w:hAnsi="Times New Roman" w:cs="Times New Roman"/>
        </w:rPr>
        <w:t xml:space="preserve"> Prawo o szkolnictwie wyższym </w:t>
      </w:r>
      <w:r w:rsidRPr="00FE5F4E">
        <w:rPr>
          <w:rFonts w:ascii="Times New Roman" w:hAnsi="Times New Roman" w:cs="Times New Roman"/>
        </w:rPr>
        <w:br/>
        <w:t>i nauce (t.j.: Dz. U. 2021 poz.478 z późn. zm</w:t>
      </w:r>
      <w:r w:rsidR="002343A6">
        <w:rPr>
          <w:rFonts w:ascii="Times New Roman" w:hAnsi="Times New Roman" w:cs="Times New Roman"/>
        </w:rPr>
        <w:t>.</w:t>
      </w:r>
      <w:r w:rsidRPr="00FE5F4E">
        <w:rPr>
          <w:rFonts w:ascii="Times New Roman" w:hAnsi="Times New Roman" w:cs="Times New Roman"/>
        </w:rPr>
        <w:t>) zwanej dalej „ustawą”.</w:t>
      </w:r>
    </w:p>
    <w:p w:rsidR="00C31415" w:rsidRDefault="004B695D" w:rsidP="00D3332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Ilekroć w niniejszym regulaminie jest mowa o:</w:t>
      </w:r>
    </w:p>
    <w:p w:rsidR="00531772" w:rsidRPr="003E1366" w:rsidRDefault="008240D7" w:rsidP="00AC46F6">
      <w:pPr>
        <w:pStyle w:val="Akapitzlist"/>
        <w:numPr>
          <w:ilvl w:val="0"/>
          <w:numId w:val="54"/>
        </w:numPr>
        <w:ind w:left="1080"/>
        <w:rPr>
          <w:rFonts w:ascii="Times New Roman" w:hAnsi="Times New Roman" w:cs="Times New Roman"/>
        </w:rPr>
      </w:pPr>
      <w:r w:rsidRPr="003E1366">
        <w:rPr>
          <w:rFonts w:ascii="Times New Roman" w:hAnsi="Times New Roman" w:cs="Times New Roman"/>
        </w:rPr>
        <w:t>pracodawcy, zakładzie pracy –</w:t>
      </w:r>
      <w:r w:rsidR="004B695D" w:rsidRPr="003E1366">
        <w:rPr>
          <w:rFonts w:ascii="Times New Roman" w:hAnsi="Times New Roman" w:cs="Times New Roman"/>
        </w:rPr>
        <w:t xml:space="preserve"> należy przez to roz</w:t>
      </w:r>
      <w:r w:rsidR="00531772" w:rsidRPr="003E1366">
        <w:rPr>
          <w:rFonts w:ascii="Times New Roman" w:hAnsi="Times New Roman" w:cs="Times New Roman"/>
        </w:rPr>
        <w:t>umieć Akademię Sztuk</w:t>
      </w:r>
    </w:p>
    <w:p w:rsidR="00C31415" w:rsidRDefault="00531772" w:rsidP="0000763C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54F53" w:rsidRPr="00FE5F4E">
        <w:rPr>
          <w:rFonts w:ascii="Times New Roman" w:hAnsi="Times New Roman" w:cs="Times New Roman"/>
        </w:rPr>
        <w:t xml:space="preserve"> Pięknych w </w:t>
      </w:r>
      <w:r w:rsidR="004B695D" w:rsidRPr="00FE5F4E">
        <w:rPr>
          <w:rFonts w:ascii="Times New Roman" w:hAnsi="Times New Roman" w:cs="Times New Roman"/>
        </w:rPr>
        <w:t>Warszawie;</w:t>
      </w:r>
    </w:p>
    <w:p w:rsidR="00531772" w:rsidRPr="003E1366" w:rsidRDefault="008240D7" w:rsidP="00AC46F6">
      <w:pPr>
        <w:pStyle w:val="Akapitzlist"/>
        <w:numPr>
          <w:ilvl w:val="0"/>
          <w:numId w:val="54"/>
        </w:numPr>
        <w:ind w:left="1080"/>
        <w:rPr>
          <w:rFonts w:ascii="Times New Roman" w:hAnsi="Times New Roman" w:cs="Times New Roman"/>
        </w:rPr>
      </w:pPr>
      <w:r w:rsidRPr="003E1366">
        <w:rPr>
          <w:rFonts w:ascii="Times New Roman" w:hAnsi="Times New Roman" w:cs="Times New Roman"/>
        </w:rPr>
        <w:t>pracowniku –</w:t>
      </w:r>
      <w:r w:rsidR="004B695D" w:rsidRPr="003E1366">
        <w:rPr>
          <w:rFonts w:ascii="Times New Roman" w:hAnsi="Times New Roman" w:cs="Times New Roman"/>
        </w:rPr>
        <w:t xml:space="preserve"> należy przez to rozumieć o</w:t>
      </w:r>
      <w:r w:rsidR="006F6F77" w:rsidRPr="003E1366">
        <w:rPr>
          <w:rFonts w:ascii="Times New Roman" w:hAnsi="Times New Roman" w:cs="Times New Roman"/>
        </w:rPr>
        <w:t>sobę pozostającą z pracodawcą</w:t>
      </w:r>
    </w:p>
    <w:p w:rsidR="00531772" w:rsidRDefault="00531772" w:rsidP="0000763C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F6F77">
        <w:rPr>
          <w:rFonts w:ascii="Times New Roman" w:hAnsi="Times New Roman" w:cs="Times New Roman"/>
        </w:rPr>
        <w:t xml:space="preserve"> w </w:t>
      </w:r>
      <w:r w:rsidR="004B695D" w:rsidRPr="00FE5F4E">
        <w:rPr>
          <w:rFonts w:ascii="Times New Roman" w:hAnsi="Times New Roman" w:cs="Times New Roman"/>
        </w:rPr>
        <w:t>stosunku pracy, wykonującą pracę w siedzibie ASP lub w jej jednostkach</w:t>
      </w:r>
    </w:p>
    <w:p w:rsidR="00C31415" w:rsidRPr="00FE5F4E" w:rsidRDefault="00531772" w:rsidP="0000763C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B695D" w:rsidRPr="00FE5F4E">
        <w:rPr>
          <w:rFonts w:ascii="Times New Roman" w:hAnsi="Times New Roman" w:cs="Times New Roman"/>
        </w:rPr>
        <w:t xml:space="preserve"> organizacyjnych położonych poza siedzibą ASP. </w:t>
      </w:r>
    </w:p>
    <w:p w:rsidR="00C31415" w:rsidRPr="00FE5F4E" w:rsidRDefault="00C31415" w:rsidP="0000763C">
      <w:pPr>
        <w:rPr>
          <w:rFonts w:ascii="Times New Roman" w:hAnsi="Times New Roman" w:cs="Times New Roman"/>
        </w:rPr>
      </w:pPr>
    </w:p>
    <w:p w:rsidR="00C31415" w:rsidRPr="008279F6" w:rsidRDefault="00FE5F4E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94874223"/>
      <w:r w:rsidRPr="008279F6">
        <w:rPr>
          <w:rFonts w:ascii="Times New Roman" w:hAnsi="Times New Roman" w:cs="Times New Roman"/>
          <w:color w:val="auto"/>
          <w:sz w:val="24"/>
          <w:szCs w:val="24"/>
        </w:rPr>
        <w:t>II</w:t>
      </w:r>
      <w:r w:rsidR="004B695D" w:rsidRPr="008279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5" w:name="bookmark=id.30j0zll" w:colFirst="0" w:colLast="0"/>
      <w:bookmarkEnd w:id="5"/>
      <w:r w:rsidR="004B695D" w:rsidRPr="008279F6">
        <w:rPr>
          <w:rFonts w:ascii="Times New Roman" w:hAnsi="Times New Roman" w:cs="Times New Roman"/>
          <w:color w:val="auto"/>
          <w:sz w:val="24"/>
          <w:szCs w:val="24"/>
        </w:rPr>
        <w:t>PODSTAWOWE PRAWA I OBOWIĄZKI</w:t>
      </w:r>
      <w:r w:rsidR="00245FCC" w:rsidRPr="008279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B695D" w:rsidRPr="008279F6">
        <w:rPr>
          <w:rFonts w:ascii="Times New Roman" w:hAnsi="Times New Roman" w:cs="Times New Roman"/>
          <w:color w:val="auto"/>
          <w:sz w:val="24"/>
          <w:szCs w:val="24"/>
        </w:rPr>
        <w:t>PRACODAWCY I PRACOWNIKA</w:t>
      </w:r>
      <w:bookmarkEnd w:id="4"/>
    </w:p>
    <w:p w:rsidR="00054F53" w:rsidRPr="00AD3527" w:rsidRDefault="00054F53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31415" w:rsidRPr="00FE5F4E" w:rsidRDefault="004B695D" w:rsidP="008240D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2</w:t>
      </w:r>
      <w:r w:rsidR="00054F53" w:rsidRPr="00FE5F4E">
        <w:rPr>
          <w:rFonts w:ascii="Times New Roman" w:hAnsi="Times New Roman" w:cs="Times New Roman"/>
        </w:rPr>
        <w:t>.</w:t>
      </w:r>
    </w:p>
    <w:p w:rsidR="00C31415" w:rsidRPr="008240D7" w:rsidRDefault="004B695D" w:rsidP="00AC46F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Do obowiązków pracodawcy należy w szczególności: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informowanie pracowników o ich podstawowyc</w:t>
      </w:r>
      <w:r w:rsidR="00531772">
        <w:rPr>
          <w:rFonts w:ascii="Times New Roman" w:hAnsi="Times New Roman" w:cs="Times New Roman"/>
        </w:rPr>
        <w:t xml:space="preserve">h obowiązkach </w:t>
      </w:r>
      <w:r w:rsidR="006F6F77" w:rsidRPr="00531772">
        <w:rPr>
          <w:rFonts w:ascii="Times New Roman" w:hAnsi="Times New Roman" w:cs="Times New Roman"/>
        </w:rPr>
        <w:t>i </w:t>
      </w:r>
      <w:r w:rsidR="008240D7" w:rsidRPr="00531772">
        <w:rPr>
          <w:rFonts w:ascii="Times New Roman" w:hAnsi="Times New Roman" w:cs="Times New Roman"/>
        </w:rPr>
        <w:t xml:space="preserve">uprawnieniach, </w:t>
      </w:r>
      <w:r w:rsidRPr="00531772">
        <w:rPr>
          <w:rFonts w:ascii="Times New Roman" w:hAnsi="Times New Roman" w:cs="Times New Roman"/>
        </w:rPr>
        <w:t>w szczególności poprzez zaznajamianie z regulaminem pracy, przepisami i zasadami bezpieczeństwa i higieny pracy oraz przeciw</w:t>
      </w:r>
      <w:r w:rsidR="006F6F77" w:rsidRPr="00531772">
        <w:rPr>
          <w:rFonts w:ascii="Times New Roman" w:hAnsi="Times New Roman" w:cs="Times New Roman"/>
        </w:rPr>
        <w:t>pożarowymi, a </w:t>
      </w:r>
      <w:r w:rsidR="008240D7" w:rsidRPr="00531772">
        <w:rPr>
          <w:rFonts w:ascii="Times New Roman" w:hAnsi="Times New Roman" w:cs="Times New Roman"/>
        </w:rPr>
        <w:t xml:space="preserve">także przepisami </w:t>
      </w:r>
      <w:r w:rsidRPr="00531772">
        <w:rPr>
          <w:rFonts w:ascii="Times New Roman" w:hAnsi="Times New Roman" w:cs="Times New Roman"/>
        </w:rPr>
        <w:t>i procedurami dotyczącymi przestrzegania tajemnicy, do zachowania której pracownik jest obowiązany na podstawie odrębnych przepisów;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>zaznajamianie pracowników z merytory</w:t>
      </w:r>
      <w:r w:rsidR="006F6F77" w:rsidRPr="00531772">
        <w:rPr>
          <w:rFonts w:ascii="Times New Roman" w:hAnsi="Times New Roman" w:cs="Times New Roman"/>
        </w:rPr>
        <w:t>cznym zakresem ich obowiązków i </w:t>
      </w:r>
      <w:r w:rsidRPr="00531772">
        <w:rPr>
          <w:rFonts w:ascii="Times New Roman" w:hAnsi="Times New Roman" w:cs="Times New Roman"/>
        </w:rPr>
        <w:t>sposobem wykonywania pracy na wyznaczonym stanowisku;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>organizowanie pracy w sposób zapewniający pełne wykorzystanie czasu pracy, jak również osiąganie przez pracowników, prz</w:t>
      </w:r>
      <w:r w:rsidR="006F6F77" w:rsidRPr="00531772">
        <w:rPr>
          <w:rFonts w:ascii="Times New Roman" w:hAnsi="Times New Roman" w:cs="Times New Roman"/>
        </w:rPr>
        <w:t>y wykorzystaniu ich uzdolnień i </w:t>
      </w:r>
      <w:r w:rsidRPr="00531772">
        <w:rPr>
          <w:rFonts w:ascii="Times New Roman" w:hAnsi="Times New Roman" w:cs="Times New Roman"/>
        </w:rPr>
        <w:t>kwalifikacji, wysokiej wydajności i należytej jakości pracy;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>wydawanie pracownikom potrzebnych materiałów i narzędzi pracy;</w:t>
      </w:r>
    </w:p>
    <w:p w:rsidR="00531772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 xml:space="preserve">organizowanie pracy w sposób zapewniający zmniejszenie uciążliwości pracy, zwłaszcza pracy monotonnej i pracy w ustalonym z góry tempie; 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 xml:space="preserve"> równe traktowanie pracowników oraz p</w:t>
      </w:r>
      <w:r w:rsidR="006F6F77" w:rsidRPr="00531772">
        <w:rPr>
          <w:rFonts w:ascii="Times New Roman" w:hAnsi="Times New Roman" w:cs="Times New Roman"/>
        </w:rPr>
        <w:t xml:space="preserve">rzeciwdziałanie dyskryminacji w zatrudnieniu, </w:t>
      </w:r>
      <w:r w:rsidRPr="00531772">
        <w:rPr>
          <w:rFonts w:ascii="Times New Roman" w:hAnsi="Times New Roman" w:cs="Times New Roman"/>
        </w:rPr>
        <w:t>w szczególności ze względu na płeć, wiek, niepełnosprawność, rasę, religię, narodowość, przekonania polityczne, przynależność związkową, pochodzenie etniczne, wyznanie, orientację seksualną, a także ze względu na zatrudnienie na czas określony lub nieokreślony albo w pełnym lub niepełnym wymiarze czasu pracy;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 xml:space="preserve">stosowanie obiektywnych i sprawiedliwych kryteriów oceny pracowników oraz </w:t>
      </w:r>
      <w:r w:rsidRPr="00531772">
        <w:rPr>
          <w:rFonts w:ascii="Times New Roman" w:hAnsi="Times New Roman" w:cs="Times New Roman"/>
        </w:rPr>
        <w:lastRenderedPageBreak/>
        <w:t>wyników ich pracy;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>przeciwdziałanie</w:t>
      </w:r>
      <w:r w:rsidR="003E2272" w:rsidRPr="00531772">
        <w:rPr>
          <w:rFonts w:ascii="Times New Roman" w:hAnsi="Times New Roman" w:cs="Times New Roman"/>
        </w:rPr>
        <w:t xml:space="preserve"> </w:t>
      </w:r>
      <w:r w:rsidRPr="00531772">
        <w:rPr>
          <w:rFonts w:ascii="Times New Roman" w:hAnsi="Times New Roman" w:cs="Times New Roman"/>
        </w:rPr>
        <w:t>mobbingowi;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 xml:space="preserve">szanowanie godności i innych dóbr osobistych pracownika oraz wpływanie </w:t>
      </w:r>
      <w:r w:rsidRPr="00531772">
        <w:rPr>
          <w:rFonts w:ascii="Times New Roman" w:hAnsi="Times New Roman" w:cs="Times New Roman"/>
        </w:rPr>
        <w:br/>
        <w:t>na kształtowanie zasad współżycia społecznego;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>zapewnianie bezpiecznych i higienicznych warunków pracy oraz prowadzenie systematycznych szkoleń pracowników w zakresie bezpieczeństwa i higieny pracy;</w:t>
      </w:r>
    </w:p>
    <w:p w:rsidR="00C31415" w:rsidRDefault="002343A6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podejmowanie</w:t>
      </w:r>
      <w:r w:rsidR="004B695D" w:rsidRPr="00531772">
        <w:rPr>
          <w:rFonts w:ascii="Times New Roman" w:hAnsi="Times New Roman" w:cs="Times New Roman"/>
        </w:rPr>
        <w:t xml:space="preserve"> działań zapobiegających wypadkom przy pracy i chorobom zawodowym; </w:t>
      </w:r>
    </w:p>
    <w:p w:rsidR="00C31415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531772">
        <w:rPr>
          <w:rFonts w:ascii="Times New Roman" w:hAnsi="Times New Roman" w:cs="Times New Roman"/>
        </w:rPr>
        <w:t>wykonanie oceny ryzyka zawodowego i</w:t>
      </w:r>
      <w:r w:rsidR="003E1366">
        <w:rPr>
          <w:rFonts w:ascii="Times New Roman" w:hAnsi="Times New Roman" w:cs="Times New Roman"/>
        </w:rPr>
        <w:t xml:space="preserve"> informowania o nim pracowników</w:t>
      </w:r>
    </w:p>
    <w:p w:rsidR="00C31415" w:rsidRDefault="004B695D" w:rsidP="0000763C">
      <w:pPr>
        <w:pStyle w:val="Akapitzlist"/>
        <w:ind w:left="1080"/>
        <w:rPr>
          <w:rFonts w:ascii="Times New Roman" w:hAnsi="Times New Roman" w:cs="Times New Roman"/>
        </w:rPr>
      </w:pPr>
      <w:r w:rsidRPr="003E1366">
        <w:rPr>
          <w:rFonts w:ascii="Times New Roman" w:hAnsi="Times New Roman" w:cs="Times New Roman"/>
        </w:rPr>
        <w:t>terminowe i prawidłowe wypłacanie wynagrodzenia;</w:t>
      </w:r>
    </w:p>
    <w:p w:rsidR="0000763C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3E1366">
        <w:rPr>
          <w:rFonts w:ascii="Times New Roman" w:hAnsi="Times New Roman" w:cs="Times New Roman"/>
        </w:rPr>
        <w:t>ułatwianie pracownikom podnoszenie kwalifikacji zawodowych w ramach możliwości organizacyjnych i finansowych pracodawcy;</w:t>
      </w:r>
    </w:p>
    <w:p w:rsidR="0000763C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00763C">
        <w:rPr>
          <w:rFonts w:ascii="Times New Roman" w:hAnsi="Times New Roman" w:cs="Times New Roman"/>
        </w:rPr>
        <w:t>stwarzanie pracownikom podejmującym zatrudnienie po ukończeniu szkoły prowadzącej kształcenie zawodowe lub szkoły wyższej warunków sp</w:t>
      </w:r>
      <w:r w:rsidR="006F6F77" w:rsidRPr="0000763C">
        <w:rPr>
          <w:rFonts w:ascii="Times New Roman" w:hAnsi="Times New Roman" w:cs="Times New Roman"/>
        </w:rPr>
        <w:t xml:space="preserve">rzyjających przystosowaniu się </w:t>
      </w:r>
      <w:r w:rsidRPr="0000763C">
        <w:rPr>
          <w:rFonts w:ascii="Times New Roman" w:hAnsi="Times New Roman" w:cs="Times New Roman"/>
        </w:rPr>
        <w:t>do należytego wykonywania pracy;</w:t>
      </w:r>
    </w:p>
    <w:p w:rsidR="0000763C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00763C">
        <w:rPr>
          <w:rFonts w:ascii="Times New Roman" w:hAnsi="Times New Roman" w:cs="Times New Roman"/>
        </w:rPr>
        <w:t>zaspokajani</w:t>
      </w:r>
      <w:r w:rsidR="001445C0">
        <w:rPr>
          <w:rFonts w:ascii="Times New Roman" w:hAnsi="Times New Roman" w:cs="Times New Roman"/>
        </w:rPr>
        <w:t xml:space="preserve">e </w:t>
      </w:r>
      <w:r w:rsidR="002343A6">
        <w:rPr>
          <w:rFonts w:ascii="Times New Roman" w:hAnsi="Times New Roman" w:cs="Times New Roman"/>
        </w:rPr>
        <w:t xml:space="preserve">w miarę posiadanych środków </w:t>
      </w:r>
      <w:r w:rsidRPr="0000763C">
        <w:rPr>
          <w:rFonts w:ascii="Times New Roman" w:hAnsi="Times New Roman" w:cs="Times New Roman"/>
        </w:rPr>
        <w:t xml:space="preserve">socjalnych potrzeb </w:t>
      </w:r>
      <w:r w:rsidR="006F6F77" w:rsidRPr="0000763C">
        <w:rPr>
          <w:rFonts w:ascii="Times New Roman" w:hAnsi="Times New Roman" w:cs="Times New Roman"/>
        </w:rPr>
        <w:t xml:space="preserve">pracowników zgodnie </w:t>
      </w:r>
      <w:r w:rsidRPr="0000763C">
        <w:rPr>
          <w:rFonts w:ascii="Times New Roman" w:hAnsi="Times New Roman" w:cs="Times New Roman"/>
        </w:rPr>
        <w:t>z regulaminem zakładowego funduszu świadczeń socjalnych;</w:t>
      </w:r>
    </w:p>
    <w:p w:rsidR="0000763C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00763C">
        <w:rPr>
          <w:rFonts w:ascii="Times New Roman" w:hAnsi="Times New Roman" w:cs="Times New Roman"/>
        </w:rPr>
        <w:t>prowadzenie dokumentacji w sprawach związanych ze stosunkiem pracy i akt osobowych (dokumentacja pracownicza);</w:t>
      </w:r>
    </w:p>
    <w:p w:rsidR="0000763C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00763C">
        <w:rPr>
          <w:rFonts w:ascii="Times New Roman" w:hAnsi="Times New Roman" w:cs="Times New Roman"/>
        </w:rPr>
        <w:t>przechowywanie dokumentacji pracowniczej w sposób gwarantujący zachowanie jej poufności, integralności, kompletności oraz dostępności, w warunkach niegrożących uszkodzeniem lub zniszczeniem przez okres zatrudnienia, a także przez okres 10 lat, licząc od końca roku kalendarzowego, w którym stosunek pracy uległ rozwiązaniu lub wygasł, chyba że odrębne pr</w:t>
      </w:r>
      <w:r w:rsidR="006F6F77" w:rsidRPr="0000763C">
        <w:rPr>
          <w:rFonts w:ascii="Times New Roman" w:hAnsi="Times New Roman" w:cs="Times New Roman"/>
        </w:rPr>
        <w:t xml:space="preserve">zepisy przewidują dłuższy okres </w:t>
      </w:r>
      <w:r w:rsidRPr="0000763C">
        <w:rPr>
          <w:rFonts w:ascii="Times New Roman" w:hAnsi="Times New Roman" w:cs="Times New Roman"/>
        </w:rPr>
        <w:t xml:space="preserve">przechowywania dokumentacji pracowniczej; </w:t>
      </w:r>
    </w:p>
    <w:p w:rsidR="0000763C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00763C">
        <w:rPr>
          <w:rFonts w:ascii="Times New Roman" w:hAnsi="Times New Roman" w:cs="Times New Roman"/>
        </w:rPr>
        <w:t xml:space="preserve">informowanie pracowników, w sposób przyjęty w </w:t>
      </w:r>
      <w:r w:rsidR="006F6F77" w:rsidRPr="0000763C">
        <w:rPr>
          <w:rFonts w:ascii="Times New Roman" w:hAnsi="Times New Roman" w:cs="Times New Roman"/>
        </w:rPr>
        <w:t xml:space="preserve">ASP, o możliwości zatrudnienia </w:t>
      </w:r>
      <w:r w:rsidRPr="0000763C">
        <w:rPr>
          <w:rFonts w:ascii="Times New Roman" w:hAnsi="Times New Roman" w:cs="Times New Roman"/>
        </w:rPr>
        <w:t>w pełnym lub niepełnym wymiarze czasu pracy, a pracowników zatrudnionych na czas określony o wolnych miejscach pracy;</w:t>
      </w:r>
    </w:p>
    <w:p w:rsidR="00C31415" w:rsidRPr="0000763C" w:rsidRDefault="004B695D" w:rsidP="00AC46F6">
      <w:pPr>
        <w:pStyle w:val="Akapitzlist"/>
        <w:numPr>
          <w:ilvl w:val="0"/>
          <w:numId w:val="53"/>
        </w:numPr>
        <w:ind w:left="1080"/>
        <w:rPr>
          <w:rFonts w:ascii="Times New Roman" w:hAnsi="Times New Roman" w:cs="Times New Roman"/>
        </w:rPr>
      </w:pPr>
      <w:r w:rsidRPr="0000763C">
        <w:rPr>
          <w:rFonts w:ascii="Times New Roman" w:hAnsi="Times New Roman" w:cs="Times New Roman"/>
        </w:rPr>
        <w:t>wydanie pracownikowi świadectwa pracy w term</w:t>
      </w:r>
      <w:r w:rsidR="006F6F77" w:rsidRPr="0000763C">
        <w:rPr>
          <w:rFonts w:ascii="Times New Roman" w:hAnsi="Times New Roman" w:cs="Times New Roman"/>
        </w:rPr>
        <w:t xml:space="preserve">inie i na zasadach </w:t>
      </w:r>
      <w:r w:rsidR="008240D7" w:rsidRPr="0000763C">
        <w:rPr>
          <w:rFonts w:ascii="Times New Roman" w:hAnsi="Times New Roman" w:cs="Times New Roman"/>
        </w:rPr>
        <w:t xml:space="preserve">określonych </w:t>
      </w:r>
      <w:r w:rsidRPr="0000763C">
        <w:rPr>
          <w:rFonts w:ascii="Times New Roman" w:hAnsi="Times New Roman" w:cs="Times New Roman"/>
        </w:rPr>
        <w:t>w przepisach prawa pracy.</w:t>
      </w:r>
    </w:p>
    <w:p w:rsidR="00C31415" w:rsidRPr="001F5F5E" w:rsidRDefault="004B695D" w:rsidP="00AC46F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Pracodawcy przysługuje prawo do:</w:t>
      </w:r>
    </w:p>
    <w:p w:rsidR="00C31415" w:rsidRDefault="004B695D" w:rsidP="00AC46F6">
      <w:pPr>
        <w:pStyle w:val="Akapitzlist"/>
        <w:numPr>
          <w:ilvl w:val="0"/>
          <w:numId w:val="55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wydawania wiążących poleceń dotyczących wykonywanej przez pracownika pracy;</w:t>
      </w:r>
    </w:p>
    <w:p w:rsidR="00C31415" w:rsidRDefault="004B695D" w:rsidP="00AC46F6">
      <w:pPr>
        <w:pStyle w:val="Akapitzlist"/>
        <w:numPr>
          <w:ilvl w:val="0"/>
          <w:numId w:val="55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określenia zakresu obowiązków pracowniczych każdego pracownika, zgodnie </w:t>
      </w:r>
      <w:r w:rsidRPr="001F5F5E">
        <w:rPr>
          <w:rFonts w:ascii="Times New Roman" w:hAnsi="Times New Roman" w:cs="Times New Roman"/>
        </w:rPr>
        <w:br/>
        <w:t>z postanowieniami umów o pracę, opisów s</w:t>
      </w:r>
      <w:r w:rsidR="006F6F77" w:rsidRPr="001F5F5E">
        <w:rPr>
          <w:rFonts w:ascii="Times New Roman" w:hAnsi="Times New Roman" w:cs="Times New Roman"/>
        </w:rPr>
        <w:t xml:space="preserve">tanowisk pracy i obowiązujących </w:t>
      </w:r>
      <w:r w:rsidRPr="001F5F5E">
        <w:rPr>
          <w:rFonts w:ascii="Times New Roman" w:hAnsi="Times New Roman" w:cs="Times New Roman"/>
        </w:rPr>
        <w:t xml:space="preserve">przepisów prawa. </w:t>
      </w:r>
    </w:p>
    <w:p w:rsidR="00C31415" w:rsidRDefault="004B695D" w:rsidP="00AC46F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Pracodawca może udostępniać dane o pracowniku takie jak: imię i nazwisko, stanowisko, służbowy adres e-mail, służbowy nr telefonu – w celu realizowania przez pracownika obowiązków służbowych.</w:t>
      </w:r>
    </w:p>
    <w:p w:rsidR="00934B2D" w:rsidRPr="001F5F5E" w:rsidRDefault="00934B2D" w:rsidP="008279F6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8240D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</w:t>
      </w:r>
      <w:r w:rsidR="00DE2EC1">
        <w:rPr>
          <w:rFonts w:ascii="Times New Roman" w:hAnsi="Times New Roman" w:cs="Times New Roman"/>
        </w:rPr>
        <w:t>.</w:t>
      </w:r>
    </w:p>
    <w:p w:rsidR="00C31415" w:rsidRPr="008240D7" w:rsidRDefault="004B695D" w:rsidP="00AC46F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Pracownik jest obowiązany stawiać się do pracy w stanie umożliwiającym mu jej świadczenie oraz wykonywać swoje obowiązki sumiennie i starannie.</w:t>
      </w:r>
    </w:p>
    <w:p w:rsidR="00C31415" w:rsidRDefault="004B695D" w:rsidP="00AC46F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Pracownik jest obowiązany w szczególności do:</w:t>
      </w:r>
    </w:p>
    <w:p w:rsidR="00054F53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rzetelnego i efektywnego wykonywania pracy;</w:t>
      </w:r>
    </w:p>
    <w:p w:rsidR="00054F53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stosowania się do poleceń przełożonych, które d</w:t>
      </w:r>
      <w:r w:rsidR="00054F53" w:rsidRPr="001F5F5E">
        <w:rPr>
          <w:rFonts w:ascii="Times New Roman" w:hAnsi="Times New Roman" w:cs="Times New Roman"/>
        </w:rPr>
        <w:t>otyczą pracy, jeżeli nie są one</w:t>
      </w:r>
      <w:r w:rsidR="001F5F5E">
        <w:rPr>
          <w:rFonts w:ascii="Times New Roman" w:hAnsi="Times New Roman" w:cs="Times New Roman"/>
        </w:rPr>
        <w:t xml:space="preserve"> </w:t>
      </w:r>
      <w:r w:rsidRPr="001F5F5E">
        <w:rPr>
          <w:rFonts w:ascii="Times New Roman" w:hAnsi="Times New Roman" w:cs="Times New Roman"/>
        </w:rPr>
        <w:t>sprzeczne z przepisami prawa lub umową o pracę;</w:t>
      </w:r>
    </w:p>
    <w:p w:rsidR="00054F53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przestrzegania niniejszego regulaminu i ust</w:t>
      </w:r>
      <w:r w:rsidR="00054F53" w:rsidRPr="001F5F5E">
        <w:rPr>
          <w:rFonts w:ascii="Times New Roman" w:hAnsi="Times New Roman" w:cs="Times New Roman"/>
        </w:rPr>
        <w:t xml:space="preserve">alonego u pracodawcy porządku, </w:t>
      </w:r>
      <w:r w:rsidRPr="001F5F5E">
        <w:rPr>
          <w:rFonts w:ascii="Times New Roman" w:hAnsi="Times New Roman" w:cs="Times New Roman"/>
        </w:rPr>
        <w:t>w szczególności obowiązującego rozkładu czasu pracy;</w:t>
      </w:r>
    </w:p>
    <w:p w:rsidR="00054F53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przestrzegania przepisów oraz zasad bezpieczeństwa i higieny pracy, a także przepisów przeciwpożarowych oraz dotyczących postępowania w sytuacjach </w:t>
      </w:r>
      <w:r w:rsidRPr="001F5F5E">
        <w:rPr>
          <w:rFonts w:ascii="Times New Roman" w:hAnsi="Times New Roman" w:cs="Times New Roman"/>
        </w:rPr>
        <w:lastRenderedPageBreak/>
        <w:t>kryzysowych;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użytkowania środków ochrony zbiorowej;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używania zgodnie </w:t>
      </w:r>
      <w:r w:rsidR="00A16492" w:rsidRPr="001F5F5E">
        <w:rPr>
          <w:rFonts w:ascii="Times New Roman" w:hAnsi="Times New Roman" w:cs="Times New Roman"/>
        </w:rPr>
        <w:t xml:space="preserve">z przeznaczeniem przydzielonej </w:t>
      </w:r>
      <w:r w:rsidRPr="001F5F5E">
        <w:rPr>
          <w:rFonts w:ascii="Times New Roman" w:hAnsi="Times New Roman" w:cs="Times New Roman"/>
        </w:rPr>
        <w:t xml:space="preserve">odzieży i obuwia roboczego oraz środków ochrony indywidualnej; 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poddania się badaniom lekarskim oraz aktualizowanie badań potwierdzających przydatność do pracy na zajmowanym stanowisku;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odbycia przeszkolenia w zakresie zasad bezpieczeństwa i higieny pracy oraz przepisów przeciwpożarowych oraz potwierdzenie na piśmie zapoznania się z tymi przepisami;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zapoznania z oceną ryzyka zawodowego na stanowisku pracy;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dbania o dobro pracodawcy, jego mienie i wizerunek; 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dbania o należyty stan środków pracy, używanie ich zgodnie z przeznaczeniem, wyłącznie do wykonywania obowiązków służbowych;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optymalnego wykorzystania dostępnych środkó</w:t>
      </w:r>
      <w:r w:rsidR="006F6F77" w:rsidRPr="001F5F5E">
        <w:rPr>
          <w:rFonts w:ascii="Times New Roman" w:hAnsi="Times New Roman" w:cs="Times New Roman"/>
        </w:rPr>
        <w:t xml:space="preserve">w pracy oraz posiadanej wiedzy </w:t>
      </w:r>
      <w:r w:rsidRPr="001F5F5E">
        <w:rPr>
          <w:rFonts w:ascii="Times New Roman" w:hAnsi="Times New Roman" w:cs="Times New Roman"/>
        </w:rPr>
        <w:t>i doświadczenia zawodowego;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terminowego załatwiania bieżącej korespondencji;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nieprzekraczania swoich uprawnień, niezaniedbywania swoich obowiązków </w:t>
      </w:r>
      <w:r w:rsidRPr="001F5F5E">
        <w:rPr>
          <w:rFonts w:ascii="Times New Roman" w:hAnsi="Times New Roman" w:cs="Times New Roman"/>
        </w:rPr>
        <w:br/>
        <w:t xml:space="preserve">oraz właściwego odnoszenia się do przełożonych i współpracowników; 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zachowywania w tajemnicy informacji, do przestrzegania której pracownik jest obowiązany na podstawie odrębnych przepisów, a których ujawnienie mogłoby narazić pracodawcę na szkodę;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dbania o porządek na stanowisku pracy oraz należyte zabezpieczenie, w czasie i po zakończeniu pracy, dokumentów, programów i sprzętu komputerowego, narzędzi, urządzeń i innych przedmiotów będących własnością pracodawcy oraz pomieszczeń pracy;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niezwłocznego zawiadomienia przełożonego o zauważonym na terenie ASP wypadku albo zagrożeniu dla życia lub zdrowia ludzkiego, jak również mienia pracodawcy oraz ostrzeżenia współpracowników, a także innych osób znajdujących się w rejonie zagrożenia, o grożącym niebezpieczeństwie;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przestrzegania zasad bezpieczeństwa teleinformatycznego;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stosowania przepisów i procedur zapewniających ochronę danych osobowych;</w:t>
      </w:r>
    </w:p>
    <w:p w:rsidR="00C31415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niezwłocznego powiadomienia pracodawcy o zmianach w stanie rodzinnym  warunkującym nabycie lub utratę uprawnień pracowniczych; </w:t>
      </w:r>
    </w:p>
    <w:p w:rsidR="00C31415" w:rsidRPr="001F5F5E" w:rsidRDefault="004B695D" w:rsidP="00AC46F6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przestrzegania zasad współżycia społecznego i Kodeksu Etyki Pracowników ASP w Warszawie.</w:t>
      </w:r>
    </w:p>
    <w:p w:rsidR="00A16492" w:rsidRPr="008240D7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8240D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4</w:t>
      </w:r>
      <w:r w:rsidR="00DE2EC1">
        <w:rPr>
          <w:rFonts w:ascii="Times New Roman" w:hAnsi="Times New Roman" w:cs="Times New Roman"/>
        </w:rPr>
        <w:t>.</w:t>
      </w:r>
    </w:p>
    <w:p w:rsidR="008240D7" w:rsidRDefault="004B695D" w:rsidP="00AC46F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Pracownikom zabrania się:</w:t>
      </w:r>
    </w:p>
    <w:p w:rsidR="008240D7" w:rsidRDefault="004B695D" w:rsidP="00AC46F6">
      <w:pPr>
        <w:pStyle w:val="Akapitzlist"/>
        <w:numPr>
          <w:ilvl w:val="0"/>
          <w:numId w:val="57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spożywania na terenie ASP alkoholu i przyjmo</w:t>
      </w:r>
      <w:r w:rsidR="006F6F77" w:rsidRPr="001F5F5E">
        <w:rPr>
          <w:rFonts w:ascii="Times New Roman" w:hAnsi="Times New Roman" w:cs="Times New Roman"/>
        </w:rPr>
        <w:t>wania środków odurzających oraz </w:t>
      </w:r>
      <w:r w:rsidRPr="001F5F5E">
        <w:rPr>
          <w:rFonts w:ascii="Times New Roman" w:hAnsi="Times New Roman" w:cs="Times New Roman"/>
        </w:rPr>
        <w:t>stawiania się do pracy lub przebywania w ni</w:t>
      </w:r>
      <w:r w:rsidR="006F6F77" w:rsidRPr="001F5F5E">
        <w:rPr>
          <w:rFonts w:ascii="Times New Roman" w:hAnsi="Times New Roman" w:cs="Times New Roman"/>
        </w:rPr>
        <w:t>ej po użyciu takich napojów lub </w:t>
      </w:r>
      <w:r w:rsidRPr="001F5F5E">
        <w:rPr>
          <w:rFonts w:ascii="Times New Roman" w:hAnsi="Times New Roman" w:cs="Times New Roman"/>
        </w:rPr>
        <w:t>środków;</w:t>
      </w:r>
    </w:p>
    <w:p w:rsidR="008240D7" w:rsidRDefault="004B695D" w:rsidP="00AC46F6">
      <w:pPr>
        <w:pStyle w:val="Akapitzlist"/>
        <w:numPr>
          <w:ilvl w:val="0"/>
          <w:numId w:val="57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wynoszenia poza teren zakładu pracy dokumentów zawierających dane osobowe, a także treści, które stanowią tajemnicę służbową lub państwową;</w:t>
      </w:r>
    </w:p>
    <w:p w:rsidR="00C31415" w:rsidRPr="001F5F5E" w:rsidRDefault="004B695D" w:rsidP="00AC46F6">
      <w:pPr>
        <w:pStyle w:val="Akapitzlist"/>
        <w:numPr>
          <w:ilvl w:val="0"/>
          <w:numId w:val="57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wykonywanie pracy prywatnej z wyk</w:t>
      </w:r>
      <w:r w:rsidR="008240D7" w:rsidRPr="001F5F5E">
        <w:rPr>
          <w:rFonts w:ascii="Times New Roman" w:hAnsi="Times New Roman" w:cs="Times New Roman"/>
        </w:rPr>
        <w:t xml:space="preserve">orzystaniem urządzeń, narzędzi </w:t>
      </w:r>
      <w:r w:rsidRPr="001F5F5E">
        <w:rPr>
          <w:rFonts w:ascii="Times New Roman" w:hAnsi="Times New Roman" w:cs="Times New Roman"/>
        </w:rPr>
        <w:t xml:space="preserve">i materiałów pracodawcy, a także w czasie przeznaczonym na pracę w ASP. </w:t>
      </w:r>
    </w:p>
    <w:p w:rsidR="00C31415" w:rsidRDefault="004B695D" w:rsidP="00AC46F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 xml:space="preserve">W przypadku podejrzenia naruszenia przez pracownika zakazu, o którym </w:t>
      </w:r>
      <w:r w:rsidR="006F6F77">
        <w:rPr>
          <w:rFonts w:ascii="Times New Roman" w:hAnsi="Times New Roman" w:cs="Times New Roman"/>
        </w:rPr>
        <w:t>mowa w ust. </w:t>
      </w:r>
      <w:r w:rsidRPr="008240D7">
        <w:rPr>
          <w:rFonts w:ascii="Times New Roman" w:hAnsi="Times New Roman" w:cs="Times New Roman"/>
        </w:rPr>
        <w:t>1 pkt 1, pracodawca jest uprawniony do odsun</w:t>
      </w:r>
      <w:r w:rsidR="006F6F77">
        <w:rPr>
          <w:rFonts w:ascii="Times New Roman" w:hAnsi="Times New Roman" w:cs="Times New Roman"/>
        </w:rPr>
        <w:t>ięcia lub niedopuszczenia go do </w:t>
      </w:r>
      <w:r w:rsidRPr="008240D7">
        <w:rPr>
          <w:rFonts w:ascii="Times New Roman" w:hAnsi="Times New Roman" w:cs="Times New Roman"/>
        </w:rPr>
        <w:t>pracy. Pracownik, który kwestionuje decyzję pracodawcy, o której</w:t>
      </w:r>
      <w:r w:rsidR="006F6F77">
        <w:rPr>
          <w:rFonts w:ascii="Times New Roman" w:hAnsi="Times New Roman" w:cs="Times New Roman"/>
        </w:rPr>
        <w:t xml:space="preserve"> mowa w zdaniu </w:t>
      </w:r>
      <w:r w:rsidR="00054F53" w:rsidRPr="008240D7">
        <w:rPr>
          <w:rFonts w:ascii="Times New Roman" w:hAnsi="Times New Roman" w:cs="Times New Roman"/>
        </w:rPr>
        <w:t xml:space="preserve">poprzedzającym, </w:t>
      </w:r>
      <w:r w:rsidRPr="008240D7">
        <w:rPr>
          <w:rFonts w:ascii="Times New Roman" w:hAnsi="Times New Roman" w:cs="Times New Roman"/>
        </w:rPr>
        <w:t>może żądać przeprowadzen</w:t>
      </w:r>
      <w:r w:rsidR="00054F53" w:rsidRPr="008240D7">
        <w:rPr>
          <w:rFonts w:ascii="Times New Roman" w:hAnsi="Times New Roman" w:cs="Times New Roman"/>
        </w:rPr>
        <w:t>ia badania na obecność alkoholu</w:t>
      </w:r>
      <w:r w:rsidRPr="008240D7">
        <w:rPr>
          <w:rFonts w:ascii="Times New Roman" w:hAnsi="Times New Roman" w:cs="Times New Roman"/>
        </w:rPr>
        <w:t xml:space="preserve"> lub substancji odurzających. Jeżeli wynik badania potwierdzi podejrzenie pracodawcy, koszty przeprowadzonego badania ponosi pracownik. </w:t>
      </w:r>
    </w:p>
    <w:p w:rsidR="00A16492" w:rsidRPr="008240D7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8240D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lastRenderedPageBreak/>
        <w:t>§ 5</w:t>
      </w:r>
      <w:r w:rsidR="00054F53" w:rsidRPr="00FE5F4E">
        <w:rPr>
          <w:rFonts w:ascii="Times New Roman" w:hAnsi="Times New Roman" w:cs="Times New Roman"/>
        </w:rPr>
        <w:t>.</w:t>
      </w:r>
    </w:p>
    <w:p w:rsidR="00C31415" w:rsidRDefault="004B695D" w:rsidP="00343A8F">
      <w:pPr>
        <w:ind w:left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Przed rozpoczęciem pracy w ASP pracownik jest obowiązany:</w:t>
      </w:r>
    </w:p>
    <w:p w:rsidR="00C31415" w:rsidRDefault="004B695D" w:rsidP="00343A8F">
      <w:pPr>
        <w:pStyle w:val="Akapitzlist"/>
        <w:numPr>
          <w:ilvl w:val="0"/>
          <w:numId w:val="58"/>
        </w:numPr>
        <w:ind w:left="709" w:hanging="349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poddać się wstępnym badaniom lekarskim;</w:t>
      </w:r>
    </w:p>
    <w:p w:rsidR="00C31415" w:rsidRDefault="004B695D" w:rsidP="00AC46F6">
      <w:pPr>
        <w:pStyle w:val="Akapitzlist"/>
        <w:numPr>
          <w:ilvl w:val="0"/>
          <w:numId w:val="58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podpisać umowę o pracę;</w:t>
      </w:r>
    </w:p>
    <w:p w:rsidR="00C31415" w:rsidRDefault="004B695D" w:rsidP="00AC46F6">
      <w:pPr>
        <w:pStyle w:val="Akapitzlist"/>
        <w:numPr>
          <w:ilvl w:val="0"/>
          <w:numId w:val="58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zapoznać się z Regulaminem pracy ASP w Warszawie i instrukcjami obowiązującymi na obejmowanym stanowisku pracy;</w:t>
      </w:r>
    </w:p>
    <w:p w:rsidR="00C31415" w:rsidRDefault="004B695D" w:rsidP="00AC46F6">
      <w:pPr>
        <w:pStyle w:val="Akapitzlist"/>
        <w:numPr>
          <w:ilvl w:val="0"/>
          <w:numId w:val="58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odbyć przeszkolenie w zakresie bezpieczeństwa i higieny pracy i ochrony przeciwpożarowej oraz instruktaż dotyczący sposobu wykonywania pracy </w:t>
      </w:r>
      <w:r w:rsidRPr="001F5F5E">
        <w:rPr>
          <w:rFonts w:ascii="Times New Roman" w:hAnsi="Times New Roman" w:cs="Times New Roman"/>
        </w:rPr>
        <w:br/>
        <w:t xml:space="preserve">na stanowisku pracy, a także potwierdzić na piśmie fakt zapoznania się z przepisami </w:t>
      </w:r>
      <w:r w:rsidRPr="001F5F5E">
        <w:rPr>
          <w:rFonts w:ascii="Times New Roman" w:hAnsi="Times New Roman" w:cs="Times New Roman"/>
        </w:rPr>
        <w:br/>
        <w:t>i zasadami bhp i ppoż. oraz uczestnictwa w przeszkoleniu i instruktażu;</w:t>
      </w:r>
    </w:p>
    <w:p w:rsidR="00C31415" w:rsidRDefault="004B695D" w:rsidP="00AC46F6">
      <w:pPr>
        <w:pStyle w:val="Akapitzlist"/>
        <w:numPr>
          <w:ilvl w:val="0"/>
          <w:numId w:val="58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zapoznać się z ryzykiem zawodowym, które wiąże się z wykonywaną pracą oraz zasadami ochrony przed zagrożeniami związanymi z tym ryzykiem oraz potwierdzić ten fakt na piśmie;</w:t>
      </w:r>
    </w:p>
    <w:p w:rsidR="00C31415" w:rsidRDefault="004B695D" w:rsidP="00AC46F6">
      <w:pPr>
        <w:pStyle w:val="Akapitzlist"/>
        <w:numPr>
          <w:ilvl w:val="0"/>
          <w:numId w:val="58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zapoznać się z zasadami bezpieczeństwa teleinformatycznego oraz potwierdzić ten fakt na piśmie;</w:t>
      </w:r>
    </w:p>
    <w:p w:rsidR="00C31415" w:rsidRPr="001F5F5E" w:rsidRDefault="004B695D" w:rsidP="00AC46F6">
      <w:pPr>
        <w:pStyle w:val="Akapitzlist"/>
        <w:numPr>
          <w:ilvl w:val="0"/>
          <w:numId w:val="58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jeżeli jest to niezbędne, przyjąć protokolarnie stanowisko pracy. </w:t>
      </w:r>
    </w:p>
    <w:p w:rsidR="00A16492" w:rsidRPr="008240D7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8240D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6</w:t>
      </w:r>
      <w:r w:rsidR="00054F53" w:rsidRPr="00FE5F4E">
        <w:rPr>
          <w:rFonts w:ascii="Times New Roman" w:hAnsi="Times New Roman" w:cs="Times New Roman"/>
        </w:rPr>
        <w:t>.</w:t>
      </w:r>
    </w:p>
    <w:p w:rsidR="00C31415" w:rsidRDefault="004B695D" w:rsidP="00343A8F">
      <w:pPr>
        <w:ind w:left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Pracownikowi przysługuje w szczególności prawo do:</w:t>
      </w:r>
    </w:p>
    <w:p w:rsidR="00C31415" w:rsidRDefault="004B695D" w:rsidP="00AC46F6">
      <w:pPr>
        <w:pStyle w:val="Akapitzlist"/>
        <w:numPr>
          <w:ilvl w:val="0"/>
          <w:numId w:val="59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równego traktowania w zakresie nawiązania i rozwiązania stosunku pracy, warunków zatrudnienia, awansowania oraz dostępu do szkoleń w celu podnoszenia kwalifikacji zawodowych; </w:t>
      </w:r>
    </w:p>
    <w:p w:rsidR="00C31415" w:rsidRDefault="004B695D" w:rsidP="00AC46F6">
      <w:pPr>
        <w:pStyle w:val="Akapitzlist"/>
        <w:numPr>
          <w:ilvl w:val="0"/>
          <w:numId w:val="59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zatrudnienia zgodnie z postanowieniami aktu stanowiącego podstawę nawiązania stosunku pracy i posiadanymi kwalifikacjami;</w:t>
      </w:r>
    </w:p>
    <w:p w:rsidR="00C31415" w:rsidRDefault="004B695D" w:rsidP="00AC46F6">
      <w:pPr>
        <w:pStyle w:val="Akapitzlist"/>
        <w:numPr>
          <w:ilvl w:val="0"/>
          <w:numId w:val="59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terminowego i prawidłowego otrzymywania wynagrodzenia za pracę;</w:t>
      </w:r>
    </w:p>
    <w:p w:rsidR="00C31415" w:rsidRDefault="004B695D" w:rsidP="00AC46F6">
      <w:pPr>
        <w:pStyle w:val="Akapitzlist"/>
        <w:numPr>
          <w:ilvl w:val="0"/>
          <w:numId w:val="59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wykonywania pracy w warunkach zgodnych z przepi</w:t>
      </w:r>
      <w:r w:rsidR="006F6F77" w:rsidRPr="001F5F5E">
        <w:rPr>
          <w:rFonts w:ascii="Times New Roman" w:hAnsi="Times New Roman" w:cs="Times New Roman"/>
        </w:rPr>
        <w:t xml:space="preserve">sami i zasadami bezpieczeństwa </w:t>
      </w:r>
      <w:r w:rsidRPr="001F5F5E">
        <w:rPr>
          <w:rFonts w:ascii="Times New Roman" w:hAnsi="Times New Roman" w:cs="Times New Roman"/>
        </w:rPr>
        <w:t>i higieny pracy;</w:t>
      </w:r>
    </w:p>
    <w:p w:rsidR="00C31415" w:rsidRDefault="004B695D" w:rsidP="00AC46F6">
      <w:pPr>
        <w:pStyle w:val="Akapitzlist"/>
        <w:numPr>
          <w:ilvl w:val="0"/>
          <w:numId w:val="59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wypoczynku, który zapewniają przepisy o czasie pracy, dniach wolnych od pracy oraz o urlopach wypoczynkowych;</w:t>
      </w:r>
    </w:p>
    <w:p w:rsidR="00C31415" w:rsidRDefault="004B695D" w:rsidP="00AC46F6">
      <w:pPr>
        <w:pStyle w:val="Akapitzlist"/>
        <w:numPr>
          <w:ilvl w:val="0"/>
          <w:numId w:val="59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wglądu do dokumentacji, na podstawie której ustalono jego wynagrodzenie;</w:t>
      </w:r>
    </w:p>
    <w:p w:rsidR="00C31415" w:rsidRDefault="004B695D" w:rsidP="00AC46F6">
      <w:pPr>
        <w:pStyle w:val="Akapitzlist"/>
        <w:numPr>
          <w:ilvl w:val="0"/>
          <w:numId w:val="59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wglądu do własnych akt osobowych;</w:t>
      </w:r>
    </w:p>
    <w:p w:rsidR="00C31415" w:rsidRPr="001F5F5E" w:rsidRDefault="004B695D" w:rsidP="00AC46F6">
      <w:pPr>
        <w:pStyle w:val="Akapitzlist"/>
        <w:numPr>
          <w:ilvl w:val="0"/>
          <w:numId w:val="59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poszanowania jego godności i innych dóbr osobistych.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bookmark=id.1fob9te" w:colFirst="0" w:colLast="0"/>
      <w:bookmarkStart w:id="7" w:name="_Toc94874224"/>
      <w:bookmarkEnd w:id="6"/>
      <w:r w:rsidRPr="008279F6">
        <w:rPr>
          <w:rFonts w:ascii="Times New Roman" w:hAnsi="Times New Roman" w:cs="Times New Roman"/>
          <w:color w:val="auto"/>
          <w:sz w:val="24"/>
          <w:szCs w:val="24"/>
        </w:rPr>
        <w:t>III</w:t>
      </w:r>
      <w:r w:rsidR="008279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279F6">
        <w:rPr>
          <w:rFonts w:ascii="Times New Roman" w:hAnsi="Times New Roman" w:cs="Times New Roman"/>
          <w:color w:val="auto"/>
          <w:sz w:val="24"/>
          <w:szCs w:val="24"/>
        </w:rPr>
        <w:t>ORGANIZACJA I PORZĄDEK PRACY</w:t>
      </w:r>
      <w:bookmarkEnd w:id="7"/>
    </w:p>
    <w:p w:rsidR="00054F53" w:rsidRPr="00FE5F4E" w:rsidRDefault="00054F53" w:rsidP="00152E66">
      <w:pPr>
        <w:rPr>
          <w:rFonts w:ascii="Times New Roman" w:hAnsi="Times New Roman" w:cs="Times New Roman"/>
        </w:rPr>
      </w:pPr>
    </w:p>
    <w:p w:rsidR="00C31415" w:rsidRPr="00FE5F4E" w:rsidRDefault="004B695D" w:rsidP="008240D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7</w:t>
      </w:r>
      <w:r w:rsidR="00054F53" w:rsidRPr="00FE5F4E">
        <w:rPr>
          <w:rFonts w:ascii="Times New Roman" w:hAnsi="Times New Roman" w:cs="Times New Roman"/>
        </w:rPr>
        <w:t>.</w:t>
      </w:r>
    </w:p>
    <w:p w:rsidR="00054F53" w:rsidRPr="008240D7" w:rsidRDefault="00054F53" w:rsidP="00AC46F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 xml:space="preserve">Pracownik, stawiając się </w:t>
      </w:r>
      <w:r w:rsidR="004B695D" w:rsidRPr="008240D7">
        <w:rPr>
          <w:rFonts w:ascii="Times New Roman" w:hAnsi="Times New Roman" w:cs="Times New Roman"/>
        </w:rPr>
        <w:t xml:space="preserve">do pracy, jest obowiązany potwierdzić ten fakt własnoręcznym podpisem na liście obecności, która jest wykładana w wyznaczonych pomieszczeniach. </w:t>
      </w:r>
    </w:p>
    <w:p w:rsidR="00054F53" w:rsidRPr="008240D7" w:rsidRDefault="004B695D" w:rsidP="00AC46F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W przypadku spóźnienia się do pracy pracownik jest obowiązany niezwłocznie po stawieniu się w pracy zawiadomić bezpośredniego przełożonego o przyczynie spóźnienia.</w:t>
      </w:r>
    </w:p>
    <w:p w:rsidR="00C31415" w:rsidRDefault="004B695D" w:rsidP="00AC46F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 xml:space="preserve">Kontroli i rejestracji czasu pracy dokonuje na bieżąco bezpośredni przełożony pracownika. </w:t>
      </w:r>
    </w:p>
    <w:p w:rsidR="00A16492" w:rsidRPr="008240D7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DE2EC1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8</w:t>
      </w:r>
      <w:r w:rsidR="00054F53" w:rsidRPr="00FE5F4E">
        <w:rPr>
          <w:rFonts w:ascii="Times New Roman" w:hAnsi="Times New Roman" w:cs="Times New Roman"/>
        </w:rPr>
        <w:t>.</w:t>
      </w:r>
    </w:p>
    <w:p w:rsidR="00C31415" w:rsidRPr="008240D7" w:rsidRDefault="004B695D" w:rsidP="00AC46F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Pracownik powinien uprzedzić pracodawcę o przyczynie i przewidywanym okresie nieobecności w pracy, jeżeli przyczyna tej nieobecności jest z góry wiadoma lub możliwa do przewidzenia.</w:t>
      </w:r>
    </w:p>
    <w:p w:rsidR="00C31415" w:rsidRPr="008240D7" w:rsidRDefault="004B695D" w:rsidP="00AC46F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W razie zaistnienia przyczyn uniemożliwiających stawienie się do pracy, pracownik jest obowiązany niezwłocznie zawiadomić pracodawcę o przyczynie swoj</w:t>
      </w:r>
      <w:r w:rsidR="00054F53" w:rsidRPr="008240D7">
        <w:rPr>
          <w:rFonts w:ascii="Times New Roman" w:hAnsi="Times New Roman" w:cs="Times New Roman"/>
        </w:rPr>
        <w:t>ej nieobecności i </w:t>
      </w:r>
      <w:r w:rsidRPr="008240D7">
        <w:rPr>
          <w:rFonts w:ascii="Times New Roman" w:hAnsi="Times New Roman" w:cs="Times New Roman"/>
        </w:rPr>
        <w:t xml:space="preserve">przewidywanym okresie jej trwania, nie później jednak niż w drugim </w:t>
      </w:r>
      <w:r w:rsidRPr="008240D7">
        <w:rPr>
          <w:rFonts w:ascii="Times New Roman" w:hAnsi="Times New Roman" w:cs="Times New Roman"/>
        </w:rPr>
        <w:lastRenderedPageBreak/>
        <w:t>dniu nieobecności w pracy. Zawiadomienia tego pracownik dokonuje osobiście lub przez inną osobę telefonicznie lub za pośrednictwem innego środka łączności albo drogą pocztową, przy czym za datę zawiadomienia uważa się wtedy datę stempla pocztowego.</w:t>
      </w:r>
    </w:p>
    <w:p w:rsidR="00C31415" w:rsidRDefault="004B695D" w:rsidP="00AC46F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 xml:space="preserve">Niedotrzymanie terminu przewidzianego w ust. 2 może być usprawiedliwione szczególnymi okolicznościami uniemożliwiającymi terminowe dopełnienie przez pracownika obowiązku określonego w tym przepisie, zwłaszcza jego obłożną chorobą połączoną z brakiem lub nieobecnością domowników albo innym zdarzeniem losowym. </w:t>
      </w:r>
    </w:p>
    <w:p w:rsidR="00A16492" w:rsidRPr="008240D7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8240D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9</w:t>
      </w:r>
      <w:r w:rsidR="00054F53" w:rsidRPr="00FE5F4E">
        <w:rPr>
          <w:rFonts w:ascii="Times New Roman" w:hAnsi="Times New Roman" w:cs="Times New Roman"/>
        </w:rPr>
        <w:t>.</w:t>
      </w:r>
    </w:p>
    <w:p w:rsidR="00806F27" w:rsidRDefault="004B695D" w:rsidP="00AC46F6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Pracodawca jest obowiązany zwolnić pracownika od pracy, jeżeli obowiązek taki wynika z Kodeksu pracy, z przepisów rozporządzenia Ministra Pra</w:t>
      </w:r>
      <w:r w:rsidR="00806F27">
        <w:rPr>
          <w:rFonts w:ascii="Times New Roman" w:hAnsi="Times New Roman" w:cs="Times New Roman"/>
        </w:rPr>
        <w:t xml:space="preserve">cy i Polityki Socjalnej z dnia </w:t>
      </w:r>
      <w:r w:rsidRPr="008240D7">
        <w:rPr>
          <w:rFonts w:ascii="Times New Roman" w:hAnsi="Times New Roman" w:cs="Times New Roman"/>
        </w:rPr>
        <w:t>15 maja 1996</w:t>
      </w:r>
      <w:r w:rsidR="001445C0">
        <w:rPr>
          <w:rFonts w:ascii="Times New Roman" w:hAnsi="Times New Roman" w:cs="Times New Roman"/>
        </w:rPr>
        <w:t xml:space="preserve"> r.</w:t>
      </w:r>
      <w:r w:rsidRPr="008240D7">
        <w:rPr>
          <w:rFonts w:ascii="Times New Roman" w:hAnsi="Times New Roman" w:cs="Times New Roman"/>
        </w:rPr>
        <w:t xml:space="preserve"> w sprawie sposobu u</w:t>
      </w:r>
      <w:r w:rsidR="006F6F77">
        <w:rPr>
          <w:rFonts w:ascii="Times New Roman" w:hAnsi="Times New Roman" w:cs="Times New Roman"/>
        </w:rPr>
        <w:t>sprawiedliwiania nieobecności w </w:t>
      </w:r>
      <w:r w:rsidRPr="008240D7">
        <w:rPr>
          <w:rFonts w:ascii="Times New Roman" w:hAnsi="Times New Roman" w:cs="Times New Roman"/>
        </w:rPr>
        <w:t>pracy oraz udzielania pracownikom zwolnień od prac</w:t>
      </w:r>
      <w:r w:rsidR="001445C0">
        <w:rPr>
          <w:rFonts w:ascii="Times New Roman" w:hAnsi="Times New Roman" w:cs="Times New Roman"/>
        </w:rPr>
        <w:t>y (Dz. U. 2014 poz.1632, t.j.</w:t>
      </w:r>
      <w:r w:rsidR="006F6F77">
        <w:rPr>
          <w:rFonts w:ascii="Times New Roman" w:hAnsi="Times New Roman" w:cs="Times New Roman"/>
        </w:rPr>
        <w:t xml:space="preserve"> z </w:t>
      </w:r>
      <w:r w:rsidRPr="008240D7">
        <w:rPr>
          <w:rFonts w:ascii="Times New Roman" w:hAnsi="Times New Roman" w:cs="Times New Roman"/>
        </w:rPr>
        <w:t xml:space="preserve">późn. zm.) albo z innych przepisów prawa, w szczególności: </w:t>
      </w:r>
    </w:p>
    <w:p w:rsidR="00806F27" w:rsidRDefault="004B695D" w:rsidP="00AC46F6">
      <w:pPr>
        <w:pStyle w:val="Akapitzlist"/>
        <w:numPr>
          <w:ilvl w:val="0"/>
          <w:numId w:val="60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na czas niezbędny do osobistego stawienia się przed organem właściwym w zakresie powszechnego obowiązku obrony i załatwienia sprawy będącej przedmiotem wezwania;</w:t>
      </w:r>
      <w:r w:rsidR="008240D7" w:rsidRPr="001F5F5E">
        <w:rPr>
          <w:rFonts w:ascii="Times New Roman" w:hAnsi="Times New Roman" w:cs="Times New Roman"/>
        </w:rPr>
        <w:t xml:space="preserve"> </w:t>
      </w:r>
    </w:p>
    <w:p w:rsidR="00806F27" w:rsidRDefault="004B695D" w:rsidP="00AC46F6">
      <w:pPr>
        <w:pStyle w:val="Akapitzlist"/>
        <w:numPr>
          <w:ilvl w:val="0"/>
          <w:numId w:val="60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na czas niezbędny do stawienia się na wezwanie or</w:t>
      </w:r>
      <w:r w:rsidR="008240D7" w:rsidRPr="001F5F5E">
        <w:rPr>
          <w:rFonts w:ascii="Times New Roman" w:hAnsi="Times New Roman" w:cs="Times New Roman"/>
        </w:rPr>
        <w:t xml:space="preserve">ganu administracji rządowej lub </w:t>
      </w:r>
      <w:r w:rsidRPr="001F5F5E">
        <w:rPr>
          <w:rFonts w:ascii="Times New Roman" w:hAnsi="Times New Roman" w:cs="Times New Roman"/>
        </w:rPr>
        <w:t>samorządu terytorialnego, sądu, prokuratury, policji albo organu prowadzącego postępowanie w sprawach o wykroczenia;</w:t>
      </w:r>
      <w:r w:rsidR="008240D7" w:rsidRPr="001F5F5E">
        <w:rPr>
          <w:rFonts w:ascii="Times New Roman" w:hAnsi="Times New Roman" w:cs="Times New Roman"/>
        </w:rPr>
        <w:t xml:space="preserve"> </w:t>
      </w:r>
    </w:p>
    <w:p w:rsidR="00806F27" w:rsidRDefault="004B695D" w:rsidP="00AC46F6">
      <w:pPr>
        <w:pStyle w:val="Akapitzlist"/>
        <w:numPr>
          <w:ilvl w:val="0"/>
          <w:numId w:val="60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na czas niezbędny do wykonywania czynności biegłego w postępowaniu administracyjnym, karnym przygotowawczym, sądowym lub przed kolegium do spraw wykroczeń; łączny wymiar zwolnień z tego tytułu nie może przekraczać 6 dni w ciągu roku kalendarzowego;</w:t>
      </w:r>
      <w:r w:rsidR="008240D7" w:rsidRPr="001F5F5E">
        <w:rPr>
          <w:rFonts w:ascii="Times New Roman" w:hAnsi="Times New Roman" w:cs="Times New Roman"/>
        </w:rPr>
        <w:t xml:space="preserve"> </w:t>
      </w:r>
    </w:p>
    <w:p w:rsidR="008240D7" w:rsidRPr="001F5F5E" w:rsidRDefault="004B695D" w:rsidP="00AC46F6">
      <w:pPr>
        <w:pStyle w:val="Akapitzlist"/>
        <w:numPr>
          <w:ilvl w:val="0"/>
          <w:numId w:val="60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na czas oznaczony przez stację krwiodawstwa w celu oddania krwi i wykonania zalecanych badań, jeśli pracownik jest krwiodawcą. </w:t>
      </w:r>
    </w:p>
    <w:p w:rsidR="00806F27" w:rsidRDefault="004B695D" w:rsidP="00AC46F6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>Pracodawca jest również obowiązany zwolnić od pracy pracownika na czas obejmujący:</w:t>
      </w:r>
    </w:p>
    <w:p w:rsidR="00806F27" w:rsidRDefault="00462F76" w:rsidP="00AC46F6">
      <w:pPr>
        <w:pStyle w:val="Akapitzlist"/>
        <w:numPr>
          <w:ilvl w:val="0"/>
          <w:numId w:val="6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dni</w:t>
      </w:r>
      <w:r w:rsidR="004B695D" w:rsidRPr="00462F76">
        <w:rPr>
          <w:rFonts w:ascii="Times New Roman" w:hAnsi="Times New Roman" w:cs="Times New Roman"/>
        </w:rPr>
        <w:t xml:space="preserve"> ‒ </w:t>
      </w:r>
      <w:r w:rsidR="004B695D" w:rsidRPr="001F5F5E">
        <w:rPr>
          <w:rFonts w:ascii="Times New Roman" w:hAnsi="Times New Roman" w:cs="Times New Roman"/>
        </w:rPr>
        <w:t>w razie ślubu pracownika lub urodzenia się jego dziecka albo zgonu i pogrzebu małżonka pracownika lub jego dziecka, ojca, matki, ojczyma lub macochy;</w:t>
      </w:r>
      <w:r w:rsidR="008240D7" w:rsidRPr="001F5F5E">
        <w:rPr>
          <w:rFonts w:ascii="Times New Roman" w:hAnsi="Times New Roman" w:cs="Times New Roman"/>
        </w:rPr>
        <w:t xml:space="preserve"> </w:t>
      </w:r>
    </w:p>
    <w:p w:rsidR="00806F27" w:rsidRPr="001F5F5E" w:rsidRDefault="001F5F5E" w:rsidP="00AC46F6">
      <w:pPr>
        <w:pStyle w:val="Akapitzlist"/>
        <w:numPr>
          <w:ilvl w:val="0"/>
          <w:numId w:val="6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dzień </w:t>
      </w:r>
      <w:r w:rsidR="004B695D" w:rsidRPr="00462F76">
        <w:rPr>
          <w:rFonts w:ascii="Times New Roman" w:hAnsi="Times New Roman" w:cs="Times New Roman"/>
        </w:rPr>
        <w:t xml:space="preserve">‒ </w:t>
      </w:r>
      <w:r w:rsidR="004B695D" w:rsidRPr="001F5F5E">
        <w:rPr>
          <w:rFonts w:ascii="Times New Roman" w:hAnsi="Times New Roman" w:cs="Times New Roman"/>
        </w:rPr>
        <w:t>w razie ślubu dziecka pracownika albo zgonu i pogrzebu jego siostry, brata, teściowej, teścia, babki, dziadka, a także innej osoby pozostającej na utrzymaniu pracownika lub pod jego bezpośrednią opieką.</w:t>
      </w:r>
    </w:p>
    <w:p w:rsidR="00806F27" w:rsidRDefault="004B695D" w:rsidP="00AC46F6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Pracownikowi wychowującemu przynajmniej jedno dziecko w wieku do lat 14 przysługuje w ciągu roku kalendarzowego zwolnienie od pracy w </w:t>
      </w:r>
      <w:r w:rsidR="00806F27">
        <w:rPr>
          <w:rFonts w:ascii="Times New Roman" w:hAnsi="Times New Roman" w:cs="Times New Roman"/>
        </w:rPr>
        <w:t xml:space="preserve">wymiarze 16 godzin albo 2 dni </w:t>
      </w:r>
      <w:r w:rsidRPr="00806F27">
        <w:rPr>
          <w:rFonts w:ascii="Times New Roman" w:hAnsi="Times New Roman" w:cs="Times New Roman"/>
        </w:rPr>
        <w:t xml:space="preserve">z zachowaniem prawa do wynagrodzenia. </w:t>
      </w:r>
    </w:p>
    <w:p w:rsidR="00C31415" w:rsidRPr="00806F27" w:rsidRDefault="00806F27" w:rsidP="00AC46F6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4B695D" w:rsidRPr="00806F27">
        <w:rPr>
          <w:rFonts w:ascii="Times New Roman" w:hAnsi="Times New Roman" w:cs="Times New Roman"/>
        </w:rPr>
        <w:t xml:space="preserve">sposobie wykorzystania w danym roku kalendarzowym zwolnienia, o którym mowa </w:t>
      </w:r>
      <w:r w:rsidR="004B695D" w:rsidRPr="00806F27">
        <w:rPr>
          <w:rFonts w:ascii="Times New Roman" w:hAnsi="Times New Roman" w:cs="Times New Roman"/>
        </w:rPr>
        <w:br/>
        <w:t xml:space="preserve">w ust. 3, decyduje pracownik w pierwszym wniosku o udzielnie takiego zwolnienia złożonym w danym roku kalendarzowym. </w:t>
      </w:r>
    </w:p>
    <w:p w:rsidR="00C31415" w:rsidRDefault="004B695D" w:rsidP="00AC46F6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8240D7">
        <w:rPr>
          <w:rFonts w:ascii="Times New Roman" w:hAnsi="Times New Roman" w:cs="Times New Roman"/>
        </w:rPr>
        <w:t xml:space="preserve">Zwolnienie od pracy, o którym mowa w ust. 3, udzielane w wymiarze godzinowym, </w:t>
      </w:r>
      <w:r w:rsidRPr="008240D7">
        <w:rPr>
          <w:rFonts w:ascii="Times New Roman" w:hAnsi="Times New Roman" w:cs="Times New Roman"/>
        </w:rPr>
        <w:br/>
        <w:t>dla pracownika zatrudnionego w niepełnym wymiarze czasu pracy ustala się proporcjonalnie do wymiaru czasu pracy tego pracownika. Niepełną godzinę zwolnienia od pracy zaokrągla się w górę do pełnej godziny.</w:t>
      </w:r>
    </w:p>
    <w:p w:rsidR="00A16492" w:rsidRDefault="00A16492" w:rsidP="00A16492">
      <w:pPr>
        <w:pStyle w:val="Akapitzlist"/>
        <w:rPr>
          <w:rFonts w:ascii="Times New Roman" w:hAnsi="Times New Roman" w:cs="Times New Roman"/>
        </w:rPr>
      </w:pPr>
    </w:p>
    <w:p w:rsidR="00A16492" w:rsidRPr="008240D7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806F2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10</w:t>
      </w:r>
      <w:r w:rsidR="00054F53" w:rsidRPr="00FE5F4E">
        <w:rPr>
          <w:rFonts w:ascii="Times New Roman" w:hAnsi="Times New Roman" w:cs="Times New Roman"/>
        </w:rPr>
        <w:t>.</w:t>
      </w:r>
    </w:p>
    <w:p w:rsidR="00C31415" w:rsidRPr="00806F27" w:rsidRDefault="004B695D" w:rsidP="00AC46F6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Pracownik może być zwolniony od pracy na czas niezbędny do załatwienia ważnych spraw osobistych lub rodzinnych, gdy zachodzi uzasadniona potrzeba załatwienia ich w godzinach pracy. </w:t>
      </w:r>
    </w:p>
    <w:p w:rsidR="00C31415" w:rsidRPr="00806F27" w:rsidRDefault="004B695D" w:rsidP="00AC46F6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lastRenderedPageBreak/>
        <w:t xml:space="preserve">Każdorazowe wyjście w sprawach prywatnych wymaga zgody bezpośredniego przełożonego.  </w:t>
      </w:r>
    </w:p>
    <w:p w:rsidR="00C31415" w:rsidRPr="00806F27" w:rsidRDefault="004B695D" w:rsidP="00AC46F6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Za czas zwolnienia od pracy, o którym mowa w ust. 1, pracownikowi przysługuje wynagrodzenie, jeżeli pracownik odpracował czas zwolnienia. Czas odpracowania nie stanowi pracy w godzinach nadliczbowych. </w:t>
      </w:r>
    </w:p>
    <w:p w:rsidR="00C31415" w:rsidRDefault="004B695D" w:rsidP="00AC46F6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>Nieobecność pracownika z powodu zwolnienia, o którym mowa w ust. 1, nie może powodo</w:t>
      </w:r>
      <w:r w:rsidR="00054F53" w:rsidRPr="00806F27">
        <w:rPr>
          <w:rFonts w:ascii="Times New Roman" w:hAnsi="Times New Roman" w:cs="Times New Roman"/>
        </w:rPr>
        <w:t xml:space="preserve">wać zakłóceń toku pracy, za co </w:t>
      </w:r>
      <w:r w:rsidRPr="00806F27">
        <w:rPr>
          <w:rFonts w:ascii="Times New Roman" w:hAnsi="Times New Roman" w:cs="Times New Roman"/>
        </w:rPr>
        <w:t xml:space="preserve">odpowiedzialny jest przełożony pracownika, który udzielił zwolnienia.  </w:t>
      </w:r>
      <w:r w:rsidRPr="00806F27">
        <w:rPr>
          <w:rFonts w:ascii="Times New Roman" w:hAnsi="Times New Roman" w:cs="Times New Roman"/>
        </w:rPr>
        <w:tab/>
      </w:r>
    </w:p>
    <w:p w:rsidR="00A16492" w:rsidRPr="00806F27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806F2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11</w:t>
      </w:r>
      <w:r w:rsidR="00054F53" w:rsidRPr="00FE5F4E">
        <w:rPr>
          <w:rFonts w:ascii="Times New Roman" w:hAnsi="Times New Roman" w:cs="Times New Roman"/>
        </w:rPr>
        <w:t>.</w:t>
      </w:r>
    </w:p>
    <w:p w:rsidR="00806F27" w:rsidRDefault="004B695D" w:rsidP="00AC46F6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Dokumentami usprawiedliwiającymi nieobecność lub zwolnienie z części dnia pracy </w:t>
      </w:r>
      <w:r w:rsidRPr="00806F27">
        <w:rPr>
          <w:rFonts w:ascii="Times New Roman" w:hAnsi="Times New Roman" w:cs="Times New Roman"/>
        </w:rPr>
        <w:br/>
        <w:t>w szczególności są:</w:t>
      </w:r>
    </w:p>
    <w:p w:rsidR="00806F27" w:rsidRDefault="004B695D" w:rsidP="00AC46F6">
      <w:pPr>
        <w:pStyle w:val="Akapitzlist"/>
        <w:numPr>
          <w:ilvl w:val="0"/>
          <w:numId w:val="62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zaświadczenie lekarskie wydane zgodnie z odrębnymi przepisami w przypadku choroby pracownika lub opieki nad chorym członkiem rodziny pracownika;</w:t>
      </w:r>
    </w:p>
    <w:p w:rsidR="00806F27" w:rsidRDefault="004B695D" w:rsidP="00AC46F6">
      <w:pPr>
        <w:pStyle w:val="Akapitzlist"/>
        <w:numPr>
          <w:ilvl w:val="0"/>
          <w:numId w:val="62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decyzja inspektora sanitarnego w przypadku odosobnienia w związku z chorobą zakaźną;</w:t>
      </w:r>
    </w:p>
    <w:p w:rsidR="00806F27" w:rsidRDefault="001445C0" w:rsidP="00AC46F6">
      <w:pPr>
        <w:pStyle w:val="Akapitzlist"/>
        <w:numPr>
          <w:ilvl w:val="0"/>
          <w:numId w:val="6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pisemne oświadczenie pracownika</w:t>
      </w:r>
      <w:r w:rsidR="004B695D" w:rsidRPr="001F5F5E">
        <w:rPr>
          <w:rFonts w:ascii="Times New Roman" w:hAnsi="Times New Roman" w:cs="Times New Roman"/>
        </w:rPr>
        <w:t xml:space="preserve"> o konieczności sprawowania opieki nad zdrowym dzieckiem w wieku do lat 8 w sytuacji nieprzewidzianego zamknięcia żłobka, klubu dziecięcego, przedszkola lub szkoły, do której dziecko uczęszcza;</w:t>
      </w:r>
    </w:p>
    <w:p w:rsidR="00806F27" w:rsidRDefault="004B695D" w:rsidP="00AC46F6">
      <w:pPr>
        <w:pStyle w:val="Akapitzlist"/>
        <w:numPr>
          <w:ilvl w:val="0"/>
          <w:numId w:val="62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zaświadczenie potwierdzające stawienie się na wezwanie w charakterze strony, świadka, tłumacza lub biegłego wydane przez odpowiedni organ sądowy lub administracyjny;</w:t>
      </w:r>
    </w:p>
    <w:p w:rsidR="00806F27" w:rsidRPr="001F5F5E" w:rsidRDefault="004B695D" w:rsidP="00AC46F6">
      <w:pPr>
        <w:pStyle w:val="Akapitzlist"/>
        <w:numPr>
          <w:ilvl w:val="0"/>
          <w:numId w:val="62"/>
        </w:numPr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oświadczenie pracownika o konieczności wypoczynku po nocnej podróży służbowej </w:t>
      </w:r>
      <w:r w:rsidRPr="008E4978">
        <w:rPr>
          <w:rFonts w:ascii="Times New Roman" w:hAnsi="Times New Roman" w:cs="Times New Roman"/>
        </w:rPr>
        <w:t xml:space="preserve">‒ </w:t>
      </w:r>
      <w:r w:rsidRPr="001F5F5E">
        <w:rPr>
          <w:rFonts w:ascii="Times New Roman" w:hAnsi="Times New Roman" w:cs="Times New Roman"/>
        </w:rPr>
        <w:t>w granicach ośmiu godzin od zakończenia podróży - jeżeli pracownik podróżował w warunkach uniemożliwiających nocny wypoczynek.</w:t>
      </w:r>
    </w:p>
    <w:p w:rsidR="00A16492" w:rsidRDefault="004B695D" w:rsidP="00AC46F6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Uznanie nieobecności w pracy za usprawiedliwioną bądź nieusprawiedliwioną należy do pracodawcy lub osoby przez niego upoważnionej. </w:t>
      </w:r>
      <w:r w:rsidRPr="00806F27">
        <w:rPr>
          <w:rFonts w:ascii="Times New Roman" w:hAnsi="Times New Roman" w:cs="Times New Roman"/>
        </w:rPr>
        <w:tab/>
      </w:r>
    </w:p>
    <w:p w:rsidR="00C31415" w:rsidRPr="00806F27" w:rsidRDefault="004B695D" w:rsidP="00A16492">
      <w:pPr>
        <w:pStyle w:val="Akapitzlist"/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ab/>
      </w:r>
      <w:r w:rsidRPr="00806F27">
        <w:rPr>
          <w:rFonts w:ascii="Times New Roman" w:hAnsi="Times New Roman" w:cs="Times New Roman"/>
        </w:rPr>
        <w:tab/>
      </w:r>
      <w:r w:rsidRPr="00806F27">
        <w:rPr>
          <w:rFonts w:ascii="Times New Roman" w:hAnsi="Times New Roman" w:cs="Times New Roman"/>
        </w:rPr>
        <w:tab/>
      </w:r>
    </w:p>
    <w:p w:rsidR="00C31415" w:rsidRPr="00FE5F4E" w:rsidRDefault="004B695D" w:rsidP="00806F2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12</w:t>
      </w:r>
      <w:r w:rsidR="00054F53" w:rsidRPr="00FE5F4E">
        <w:rPr>
          <w:rFonts w:ascii="Times New Roman" w:hAnsi="Times New Roman" w:cs="Times New Roman"/>
        </w:rPr>
        <w:t>.</w:t>
      </w:r>
    </w:p>
    <w:p w:rsidR="00054F53" w:rsidRPr="00806F27" w:rsidRDefault="004B695D" w:rsidP="00AC46F6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Nadzór i koordynację ewidencji czasu pracy pracowników ASP sprawuje Dział Kadr </w:t>
      </w:r>
      <w:r w:rsidRPr="00806F27">
        <w:rPr>
          <w:rFonts w:ascii="Times New Roman" w:hAnsi="Times New Roman" w:cs="Times New Roman"/>
        </w:rPr>
        <w:br/>
        <w:t xml:space="preserve">i Płac. </w:t>
      </w:r>
    </w:p>
    <w:p w:rsidR="00806F27" w:rsidRDefault="004B695D" w:rsidP="00AC46F6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>Ewidencję czasu pracy prowadzą:</w:t>
      </w:r>
    </w:p>
    <w:p w:rsidR="00806F27" w:rsidRDefault="00806F27" w:rsidP="00AC46F6">
      <w:pPr>
        <w:pStyle w:val="Akapitzlist"/>
        <w:numPr>
          <w:ilvl w:val="0"/>
          <w:numId w:val="63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dla nauczycieli akademickich – </w:t>
      </w:r>
      <w:r w:rsidR="004B695D" w:rsidRPr="00A81719">
        <w:rPr>
          <w:rFonts w:ascii="Times New Roman" w:hAnsi="Times New Roman" w:cs="Times New Roman"/>
        </w:rPr>
        <w:t>pracownicy dziekanatów;</w:t>
      </w:r>
    </w:p>
    <w:p w:rsidR="00806F27" w:rsidRDefault="004B695D" w:rsidP="00AC46F6">
      <w:pPr>
        <w:pStyle w:val="Akapitzlist"/>
        <w:numPr>
          <w:ilvl w:val="0"/>
          <w:numId w:val="63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dla pracowników bibliotecznych oraz dokum</w:t>
      </w:r>
      <w:r w:rsidR="00806F27" w:rsidRPr="00A81719">
        <w:rPr>
          <w:rFonts w:ascii="Times New Roman" w:hAnsi="Times New Roman" w:cs="Times New Roman"/>
        </w:rPr>
        <w:t>entacji i informacji naukowej –</w:t>
      </w:r>
      <w:r w:rsidRPr="00A81719">
        <w:rPr>
          <w:rFonts w:ascii="Times New Roman" w:hAnsi="Times New Roman" w:cs="Times New Roman"/>
        </w:rPr>
        <w:t>odpowiednio Dyrektor Biblioteki, Muzeum, Archiwum lub osoby nadzorujące pracę danej komórki organizacyjnej;</w:t>
      </w:r>
    </w:p>
    <w:p w:rsidR="00806F27" w:rsidRDefault="004B695D" w:rsidP="00AC46F6">
      <w:pPr>
        <w:pStyle w:val="Akapitzlist"/>
        <w:numPr>
          <w:ilvl w:val="0"/>
          <w:numId w:val="63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dla pracowników zatrudnionych przy pilno</w:t>
      </w:r>
      <w:r w:rsidR="00054F53" w:rsidRPr="00A81719">
        <w:rPr>
          <w:rFonts w:ascii="Times New Roman" w:hAnsi="Times New Roman" w:cs="Times New Roman"/>
        </w:rPr>
        <w:t>waniu oraz wykonujących pracę w </w:t>
      </w:r>
      <w:r w:rsidR="001445C0">
        <w:rPr>
          <w:rFonts w:ascii="Times New Roman" w:hAnsi="Times New Roman" w:cs="Times New Roman"/>
        </w:rPr>
        <w:t xml:space="preserve">obiektach ASP – </w:t>
      </w:r>
      <w:r w:rsidRPr="00A81719">
        <w:rPr>
          <w:rFonts w:ascii="Times New Roman" w:hAnsi="Times New Roman" w:cs="Times New Roman"/>
        </w:rPr>
        <w:t xml:space="preserve">kierownicy obiektów; </w:t>
      </w:r>
    </w:p>
    <w:p w:rsidR="00C31415" w:rsidRPr="00A81719" w:rsidRDefault="00054F53" w:rsidP="00AC46F6">
      <w:pPr>
        <w:pStyle w:val="Akapitzlist"/>
        <w:numPr>
          <w:ilvl w:val="0"/>
          <w:numId w:val="63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dla pozostałych pracowników – </w:t>
      </w:r>
      <w:r w:rsidR="004B695D" w:rsidRPr="00A81719">
        <w:rPr>
          <w:rFonts w:ascii="Times New Roman" w:hAnsi="Times New Roman" w:cs="Times New Roman"/>
        </w:rPr>
        <w:t xml:space="preserve">kierownicy komórek organizacyjnych. 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13</w:t>
      </w:r>
      <w:r w:rsidR="00806F27">
        <w:rPr>
          <w:rFonts w:ascii="Times New Roman" w:hAnsi="Times New Roman" w:cs="Times New Roman"/>
        </w:rPr>
        <w:t>.</w:t>
      </w:r>
    </w:p>
    <w:p w:rsidR="00806F27" w:rsidRPr="00806F27" w:rsidRDefault="004B695D" w:rsidP="00AC46F6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Pracownik pobierający lub zdający klucze do pomieszczenia, w którym wykonuje pracę, powinien potwierdzić ten fakt wpisem w „Książce pobrania i zdania kluczy”, znajdującej się w portierni każdego obiektu. </w:t>
      </w:r>
    </w:p>
    <w:p w:rsidR="00C31415" w:rsidRDefault="004B695D" w:rsidP="00AC46F6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Zwolnienie od pracy dla załatwienia spraw osobistych </w:t>
      </w:r>
      <w:r w:rsidR="00054F53" w:rsidRPr="00806F27">
        <w:rPr>
          <w:rFonts w:ascii="Times New Roman" w:hAnsi="Times New Roman" w:cs="Times New Roman"/>
        </w:rPr>
        <w:t>lub opuszczenie miejsca pracy w </w:t>
      </w:r>
      <w:r w:rsidRPr="00806F27">
        <w:rPr>
          <w:rFonts w:ascii="Times New Roman" w:hAnsi="Times New Roman" w:cs="Times New Roman"/>
        </w:rPr>
        <w:t>celu załatwienia spraw służbowych powinno być wpisane</w:t>
      </w:r>
      <w:r w:rsidR="006F6F77">
        <w:rPr>
          <w:rFonts w:ascii="Times New Roman" w:hAnsi="Times New Roman" w:cs="Times New Roman"/>
        </w:rPr>
        <w:t xml:space="preserve"> w „Ewidencji wyjść w </w:t>
      </w:r>
      <w:r w:rsidRPr="00806F27">
        <w:rPr>
          <w:rFonts w:ascii="Times New Roman" w:hAnsi="Times New Roman" w:cs="Times New Roman"/>
        </w:rPr>
        <w:t>godzinach pracy”, która znajduje się w portierni każ</w:t>
      </w:r>
      <w:r w:rsidR="006F6F77">
        <w:rPr>
          <w:rFonts w:ascii="Times New Roman" w:hAnsi="Times New Roman" w:cs="Times New Roman"/>
        </w:rPr>
        <w:t>dego obiektu. Godzinę wyjścia i </w:t>
      </w:r>
      <w:r w:rsidRPr="00806F27">
        <w:rPr>
          <w:rFonts w:ascii="Times New Roman" w:hAnsi="Times New Roman" w:cs="Times New Roman"/>
        </w:rPr>
        <w:t xml:space="preserve">powrotu pracownik jest obowiązany potwierdzić własnoręcznym podpisem.  </w:t>
      </w:r>
    </w:p>
    <w:p w:rsidR="001445C0" w:rsidRDefault="001445C0" w:rsidP="001445C0">
      <w:pPr>
        <w:pStyle w:val="Akapitzlist"/>
        <w:rPr>
          <w:rFonts w:ascii="Times New Roman" w:hAnsi="Times New Roman" w:cs="Times New Roman"/>
        </w:rPr>
      </w:pPr>
    </w:p>
    <w:p w:rsidR="00F86217" w:rsidRPr="00806F27" w:rsidRDefault="00F86217" w:rsidP="00F86217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lastRenderedPageBreak/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14</w:t>
      </w:r>
      <w:r w:rsidR="00054F53" w:rsidRPr="00FE5F4E">
        <w:rPr>
          <w:rFonts w:ascii="Times New Roman" w:hAnsi="Times New Roman" w:cs="Times New Roman"/>
        </w:rPr>
        <w:t>.</w:t>
      </w:r>
    </w:p>
    <w:p w:rsidR="00054F53" w:rsidRPr="00806F27" w:rsidRDefault="004B695D" w:rsidP="00AC46F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Pracownicy mogą przebywać w pomieszczeniach przeznaczonych do pracy tylko </w:t>
      </w:r>
      <w:r w:rsidRPr="00806F27">
        <w:rPr>
          <w:rFonts w:ascii="Times New Roman" w:hAnsi="Times New Roman" w:cs="Times New Roman"/>
        </w:rPr>
        <w:br/>
        <w:t>w godzinach pracy.</w:t>
      </w:r>
    </w:p>
    <w:p w:rsidR="00C31415" w:rsidRDefault="004B695D" w:rsidP="00AC46F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W przypadku pracowników niebędących nauczycielami akademickimi przebywanie </w:t>
      </w:r>
      <w:r w:rsidRPr="00806F27">
        <w:rPr>
          <w:rFonts w:ascii="Times New Roman" w:hAnsi="Times New Roman" w:cs="Times New Roman"/>
        </w:rPr>
        <w:br/>
        <w:t xml:space="preserve">w pomieszczeniach przeznaczonych do pracy poza godzinami pracy w związku </w:t>
      </w:r>
      <w:r w:rsidRPr="00806F27">
        <w:rPr>
          <w:rFonts w:ascii="Times New Roman" w:hAnsi="Times New Roman" w:cs="Times New Roman"/>
        </w:rPr>
        <w:br/>
        <w:t>z poleceniem przełożonego lub na wniosek pracownika jest dozwolone po uzyskaniu zgody bezpośredniego przełożonego.</w:t>
      </w:r>
    </w:p>
    <w:p w:rsidR="00A16492" w:rsidRPr="00806F27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806F2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15</w:t>
      </w:r>
      <w:r w:rsidR="00054F53" w:rsidRPr="00FE5F4E">
        <w:rPr>
          <w:rFonts w:ascii="Times New Roman" w:hAnsi="Times New Roman" w:cs="Times New Roman"/>
        </w:rPr>
        <w:t>.</w:t>
      </w:r>
    </w:p>
    <w:p w:rsidR="00A16492" w:rsidRDefault="004B695D" w:rsidP="00F86217">
      <w:pPr>
        <w:ind w:left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Pracownik opuszczający pomieszczenie służbowe po zakończeniu pracy, jak również przebywający w pomieszczeniach służbowych po godzinach pracy, obowiązany jest odpowiednio zabezpieczyć dokumenty przed dostępem osób trzech i stosownie zamknąć opuszczane pomieszczenie.</w:t>
      </w:r>
    </w:p>
    <w:p w:rsidR="00A16492" w:rsidRPr="00FE5F4E" w:rsidRDefault="00A16492" w:rsidP="00152E66">
      <w:pPr>
        <w:rPr>
          <w:rFonts w:ascii="Times New Roman" w:hAnsi="Times New Roman" w:cs="Times New Roman"/>
        </w:rPr>
      </w:pPr>
    </w:p>
    <w:p w:rsidR="00C31415" w:rsidRPr="00FE5F4E" w:rsidRDefault="004B695D" w:rsidP="00806F2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16</w:t>
      </w:r>
      <w:r w:rsidR="00054F53" w:rsidRPr="00FE5F4E">
        <w:rPr>
          <w:rFonts w:ascii="Times New Roman" w:hAnsi="Times New Roman" w:cs="Times New Roman"/>
        </w:rPr>
        <w:t>.</w:t>
      </w:r>
    </w:p>
    <w:p w:rsidR="00C31415" w:rsidRPr="00806F27" w:rsidRDefault="004B695D" w:rsidP="00AC46F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W celu zapewnienia bezpieczeństwa pracowników oraz ochrony mienia pracodawca prowadzi szczególny nadzór nad terenem ASP oraz terenem wokół ASP w postaci środków technicznych umożliwiających rejestrację obrazu (monitoring). Obiekty ASP objęte monitoringiem, są oznaczone za pomocą odpowiednich znaków wskazujących  monitorowany budynek, pomieszczenie lub teren. </w:t>
      </w:r>
    </w:p>
    <w:p w:rsidR="00C31415" w:rsidRPr="00806F27" w:rsidRDefault="004B695D" w:rsidP="00AC46F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Monitoring nie obejmuje pomieszczeń sanitarnych, szatni, stołówek oraz pomieszczeń udostępnionych zakładowym organizacjom związkowym, chyba że stosowanie monitoringu w tych pomieszczeniach jest niezbędne do realizacji celów określonych </w:t>
      </w:r>
      <w:r w:rsidRPr="00806F27">
        <w:rPr>
          <w:rFonts w:ascii="Times New Roman" w:hAnsi="Times New Roman" w:cs="Times New Roman"/>
        </w:rPr>
        <w:br/>
        <w:t xml:space="preserve">w ust. 1 i nie naruszy to godności oraz innych dóbr osobistych pracownika, a także zasady wolności i niezależności związków zawodowych, w szczególności poprzez zastosowanie technik uniemożliwiających rozpoznanie przebywających w tych pomieszczeniach osób. </w:t>
      </w:r>
    </w:p>
    <w:p w:rsidR="00C31415" w:rsidRPr="00806F27" w:rsidRDefault="004B695D" w:rsidP="00AC46F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Monitoring </w:t>
      </w:r>
      <w:r w:rsidR="00054F53" w:rsidRPr="00806F27">
        <w:rPr>
          <w:rFonts w:ascii="Times New Roman" w:hAnsi="Times New Roman" w:cs="Times New Roman"/>
        </w:rPr>
        <w:t>polega na podglądzie obrazu nie</w:t>
      </w:r>
      <w:r w:rsidRPr="00806F27">
        <w:rPr>
          <w:rFonts w:ascii="Times New Roman" w:hAnsi="Times New Roman" w:cs="Times New Roman"/>
        </w:rPr>
        <w:t>nagrywa</w:t>
      </w:r>
      <w:r w:rsidR="006F6F77">
        <w:rPr>
          <w:rFonts w:ascii="Times New Roman" w:hAnsi="Times New Roman" w:cs="Times New Roman"/>
        </w:rPr>
        <w:t>nego oraz rejestracji obrazu za </w:t>
      </w:r>
      <w:r w:rsidRPr="00806F27">
        <w:rPr>
          <w:rFonts w:ascii="Times New Roman" w:hAnsi="Times New Roman" w:cs="Times New Roman"/>
        </w:rPr>
        <w:t xml:space="preserve">pomocą kamer lub innych podobnych urządzeń. </w:t>
      </w:r>
    </w:p>
    <w:p w:rsidR="00C31415" w:rsidRPr="00806F27" w:rsidRDefault="004B695D" w:rsidP="00AC46F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Dostęp do materiałów pozyskanych z monitoringu mają osoby, które są upoważnione przez pracodawcę do przetwarzania zawartych tam danych. Nagrania mogą być także udostępnione podmiotom, których uprawnienia wynikają z powszechnie obowiązujących przepisów prawa.  </w:t>
      </w:r>
    </w:p>
    <w:p w:rsidR="00C31415" w:rsidRPr="00806F27" w:rsidRDefault="004B695D" w:rsidP="00AC46F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>Nagrania obrazu pracodawca przetwarza wyłącznie do celów,</w:t>
      </w:r>
      <w:r w:rsidR="001302BD" w:rsidRPr="00806F27">
        <w:rPr>
          <w:rFonts w:ascii="Times New Roman" w:hAnsi="Times New Roman" w:cs="Times New Roman"/>
        </w:rPr>
        <w:t xml:space="preserve"> dla których zostały zebrane, i </w:t>
      </w:r>
      <w:r w:rsidRPr="00806F27">
        <w:rPr>
          <w:rFonts w:ascii="Times New Roman" w:hAnsi="Times New Roman" w:cs="Times New Roman"/>
        </w:rPr>
        <w:t xml:space="preserve">przechowuje przez okres nieprzekraczający </w:t>
      </w:r>
      <w:r w:rsidR="006F6F77">
        <w:rPr>
          <w:rFonts w:ascii="Times New Roman" w:hAnsi="Times New Roman" w:cs="Times New Roman"/>
        </w:rPr>
        <w:t>3 miesięcy od dnia nagrania. Po </w:t>
      </w:r>
      <w:r w:rsidRPr="00806F27">
        <w:rPr>
          <w:rFonts w:ascii="Times New Roman" w:hAnsi="Times New Roman" w:cs="Times New Roman"/>
        </w:rPr>
        <w:t>upływie tego okresu monitoringu nagrania obrazu zawierające dane osobowe podlegają nadpisaniu/skasowaniu.</w:t>
      </w:r>
    </w:p>
    <w:p w:rsidR="00C31415" w:rsidRPr="00806F27" w:rsidRDefault="004B695D" w:rsidP="00AC46F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>W przypadku, w którym nagrania obrazu stanowią dowód w postępowaniu prowadzonym na podstawie prawa lub pracodawca powziął wiadomoś</w:t>
      </w:r>
      <w:r w:rsidR="001302BD" w:rsidRPr="00806F27">
        <w:rPr>
          <w:rFonts w:ascii="Times New Roman" w:hAnsi="Times New Roman" w:cs="Times New Roman"/>
        </w:rPr>
        <w:t>ć, iż mogą one stanowić dowód w </w:t>
      </w:r>
      <w:r w:rsidRPr="00806F27">
        <w:rPr>
          <w:rFonts w:ascii="Times New Roman" w:hAnsi="Times New Roman" w:cs="Times New Roman"/>
        </w:rPr>
        <w:t xml:space="preserve">postępowaniu, termin określony w ust. 5 ulega przedłużeniu do czasu prawomocnego zakończenia postępowania. </w:t>
      </w:r>
    </w:p>
    <w:p w:rsidR="00C31415" w:rsidRPr="00806F27" w:rsidRDefault="004B695D" w:rsidP="00AC46F6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806F27">
        <w:rPr>
          <w:rFonts w:ascii="Times New Roman" w:hAnsi="Times New Roman" w:cs="Times New Roman"/>
        </w:rPr>
        <w:t xml:space="preserve">Po upływie okresów, o których mowa w ust. 5 lub 6, uzyskane w wyniku monitoringu nagrania obrazu zawierające dane osobowe podlegają zniszczeniu, o ile przepisy odrębne nie stanowią inaczej. 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94874225"/>
      <w:r w:rsidRPr="008279F6">
        <w:rPr>
          <w:rFonts w:ascii="Times New Roman" w:hAnsi="Times New Roman" w:cs="Times New Roman"/>
          <w:color w:val="auto"/>
          <w:sz w:val="24"/>
          <w:szCs w:val="24"/>
        </w:rPr>
        <w:t>IV CZAS PRACY I ZASADY USTALANIA ZAKRESU OBOWIĄZKÓW NAUCZYCIELI AKADEMICKICH</w:t>
      </w:r>
      <w:bookmarkEnd w:id="8"/>
    </w:p>
    <w:p w:rsidR="001302BD" w:rsidRPr="00FE5F4E" w:rsidRDefault="001302BD" w:rsidP="00152E66">
      <w:pPr>
        <w:rPr>
          <w:rFonts w:ascii="Times New Roman" w:hAnsi="Times New Roman" w:cs="Times New Roman"/>
        </w:rPr>
      </w:pPr>
    </w:p>
    <w:p w:rsidR="00546DB1" w:rsidRDefault="004B695D" w:rsidP="00546DB1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17</w:t>
      </w:r>
      <w:r w:rsidR="001302BD" w:rsidRPr="00FE5F4E">
        <w:rPr>
          <w:rFonts w:ascii="Times New Roman" w:hAnsi="Times New Roman" w:cs="Times New Roman"/>
        </w:rPr>
        <w:t>.</w:t>
      </w:r>
    </w:p>
    <w:p w:rsidR="00546DB1" w:rsidRPr="00546DB1" w:rsidRDefault="004B695D" w:rsidP="00AC46F6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46DB1">
        <w:rPr>
          <w:rFonts w:ascii="Times New Roman" w:hAnsi="Times New Roman" w:cs="Times New Roman"/>
        </w:rPr>
        <w:t>Nauczyciela akademickiego obowiązuje system zadaniowego czasu pracy, o którym mowa w ustawie. Norma czasu pracy dla nauczyciel</w:t>
      </w:r>
      <w:r w:rsidR="006F6F77">
        <w:rPr>
          <w:rFonts w:ascii="Times New Roman" w:hAnsi="Times New Roman" w:cs="Times New Roman"/>
        </w:rPr>
        <w:t>a akademickiego zatrudnionego w </w:t>
      </w:r>
      <w:r w:rsidRPr="00546DB1">
        <w:rPr>
          <w:rFonts w:ascii="Times New Roman" w:hAnsi="Times New Roman" w:cs="Times New Roman"/>
        </w:rPr>
        <w:t xml:space="preserve">pełnym wymiarze czasu pracy nie może przekraczać 8 godzin na dobę i przeciętnie </w:t>
      </w:r>
      <w:r w:rsidRPr="00546DB1">
        <w:rPr>
          <w:rFonts w:ascii="Times New Roman" w:hAnsi="Times New Roman" w:cs="Times New Roman"/>
        </w:rPr>
        <w:lastRenderedPageBreak/>
        <w:t xml:space="preserve">40 godzin w przeciętnie pięciodniowym tygodniu pracy. </w:t>
      </w:r>
    </w:p>
    <w:p w:rsidR="00546DB1" w:rsidRPr="00546DB1" w:rsidRDefault="004B695D" w:rsidP="00AC46F6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46DB1">
        <w:rPr>
          <w:rFonts w:ascii="Times New Roman" w:hAnsi="Times New Roman" w:cs="Times New Roman"/>
        </w:rPr>
        <w:t>Czas pracy nauczyciela akademickiego jest określony zakresem jego obowiązków.</w:t>
      </w:r>
    </w:p>
    <w:p w:rsidR="00A81719" w:rsidRDefault="004B695D" w:rsidP="00AC46F6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46DB1">
        <w:rPr>
          <w:rFonts w:ascii="Times New Roman" w:hAnsi="Times New Roman" w:cs="Times New Roman"/>
        </w:rPr>
        <w:t>Do podstawowych obowiązków nauczyciela akademickiego będącego pracownikiem:</w:t>
      </w:r>
    </w:p>
    <w:p w:rsidR="00AF0E69" w:rsidRDefault="004B695D" w:rsidP="00AC46F6">
      <w:pPr>
        <w:pStyle w:val="Akapitzlist"/>
        <w:numPr>
          <w:ilvl w:val="0"/>
          <w:numId w:val="6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dydaktycznym </w:t>
      </w:r>
      <w:r w:rsidRPr="00462F76">
        <w:rPr>
          <w:rFonts w:ascii="Times New Roman" w:hAnsi="Times New Roman" w:cs="Times New Roman"/>
        </w:rPr>
        <w:t xml:space="preserve">‒ </w:t>
      </w:r>
      <w:r w:rsidRPr="00A81719">
        <w:rPr>
          <w:rFonts w:ascii="Times New Roman" w:hAnsi="Times New Roman" w:cs="Times New Roman"/>
        </w:rPr>
        <w:t>należy kształcenie i wychowywanie</w:t>
      </w:r>
      <w:r w:rsidR="001302BD" w:rsidRPr="00A81719">
        <w:rPr>
          <w:rFonts w:ascii="Times New Roman" w:hAnsi="Times New Roman" w:cs="Times New Roman"/>
        </w:rPr>
        <w:t xml:space="preserve"> studentów lub uczestniczenie w </w:t>
      </w:r>
      <w:r w:rsidRPr="00A81719">
        <w:rPr>
          <w:rFonts w:ascii="Times New Roman" w:hAnsi="Times New Roman" w:cs="Times New Roman"/>
        </w:rPr>
        <w:t>kształceniu doktorantów;</w:t>
      </w:r>
      <w:r w:rsidR="00546DB1" w:rsidRPr="00A81719">
        <w:rPr>
          <w:rFonts w:ascii="Times New Roman" w:hAnsi="Times New Roman" w:cs="Times New Roman"/>
        </w:rPr>
        <w:t xml:space="preserve"> </w:t>
      </w:r>
    </w:p>
    <w:p w:rsidR="00AF0E69" w:rsidRDefault="004B695D" w:rsidP="00AC46F6">
      <w:pPr>
        <w:pStyle w:val="Akapitzlist"/>
        <w:numPr>
          <w:ilvl w:val="0"/>
          <w:numId w:val="6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badawczym </w:t>
      </w:r>
      <w:r w:rsidRPr="00462F76">
        <w:rPr>
          <w:rFonts w:ascii="Times New Roman" w:hAnsi="Times New Roman" w:cs="Times New Roman"/>
        </w:rPr>
        <w:t xml:space="preserve">‒ </w:t>
      </w:r>
      <w:r w:rsidRPr="00A81719">
        <w:rPr>
          <w:rFonts w:ascii="Times New Roman" w:hAnsi="Times New Roman" w:cs="Times New Roman"/>
        </w:rPr>
        <w:t>należy prowadzenie działalnośc</w:t>
      </w:r>
      <w:r w:rsidR="001302BD" w:rsidRPr="00A81719">
        <w:rPr>
          <w:rFonts w:ascii="Times New Roman" w:hAnsi="Times New Roman" w:cs="Times New Roman"/>
        </w:rPr>
        <w:t>i naukowej lub uczestniczenie w </w:t>
      </w:r>
      <w:r w:rsidRPr="00A81719">
        <w:rPr>
          <w:rFonts w:ascii="Times New Roman" w:hAnsi="Times New Roman" w:cs="Times New Roman"/>
        </w:rPr>
        <w:t xml:space="preserve">kształceniu doktorantów; </w:t>
      </w:r>
    </w:p>
    <w:p w:rsidR="00546DB1" w:rsidRPr="00A81719" w:rsidRDefault="004B695D" w:rsidP="00AC46F6">
      <w:pPr>
        <w:pStyle w:val="Akapitzlist"/>
        <w:numPr>
          <w:ilvl w:val="0"/>
          <w:numId w:val="6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badawczo </w:t>
      </w:r>
      <w:r w:rsidRPr="00462F76">
        <w:rPr>
          <w:rFonts w:ascii="Times New Roman" w:hAnsi="Times New Roman" w:cs="Times New Roman"/>
        </w:rPr>
        <w:t xml:space="preserve">‒ </w:t>
      </w:r>
      <w:r w:rsidRPr="00A81719">
        <w:rPr>
          <w:rFonts w:ascii="Times New Roman" w:hAnsi="Times New Roman" w:cs="Times New Roman"/>
        </w:rPr>
        <w:t xml:space="preserve">dydaktycznym </w:t>
      </w:r>
      <w:r w:rsidRPr="00462F76">
        <w:rPr>
          <w:rFonts w:ascii="Times New Roman" w:hAnsi="Times New Roman" w:cs="Times New Roman"/>
        </w:rPr>
        <w:t xml:space="preserve">‒ </w:t>
      </w:r>
      <w:r w:rsidRPr="00A81719">
        <w:rPr>
          <w:rFonts w:ascii="Times New Roman" w:hAnsi="Times New Roman" w:cs="Times New Roman"/>
        </w:rPr>
        <w:t>należy prowadzenie dział</w:t>
      </w:r>
      <w:r w:rsidR="001302BD" w:rsidRPr="00A81719">
        <w:rPr>
          <w:rFonts w:ascii="Times New Roman" w:hAnsi="Times New Roman" w:cs="Times New Roman"/>
        </w:rPr>
        <w:t>alności naukowej, kształcenie i </w:t>
      </w:r>
      <w:r w:rsidRPr="00A81719">
        <w:rPr>
          <w:rFonts w:ascii="Times New Roman" w:hAnsi="Times New Roman" w:cs="Times New Roman"/>
        </w:rPr>
        <w:t xml:space="preserve">wychowywanie studentów lub uczestniczenie w kształceniu doktorantów. </w:t>
      </w:r>
    </w:p>
    <w:p w:rsidR="00546DB1" w:rsidRPr="00546DB1" w:rsidRDefault="004B695D" w:rsidP="00AC46F6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46DB1">
        <w:rPr>
          <w:rFonts w:ascii="Times New Roman" w:hAnsi="Times New Roman" w:cs="Times New Roman"/>
        </w:rPr>
        <w:t>Nauczyciel akademicki jest także obowiązany do uczestniczenia w pracach organizacyjnych na rzecz ASP oraz stałego podnoszenia kompetencji zawodowych.</w:t>
      </w:r>
    </w:p>
    <w:p w:rsidR="00C31415" w:rsidRPr="00546DB1" w:rsidRDefault="004B695D" w:rsidP="00AC46F6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46DB1">
        <w:rPr>
          <w:rFonts w:ascii="Times New Roman" w:hAnsi="Times New Roman" w:cs="Times New Roman"/>
        </w:rPr>
        <w:t xml:space="preserve">Nauczyciel akademicki może wykonywać swoje obowiązki, w tym prowadzić zajęcia dydaktyczne, poza ASP na zasadach oraz w jednostkach określonych </w:t>
      </w:r>
      <w:r w:rsidRPr="00546DB1">
        <w:rPr>
          <w:rFonts w:ascii="Times New Roman" w:hAnsi="Times New Roman" w:cs="Times New Roman"/>
        </w:rPr>
        <w:br/>
        <w:t xml:space="preserve">w umowach zawartych przez ASP z podmiotami krajowymi lub zagranicznymi oraz </w:t>
      </w:r>
      <w:r w:rsidRPr="00546DB1">
        <w:rPr>
          <w:rFonts w:ascii="Times New Roman" w:hAnsi="Times New Roman" w:cs="Times New Roman"/>
        </w:rPr>
        <w:br/>
        <w:t xml:space="preserve">w projektach realizowanych przez ASP. </w:t>
      </w:r>
    </w:p>
    <w:p w:rsidR="00AF0E69" w:rsidRDefault="004B695D" w:rsidP="00AC46F6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46DB1">
        <w:rPr>
          <w:rFonts w:ascii="Times New Roman" w:hAnsi="Times New Roman" w:cs="Times New Roman"/>
        </w:rPr>
        <w:t xml:space="preserve">Zakres obowiązków nauczyciela akademickiego ustala rektor na wniosek dziekana, </w:t>
      </w:r>
      <w:r w:rsidRPr="00546DB1">
        <w:rPr>
          <w:rFonts w:ascii="Times New Roman" w:hAnsi="Times New Roman" w:cs="Times New Roman"/>
        </w:rPr>
        <w:br/>
        <w:t xml:space="preserve">a w przypadku nauczyciela akademickiego zatrudnionego w innej niż wydział jednostce organizacyjnej ustala rektor na wniosek kierownika tej jednostki. Poza obowiązkami wskazanymi w § 3 oraz § 17 ust. 3, do podstawowych obowiązków nauczycieli akademickich należy w szczególności: </w:t>
      </w:r>
    </w:p>
    <w:p w:rsidR="00A81719" w:rsidRDefault="00AF0E69" w:rsidP="00AC46F6">
      <w:pPr>
        <w:pStyle w:val="Akapitzlis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4B695D" w:rsidRPr="00546DB1">
        <w:rPr>
          <w:rFonts w:ascii="Times New Roman" w:hAnsi="Times New Roman" w:cs="Times New Roman"/>
        </w:rPr>
        <w:t>w zakresie działalności dydaktycznej:</w:t>
      </w:r>
    </w:p>
    <w:p w:rsidR="00AF0E6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rzetelne prowadzenie zajęć dydaktycznych realizowanych w ramach stosunku pracy, w wymiarze rocznym określonym dla danego stanowiska pracy,</w:t>
      </w:r>
    </w:p>
    <w:p w:rsidR="00AF0E6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terminowe sporządzanie </w:t>
      </w:r>
      <w:r w:rsidRPr="00462F76">
        <w:rPr>
          <w:rFonts w:ascii="Times New Roman" w:hAnsi="Times New Roman" w:cs="Times New Roman"/>
        </w:rPr>
        <w:t xml:space="preserve">‒ </w:t>
      </w:r>
      <w:r w:rsidRPr="00A81719">
        <w:rPr>
          <w:rFonts w:ascii="Times New Roman" w:hAnsi="Times New Roman" w:cs="Times New Roman"/>
        </w:rPr>
        <w:t>obowiązującej nauczycieli akademickich</w:t>
      </w:r>
      <w:r w:rsidRPr="00462F76">
        <w:rPr>
          <w:rFonts w:ascii="Times New Roman" w:hAnsi="Times New Roman" w:cs="Times New Roman"/>
        </w:rPr>
        <w:t xml:space="preserve"> ‒ </w:t>
      </w:r>
      <w:r w:rsidRPr="00A81719">
        <w:rPr>
          <w:rFonts w:ascii="Times New Roman" w:hAnsi="Times New Roman" w:cs="Times New Roman"/>
        </w:rPr>
        <w:t xml:space="preserve">dokumentacji toku studiów, </w:t>
      </w:r>
    </w:p>
    <w:p w:rsidR="00AF0E6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udział w opracowywaniu oraz aktualizowaniu programów studiów, </w:t>
      </w:r>
    </w:p>
    <w:p w:rsidR="00A8171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przeprowadzanie egzaminów i zaliczeń,</w:t>
      </w:r>
    </w:p>
    <w:p w:rsidR="00AF0E6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opieka nad pracami zaliczenio</w:t>
      </w:r>
      <w:r w:rsidR="00AF0E69" w:rsidRPr="00A81719">
        <w:rPr>
          <w:rFonts w:ascii="Times New Roman" w:hAnsi="Times New Roman" w:cs="Times New Roman"/>
        </w:rPr>
        <w:t>wymi i semestralnymi studentów,</w:t>
      </w:r>
    </w:p>
    <w:p w:rsidR="00AF0E6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opracowywanie materiałów dydaktycznych do prowadzonych zajęć,</w:t>
      </w:r>
    </w:p>
    <w:p w:rsidR="00AF0E6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doskonalenie form dydaktycznych i metod wer</w:t>
      </w:r>
      <w:r w:rsidR="004C0E4F" w:rsidRPr="00A81719">
        <w:rPr>
          <w:rFonts w:ascii="Times New Roman" w:hAnsi="Times New Roman" w:cs="Times New Roman"/>
        </w:rPr>
        <w:t>yfikacji efektów uczenia się (z </w:t>
      </w:r>
      <w:r w:rsidRPr="00A81719">
        <w:rPr>
          <w:rFonts w:ascii="Times New Roman" w:hAnsi="Times New Roman" w:cs="Times New Roman"/>
        </w:rPr>
        <w:t xml:space="preserve">uwzględnieniem uwag pohospitacyjnych i opinii wyrażonych w ankietach studenckich), </w:t>
      </w:r>
    </w:p>
    <w:p w:rsidR="00AF0E6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przeprowadzanie konsultacji ze studentami, w wymiarze ustalonym przez bezpośredniego przełożonego,</w:t>
      </w:r>
    </w:p>
    <w:p w:rsidR="00AF0E6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dbałość o wysoką jakość kształcenia </w:t>
      </w:r>
      <w:r w:rsidR="001445C0">
        <w:rPr>
          <w:rFonts w:ascii="Times New Roman" w:hAnsi="Times New Roman" w:cs="Times New Roman"/>
        </w:rPr>
        <w:t>i zgodność pracy dydaktycznej z </w:t>
      </w:r>
      <w:r w:rsidRPr="00A81719">
        <w:rPr>
          <w:rFonts w:ascii="Times New Roman" w:hAnsi="Times New Roman" w:cs="Times New Roman"/>
        </w:rPr>
        <w:t xml:space="preserve">zasadami wewnętrznego systemu zapewniania jakości kształcenia, </w:t>
      </w:r>
    </w:p>
    <w:p w:rsidR="00AF0E69" w:rsidRPr="00A81719" w:rsidRDefault="004B695D" w:rsidP="00AC46F6">
      <w:pPr>
        <w:pStyle w:val="Akapitzlist"/>
        <w:numPr>
          <w:ilvl w:val="0"/>
          <w:numId w:val="65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gromadzenie i przech</w:t>
      </w:r>
      <w:r w:rsidR="00A81719">
        <w:rPr>
          <w:rFonts w:ascii="Times New Roman" w:hAnsi="Times New Roman" w:cs="Times New Roman"/>
        </w:rPr>
        <w:t xml:space="preserve">owywanie </w:t>
      </w:r>
      <w:r w:rsidRPr="008E4978">
        <w:rPr>
          <w:rFonts w:ascii="Times New Roman" w:hAnsi="Times New Roman" w:cs="Times New Roman"/>
        </w:rPr>
        <w:t xml:space="preserve">‒ </w:t>
      </w:r>
      <w:r w:rsidR="00A81719">
        <w:rPr>
          <w:rFonts w:ascii="Times New Roman" w:hAnsi="Times New Roman" w:cs="Times New Roman"/>
        </w:rPr>
        <w:t>zgodnie z procedurą</w:t>
      </w:r>
      <w:r w:rsidRPr="00462F76">
        <w:rPr>
          <w:rFonts w:ascii="Times New Roman" w:hAnsi="Times New Roman" w:cs="Times New Roman"/>
        </w:rPr>
        <w:t xml:space="preserve"> ‒ </w:t>
      </w:r>
      <w:r w:rsidRPr="00A81719">
        <w:rPr>
          <w:rFonts w:ascii="Times New Roman" w:hAnsi="Times New Roman" w:cs="Times New Roman"/>
        </w:rPr>
        <w:t xml:space="preserve">dokumentacji potwierdzającej uzyskanie przez studentów założonych w programie efektów uczenia się; </w:t>
      </w:r>
    </w:p>
    <w:p w:rsidR="00AF0E69" w:rsidRDefault="00AF0E69" w:rsidP="00AC46F6">
      <w:pPr>
        <w:pStyle w:val="Akapitzlis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4B695D" w:rsidRPr="00AF0E69">
        <w:rPr>
          <w:rFonts w:ascii="Times New Roman" w:hAnsi="Times New Roman" w:cs="Times New Roman"/>
        </w:rPr>
        <w:t>w z</w:t>
      </w:r>
      <w:r>
        <w:rPr>
          <w:rFonts w:ascii="Times New Roman" w:hAnsi="Times New Roman" w:cs="Times New Roman"/>
        </w:rPr>
        <w:t>akresie działalności badawczej:</w:t>
      </w:r>
    </w:p>
    <w:p w:rsidR="00AF0E69" w:rsidRDefault="004B695D" w:rsidP="00AC46F6">
      <w:pPr>
        <w:pStyle w:val="Akapitzlist"/>
        <w:numPr>
          <w:ilvl w:val="0"/>
          <w:numId w:val="66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prowadzenie i uczestnictwo w badaniach i</w:t>
      </w:r>
      <w:r w:rsidR="001445C0">
        <w:rPr>
          <w:rFonts w:ascii="Times New Roman" w:hAnsi="Times New Roman" w:cs="Times New Roman"/>
        </w:rPr>
        <w:t xml:space="preserve"> pracach rozwojowych – </w:t>
      </w:r>
      <w:r w:rsidR="001302BD" w:rsidRPr="00A81719">
        <w:rPr>
          <w:rFonts w:ascii="Times New Roman" w:hAnsi="Times New Roman" w:cs="Times New Roman"/>
        </w:rPr>
        <w:t>zgodnie z </w:t>
      </w:r>
      <w:r w:rsidRPr="00A81719">
        <w:rPr>
          <w:rFonts w:ascii="Times New Roman" w:hAnsi="Times New Roman" w:cs="Times New Roman"/>
        </w:rPr>
        <w:t>zasad</w:t>
      </w:r>
      <w:r w:rsidR="00AF0E69" w:rsidRPr="00A81719">
        <w:rPr>
          <w:rFonts w:ascii="Times New Roman" w:hAnsi="Times New Roman" w:cs="Times New Roman"/>
        </w:rPr>
        <w:t>ami etyki pracownika naukowego,</w:t>
      </w:r>
    </w:p>
    <w:p w:rsidR="00AF0E69" w:rsidRDefault="004B695D" w:rsidP="00AC46F6">
      <w:pPr>
        <w:pStyle w:val="Akapitzlist"/>
        <w:numPr>
          <w:ilvl w:val="0"/>
          <w:numId w:val="66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pozyskiwanie środków na badan</w:t>
      </w:r>
      <w:r w:rsidR="001445C0">
        <w:rPr>
          <w:rFonts w:ascii="Times New Roman" w:hAnsi="Times New Roman" w:cs="Times New Roman"/>
        </w:rPr>
        <w:t>ia naukowe i prace rozwojowe, w </w:t>
      </w:r>
      <w:r w:rsidRPr="00A81719">
        <w:rPr>
          <w:rFonts w:ascii="Times New Roman" w:hAnsi="Times New Roman" w:cs="Times New Roman"/>
        </w:rPr>
        <w:t>szczególności poprzez aplikowanie w konkur</w:t>
      </w:r>
      <w:r w:rsidR="001445C0">
        <w:rPr>
          <w:rFonts w:ascii="Times New Roman" w:hAnsi="Times New Roman" w:cs="Times New Roman"/>
        </w:rPr>
        <w:t>sach i współpracę z </w:t>
      </w:r>
      <w:r w:rsidR="00AF0E69" w:rsidRPr="00A81719">
        <w:rPr>
          <w:rFonts w:ascii="Times New Roman" w:hAnsi="Times New Roman" w:cs="Times New Roman"/>
        </w:rPr>
        <w:t>gospodarką,</w:t>
      </w:r>
    </w:p>
    <w:p w:rsidR="00AF0E69" w:rsidRDefault="004B695D" w:rsidP="00AC46F6">
      <w:pPr>
        <w:pStyle w:val="Akapitzlist"/>
        <w:numPr>
          <w:ilvl w:val="0"/>
          <w:numId w:val="66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rozpowszechnianie wyników badań naukowych lub rozwojow</w:t>
      </w:r>
      <w:r w:rsidR="00AF0E69" w:rsidRPr="00A81719">
        <w:rPr>
          <w:rFonts w:ascii="Times New Roman" w:hAnsi="Times New Roman" w:cs="Times New Roman"/>
        </w:rPr>
        <w:t>ych przez publikowanie wyników,</w:t>
      </w:r>
    </w:p>
    <w:p w:rsidR="00AF0E69" w:rsidRDefault="004B695D" w:rsidP="00AC46F6">
      <w:pPr>
        <w:pStyle w:val="Akapitzlist"/>
        <w:numPr>
          <w:ilvl w:val="0"/>
          <w:numId w:val="66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aktywne uczestnictwo w konfere</w:t>
      </w:r>
      <w:r w:rsidR="00AF0E69" w:rsidRPr="00A81719">
        <w:rPr>
          <w:rFonts w:ascii="Times New Roman" w:hAnsi="Times New Roman" w:cs="Times New Roman"/>
        </w:rPr>
        <w:t>ncjach i seminariach naukowych,</w:t>
      </w:r>
    </w:p>
    <w:p w:rsidR="00AF0E69" w:rsidRDefault="004B695D" w:rsidP="00AC46F6">
      <w:pPr>
        <w:pStyle w:val="Akapitzlist"/>
        <w:numPr>
          <w:ilvl w:val="0"/>
          <w:numId w:val="66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kształcenie kadry nauk</w:t>
      </w:r>
      <w:r w:rsidR="00AF0E69" w:rsidRPr="00A81719">
        <w:rPr>
          <w:rFonts w:ascii="Times New Roman" w:hAnsi="Times New Roman" w:cs="Times New Roman"/>
        </w:rPr>
        <w:t>owej i opieka nad jej rozwojem,</w:t>
      </w:r>
    </w:p>
    <w:p w:rsidR="00AF0E69" w:rsidRPr="00A81719" w:rsidRDefault="004B695D" w:rsidP="00AC46F6">
      <w:pPr>
        <w:pStyle w:val="Akapitzlist"/>
        <w:numPr>
          <w:ilvl w:val="0"/>
          <w:numId w:val="66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podejmowanie działań w celu uzyskania kolejnych stopni naukowych i tytułu naukowego; </w:t>
      </w:r>
    </w:p>
    <w:p w:rsidR="00AF0E69" w:rsidRDefault="00AF0E69" w:rsidP="00AC46F6">
      <w:pPr>
        <w:pStyle w:val="Akapitzlis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="004B695D" w:rsidRPr="00AF0E69">
        <w:rPr>
          <w:rFonts w:ascii="Times New Roman" w:hAnsi="Times New Roman" w:cs="Times New Roman"/>
        </w:rPr>
        <w:t>w zakresie działalności organizacyjnej i doty</w:t>
      </w:r>
      <w:r w:rsidR="00546DB1" w:rsidRPr="00AF0E69">
        <w:rPr>
          <w:rFonts w:ascii="Times New Roman" w:hAnsi="Times New Roman" w:cs="Times New Roman"/>
        </w:rPr>
        <w:t>czącej promocji ASP oraz nauki:</w:t>
      </w:r>
    </w:p>
    <w:p w:rsidR="00AF0E69" w:rsidRDefault="004B695D" w:rsidP="00AC46F6">
      <w:pPr>
        <w:pStyle w:val="Akapitzlist"/>
        <w:numPr>
          <w:ilvl w:val="0"/>
          <w:numId w:val="67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aktywna działalność w organach kolegialnych ASP oraz innych g</w:t>
      </w:r>
      <w:r w:rsidR="00546DB1" w:rsidRPr="00A81719">
        <w:rPr>
          <w:rFonts w:ascii="Times New Roman" w:hAnsi="Times New Roman" w:cs="Times New Roman"/>
        </w:rPr>
        <w:t>remiach działających w Uczelni,</w:t>
      </w:r>
    </w:p>
    <w:p w:rsidR="00AF0E69" w:rsidRDefault="004B695D" w:rsidP="00AC46F6">
      <w:pPr>
        <w:pStyle w:val="Akapitzlist"/>
        <w:numPr>
          <w:ilvl w:val="0"/>
          <w:numId w:val="67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organizowanie i uczestnictwo w wydarzeniach promocyjnych </w:t>
      </w:r>
      <w:r w:rsidR="00A81719">
        <w:rPr>
          <w:rFonts w:ascii="Times New Roman" w:hAnsi="Times New Roman" w:cs="Times New Roman"/>
        </w:rPr>
        <w:t xml:space="preserve">i </w:t>
      </w:r>
      <w:r w:rsidRPr="00A81719">
        <w:rPr>
          <w:rFonts w:ascii="Times New Roman" w:hAnsi="Times New Roman" w:cs="Times New Roman"/>
        </w:rPr>
        <w:t xml:space="preserve">prezentacyjnych ASP, </w:t>
      </w:r>
    </w:p>
    <w:p w:rsidR="00AF0E69" w:rsidRDefault="004B695D" w:rsidP="00AC46F6">
      <w:pPr>
        <w:pStyle w:val="Akapitzlist"/>
        <w:numPr>
          <w:ilvl w:val="0"/>
          <w:numId w:val="67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organizowanie konferencji, sympozjów, seminariów i innych form aktywności akademickiej, </w:t>
      </w:r>
    </w:p>
    <w:p w:rsidR="00C31415" w:rsidRPr="00A81719" w:rsidRDefault="004B695D" w:rsidP="00AC46F6">
      <w:pPr>
        <w:pStyle w:val="Akapitzlist"/>
        <w:numPr>
          <w:ilvl w:val="0"/>
          <w:numId w:val="67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inna działalność organizacyjna służąca usprawnieniu funkcjonowania ASP i jej promocji oraz poprawie jakości kształcenia i działalności naukowej. </w:t>
      </w:r>
    </w:p>
    <w:p w:rsidR="00C31415" w:rsidRPr="00546DB1" w:rsidRDefault="004B695D" w:rsidP="00AC46F6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46DB1">
        <w:rPr>
          <w:rFonts w:ascii="Times New Roman" w:hAnsi="Times New Roman" w:cs="Times New Roman"/>
        </w:rPr>
        <w:t>Obowiązki nauczyciela akademickiego mogą być wykony</w:t>
      </w:r>
      <w:r w:rsidR="001302BD" w:rsidRPr="00546DB1">
        <w:rPr>
          <w:rFonts w:ascii="Times New Roman" w:hAnsi="Times New Roman" w:cs="Times New Roman"/>
        </w:rPr>
        <w:t>wane także poza siedzibą ASP, w </w:t>
      </w:r>
      <w:r w:rsidRPr="00546DB1">
        <w:rPr>
          <w:rFonts w:ascii="Times New Roman" w:hAnsi="Times New Roman" w:cs="Times New Roman"/>
        </w:rPr>
        <w:t>szczególności w przypadku prowa</w:t>
      </w:r>
      <w:r w:rsidR="004C0E4F">
        <w:rPr>
          <w:rFonts w:ascii="Times New Roman" w:hAnsi="Times New Roman" w:cs="Times New Roman"/>
        </w:rPr>
        <w:t>dzenia działalności badawczej i </w:t>
      </w:r>
      <w:r w:rsidRPr="00546DB1">
        <w:rPr>
          <w:rFonts w:ascii="Times New Roman" w:hAnsi="Times New Roman" w:cs="Times New Roman"/>
        </w:rPr>
        <w:t>organizacyjnej.</w:t>
      </w:r>
    </w:p>
    <w:p w:rsidR="001445C0" w:rsidRPr="001445C0" w:rsidRDefault="004B695D" w:rsidP="001445C0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46DB1">
        <w:rPr>
          <w:rFonts w:ascii="Times New Roman" w:hAnsi="Times New Roman" w:cs="Times New Roman"/>
        </w:rPr>
        <w:t xml:space="preserve">Czas pracy nauczyciela akademickiego jest określony zakresem jego obowiązków dydaktycznych, badawczych i organizacyjnych. </w:t>
      </w:r>
    </w:p>
    <w:p w:rsidR="00A16492" w:rsidRPr="00546DB1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AF0E69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18</w:t>
      </w:r>
      <w:r w:rsidR="001302BD" w:rsidRPr="00FE5F4E">
        <w:rPr>
          <w:rFonts w:ascii="Times New Roman" w:hAnsi="Times New Roman" w:cs="Times New Roman"/>
        </w:rPr>
        <w:t>.</w:t>
      </w:r>
    </w:p>
    <w:p w:rsidR="00F755A4" w:rsidRDefault="004B695D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Przez pensum dydaktyczne rozumie się obowiązkowy roczny wymiar zajęć dydaktycznych nauczyciela akademickiego. </w:t>
      </w:r>
    </w:p>
    <w:p w:rsidR="00F755A4" w:rsidRDefault="004B695D" w:rsidP="00F755A4">
      <w:pPr>
        <w:pStyle w:val="Akapitzlist"/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Roczny wymiar pensum dydaktycznego dla pracownika zatrudnionego w grupie pracowników badawczo-dydaktycznych (pensum dydaktyczne) wynosi:</w:t>
      </w:r>
    </w:p>
    <w:p w:rsidR="00F755A4" w:rsidRDefault="004B695D" w:rsidP="00AC46F6">
      <w:pPr>
        <w:pStyle w:val="Akapitzlist"/>
        <w:numPr>
          <w:ilvl w:val="0"/>
          <w:numId w:val="68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180 godzin dydaktycznych ‒ dla pracownika badawczo-dydaktycznego zatrudnionego na stanowisku profesora,</w:t>
      </w:r>
    </w:p>
    <w:p w:rsidR="00F755A4" w:rsidRDefault="004B695D" w:rsidP="00AC46F6">
      <w:pPr>
        <w:pStyle w:val="Akapitzlist"/>
        <w:numPr>
          <w:ilvl w:val="0"/>
          <w:numId w:val="68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210 godzin dydaktycznych ‒ dla pracownika badawczo-dydaktycznego zatrudnionego na stanowisku profesora uczelni, </w:t>
      </w:r>
      <w:r w:rsidR="001445C0">
        <w:rPr>
          <w:rFonts w:ascii="Times New Roman" w:hAnsi="Times New Roman" w:cs="Times New Roman"/>
        </w:rPr>
        <w:t>adiunkta,</w:t>
      </w:r>
    </w:p>
    <w:p w:rsidR="00C31415" w:rsidRPr="00A81719" w:rsidRDefault="001445C0" w:rsidP="00AC46F6">
      <w:pPr>
        <w:pStyle w:val="Akapitzlist"/>
        <w:numPr>
          <w:ilvl w:val="0"/>
          <w:numId w:val="6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240 </w:t>
      </w:r>
      <w:r w:rsidR="004B695D" w:rsidRPr="00A81719">
        <w:rPr>
          <w:rFonts w:ascii="Times New Roman" w:hAnsi="Times New Roman" w:cs="Times New Roman"/>
        </w:rPr>
        <w:t>godzin dydaktycznych ‒ dla pracownika badawczo-dydaktycznego zatrudnionego na stanowisku asystenta.</w:t>
      </w:r>
    </w:p>
    <w:p w:rsidR="00F755A4" w:rsidRDefault="004B695D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Roczny wymiar zajęć dydaktycznych realizowanych przez nauczyciela akademickiego, zatrudnionego w grupie pracowników dydaktycznych (pensum dydaktyczne) wynosi:</w:t>
      </w:r>
    </w:p>
    <w:p w:rsidR="00F755A4" w:rsidRDefault="004B695D" w:rsidP="00AC46F6">
      <w:pPr>
        <w:pStyle w:val="Akapitzlist"/>
        <w:numPr>
          <w:ilvl w:val="0"/>
          <w:numId w:val="69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210 godzin dydaktycznych ‒ dla pracownika</w:t>
      </w:r>
      <w:r w:rsidR="004C0E4F" w:rsidRPr="00A81719">
        <w:rPr>
          <w:rFonts w:ascii="Times New Roman" w:hAnsi="Times New Roman" w:cs="Times New Roman"/>
        </w:rPr>
        <w:t xml:space="preserve"> dydaktycznego zatrudnionego na </w:t>
      </w:r>
      <w:r w:rsidRPr="00A81719">
        <w:rPr>
          <w:rFonts w:ascii="Times New Roman" w:hAnsi="Times New Roman" w:cs="Times New Roman"/>
        </w:rPr>
        <w:t>stanowisku profesora,</w:t>
      </w:r>
    </w:p>
    <w:p w:rsidR="00F755A4" w:rsidRDefault="004B695D" w:rsidP="00AC46F6">
      <w:pPr>
        <w:pStyle w:val="Akapitzlist"/>
        <w:numPr>
          <w:ilvl w:val="0"/>
          <w:numId w:val="69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240 godzin dydaktycznych ‒ dla pracownika</w:t>
      </w:r>
      <w:r w:rsidR="004C0E4F" w:rsidRPr="00A81719">
        <w:rPr>
          <w:rFonts w:ascii="Times New Roman" w:hAnsi="Times New Roman" w:cs="Times New Roman"/>
        </w:rPr>
        <w:t xml:space="preserve"> dydaktycznego zatrudnionego na </w:t>
      </w:r>
      <w:r w:rsidRPr="00A81719">
        <w:rPr>
          <w:rFonts w:ascii="Times New Roman" w:hAnsi="Times New Roman" w:cs="Times New Roman"/>
        </w:rPr>
        <w:t>stanowisku profesora uczelni, adiunkta,</w:t>
      </w:r>
    </w:p>
    <w:p w:rsidR="00F755A4" w:rsidRDefault="004B695D" w:rsidP="00AC46F6">
      <w:pPr>
        <w:pStyle w:val="Akapitzlist"/>
        <w:numPr>
          <w:ilvl w:val="0"/>
          <w:numId w:val="69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300 godzin dydaktycznych ‒ dla pracownika</w:t>
      </w:r>
      <w:r w:rsidR="001302BD" w:rsidRPr="00A81719">
        <w:rPr>
          <w:rFonts w:ascii="Times New Roman" w:hAnsi="Times New Roman" w:cs="Times New Roman"/>
        </w:rPr>
        <w:t xml:space="preserve"> dydaktyczn</w:t>
      </w:r>
      <w:r w:rsidR="004C0E4F" w:rsidRPr="00A81719">
        <w:rPr>
          <w:rFonts w:ascii="Times New Roman" w:hAnsi="Times New Roman" w:cs="Times New Roman"/>
        </w:rPr>
        <w:t>ego zatrudnionego na </w:t>
      </w:r>
      <w:r w:rsidRPr="00A81719">
        <w:rPr>
          <w:rFonts w:ascii="Times New Roman" w:hAnsi="Times New Roman" w:cs="Times New Roman"/>
        </w:rPr>
        <w:t>stanowisku asystenta lub starszego wykładowcy,</w:t>
      </w:r>
    </w:p>
    <w:p w:rsidR="00F755A4" w:rsidRDefault="004B695D" w:rsidP="00AC46F6">
      <w:pPr>
        <w:pStyle w:val="Akapitzlist"/>
        <w:numPr>
          <w:ilvl w:val="0"/>
          <w:numId w:val="69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360 godzin dydaktycznych ‒ dla pracownika</w:t>
      </w:r>
      <w:r w:rsidR="004C0E4F" w:rsidRPr="00A81719">
        <w:rPr>
          <w:rFonts w:ascii="Times New Roman" w:hAnsi="Times New Roman" w:cs="Times New Roman"/>
        </w:rPr>
        <w:t xml:space="preserve"> dydaktycznego zatrudnionego na </w:t>
      </w:r>
      <w:r w:rsidRPr="00A81719">
        <w:rPr>
          <w:rFonts w:ascii="Times New Roman" w:hAnsi="Times New Roman" w:cs="Times New Roman"/>
        </w:rPr>
        <w:t>stanowisku wykładowcy,</w:t>
      </w:r>
    </w:p>
    <w:p w:rsidR="00C31415" w:rsidRPr="00A81719" w:rsidRDefault="004B695D" w:rsidP="00AC46F6">
      <w:pPr>
        <w:pStyle w:val="Akapitzlist"/>
        <w:numPr>
          <w:ilvl w:val="0"/>
          <w:numId w:val="69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480 godzin dydaktycznych ‒ dla pracownika</w:t>
      </w:r>
      <w:r w:rsidR="004C0E4F" w:rsidRPr="00A81719">
        <w:rPr>
          <w:rFonts w:ascii="Times New Roman" w:hAnsi="Times New Roman" w:cs="Times New Roman"/>
        </w:rPr>
        <w:t xml:space="preserve"> dydaktycznego zatrudnionego na </w:t>
      </w:r>
      <w:r w:rsidRPr="00A81719">
        <w:rPr>
          <w:rFonts w:ascii="Times New Roman" w:hAnsi="Times New Roman" w:cs="Times New Roman"/>
        </w:rPr>
        <w:t>stanowisku lektora lub instruktora.</w:t>
      </w:r>
    </w:p>
    <w:p w:rsidR="00C31415" w:rsidRPr="00F755A4" w:rsidRDefault="004B695D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W przypadku opieki nad dyplomantem, nad każdą z obu części m</w:t>
      </w:r>
      <w:r w:rsidR="001445C0">
        <w:rPr>
          <w:rFonts w:ascii="Times New Roman" w:hAnsi="Times New Roman" w:cs="Times New Roman"/>
        </w:rPr>
        <w:t xml:space="preserve">agisterskiej pracy dyplomowej – </w:t>
      </w:r>
      <w:r w:rsidRPr="00F755A4">
        <w:rPr>
          <w:rFonts w:ascii="Times New Roman" w:hAnsi="Times New Roman" w:cs="Times New Roman"/>
        </w:rPr>
        <w:t>artystyczną według profilu wydzia</w:t>
      </w:r>
      <w:r w:rsidR="001445C0">
        <w:rPr>
          <w:rFonts w:ascii="Times New Roman" w:hAnsi="Times New Roman" w:cs="Times New Roman"/>
        </w:rPr>
        <w:t xml:space="preserve">łu i teoretyczną – </w:t>
      </w:r>
      <w:r w:rsidR="004C0E4F">
        <w:rPr>
          <w:rFonts w:ascii="Times New Roman" w:hAnsi="Times New Roman" w:cs="Times New Roman"/>
        </w:rPr>
        <w:t>zakończoną w </w:t>
      </w:r>
      <w:r w:rsidRPr="00F755A4">
        <w:rPr>
          <w:rFonts w:ascii="Times New Roman" w:hAnsi="Times New Roman" w:cs="Times New Roman"/>
        </w:rPr>
        <w:t>danym roku akademickim dyplomem, przyjmuje się wykonanie pensum dydaktycznego w</w:t>
      </w:r>
      <w:r w:rsidR="001302BD" w:rsidRPr="00F755A4">
        <w:rPr>
          <w:rFonts w:ascii="Times New Roman" w:hAnsi="Times New Roman" w:cs="Times New Roman"/>
        </w:rPr>
        <w:t> </w:t>
      </w:r>
      <w:r w:rsidRPr="00F755A4">
        <w:rPr>
          <w:rFonts w:ascii="Times New Roman" w:hAnsi="Times New Roman" w:cs="Times New Roman"/>
        </w:rPr>
        <w:t xml:space="preserve">wymiarze 20 godzin, a w przypadku konieczności wykonania recenzji pracy dyplomowej (bez opieki nad jej przebiegiem) w wymiarze 5 godzin.      </w:t>
      </w:r>
      <w:bookmarkStart w:id="9" w:name="_heading=h.gjdgxs" w:colFirst="0" w:colLast="0"/>
      <w:bookmarkEnd w:id="9"/>
    </w:p>
    <w:p w:rsidR="00C31415" w:rsidRPr="00F755A4" w:rsidRDefault="004B695D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W przypadku opieki nad dyplomantem wykonującym licencjacką pracę dyplomową, zakończoną w danym roku akademickim dyplomem</w:t>
      </w:r>
      <w:r w:rsidR="001445C0">
        <w:rPr>
          <w:rFonts w:ascii="Times New Roman" w:hAnsi="Times New Roman" w:cs="Times New Roman"/>
        </w:rPr>
        <w:t>,</w:t>
      </w:r>
      <w:r w:rsidRPr="00F755A4">
        <w:rPr>
          <w:rFonts w:ascii="Times New Roman" w:hAnsi="Times New Roman" w:cs="Times New Roman"/>
        </w:rPr>
        <w:t xml:space="preserve"> przyjmuje się wykonanie pensum dydaktycznego w wymiarze 15 godzin.</w:t>
      </w:r>
    </w:p>
    <w:p w:rsidR="00C31415" w:rsidRPr="00F755A4" w:rsidRDefault="004B695D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W przypadku opieki nad aneksem do pracy dyplomowej, zakończonej w danym roku akademickim dyplomem przyjmuje się w</w:t>
      </w:r>
      <w:r w:rsidR="004C0E4F">
        <w:rPr>
          <w:rFonts w:ascii="Times New Roman" w:hAnsi="Times New Roman" w:cs="Times New Roman"/>
        </w:rPr>
        <w:t>ykonanie pensum dydaktycznego w </w:t>
      </w:r>
      <w:r w:rsidRPr="00F755A4">
        <w:rPr>
          <w:rFonts w:ascii="Times New Roman" w:hAnsi="Times New Roman" w:cs="Times New Roman"/>
        </w:rPr>
        <w:t>wymiarze 10 godzin.</w:t>
      </w:r>
    </w:p>
    <w:p w:rsidR="00C31415" w:rsidRPr="00F755A4" w:rsidRDefault="004B695D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Wymiar zajęć związanych z opieką nad dyplomami oraz ich recenzowani</w:t>
      </w:r>
      <w:r w:rsidR="00A30DC9" w:rsidRPr="00F755A4">
        <w:rPr>
          <w:rFonts w:ascii="Times New Roman" w:hAnsi="Times New Roman" w:cs="Times New Roman"/>
        </w:rPr>
        <w:t>em nie może być większy niż 50%</w:t>
      </w:r>
      <w:r w:rsidRPr="00F755A4">
        <w:rPr>
          <w:rFonts w:ascii="Times New Roman" w:hAnsi="Times New Roman" w:cs="Times New Roman"/>
        </w:rPr>
        <w:t xml:space="preserve"> wymiaru pensum ustalonego w punktach 1 i 2. </w:t>
      </w:r>
    </w:p>
    <w:p w:rsidR="00C31415" w:rsidRPr="00F755A4" w:rsidRDefault="004B695D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lastRenderedPageBreak/>
        <w:t xml:space="preserve">Od pensum wykonanego w ramach opieki nad dyplomami odlicza się godziny przeznaczone na seminaria i pracownie dyplomowe (o ile w ich ramach były prowadzone dane dyplomy), tak żeby te godziny nie były liczone podwójnie. </w:t>
      </w:r>
    </w:p>
    <w:p w:rsidR="00C31415" w:rsidRPr="00F755A4" w:rsidRDefault="004B695D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  <w:highlight w:val="white"/>
        </w:rPr>
        <w:t>Pensum dydaktyczne nauczyciela akademickiego zatrudnionego w niepełnym wymiarze czasu pracy ustala się proporcjonalnie do wymiaru zatrudnienia.</w:t>
      </w:r>
    </w:p>
    <w:p w:rsidR="00F755A4" w:rsidRDefault="004B695D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Pensum dydaktyczne nauczyciela akademickiego ustala się ponownie w trakcie roku akademickiego w przypadku:</w:t>
      </w:r>
      <w:r w:rsidR="00F755A4" w:rsidRPr="00F755A4">
        <w:rPr>
          <w:rFonts w:ascii="Times New Roman" w:hAnsi="Times New Roman" w:cs="Times New Roman"/>
        </w:rPr>
        <w:t xml:space="preserve"> </w:t>
      </w:r>
    </w:p>
    <w:p w:rsidR="00F755A4" w:rsidRDefault="00F755A4" w:rsidP="00AC46F6">
      <w:pPr>
        <w:pStyle w:val="Akapitzlist"/>
        <w:numPr>
          <w:ilvl w:val="0"/>
          <w:numId w:val="70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zmiany stanowiska,</w:t>
      </w:r>
    </w:p>
    <w:p w:rsidR="00F755A4" w:rsidRDefault="00F755A4" w:rsidP="00AC46F6">
      <w:pPr>
        <w:pStyle w:val="Akapitzlist"/>
        <w:numPr>
          <w:ilvl w:val="0"/>
          <w:numId w:val="70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zmiany grupy zatrudnienia</w:t>
      </w:r>
      <w:r w:rsidR="00A81719">
        <w:rPr>
          <w:rFonts w:ascii="Times New Roman" w:hAnsi="Times New Roman" w:cs="Times New Roman"/>
        </w:rPr>
        <w:t>,</w:t>
      </w:r>
    </w:p>
    <w:p w:rsidR="00C31415" w:rsidRPr="00A81719" w:rsidRDefault="004B695D" w:rsidP="00AC46F6">
      <w:pPr>
        <w:pStyle w:val="Akapitzlist"/>
        <w:numPr>
          <w:ilvl w:val="0"/>
          <w:numId w:val="70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zmiany wymiaru czasu pracy. </w:t>
      </w:r>
    </w:p>
    <w:p w:rsidR="00C31415" w:rsidRPr="00F755A4" w:rsidRDefault="00A92470" w:rsidP="00AC46F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Ponownie ustalone pensum dyd</w:t>
      </w:r>
      <w:r w:rsidR="001302BD" w:rsidRPr="00F755A4">
        <w:rPr>
          <w:rFonts w:ascii="Times New Roman" w:hAnsi="Times New Roman" w:cs="Times New Roman"/>
        </w:rPr>
        <w:t xml:space="preserve">aktyczne, o którym mowa w ust. </w:t>
      </w:r>
      <w:r w:rsidRPr="00F755A4">
        <w:rPr>
          <w:rFonts w:ascii="Times New Roman" w:hAnsi="Times New Roman" w:cs="Times New Roman"/>
        </w:rPr>
        <w:t>9 obowiązuje od nowego semestru, z zastrzeżeniem ust. 11</w:t>
      </w:r>
      <w:r w:rsidR="004B695D" w:rsidRPr="00F755A4">
        <w:rPr>
          <w:rFonts w:ascii="Times New Roman" w:hAnsi="Times New Roman" w:cs="Times New Roman"/>
        </w:rPr>
        <w:t>.</w:t>
      </w:r>
    </w:p>
    <w:p w:rsidR="00C31415" w:rsidRDefault="004B695D" w:rsidP="00AC46F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W przypadku zmiany grupy badawczo - dydaktycznej na dydaktyczną przez nauczyciela akademickiego wymiar pensum nie ulega zmianie przez pełen rok akademicki.</w:t>
      </w:r>
    </w:p>
    <w:p w:rsidR="001445C0" w:rsidRPr="00F755A4" w:rsidRDefault="001445C0" w:rsidP="001445C0">
      <w:pPr>
        <w:pStyle w:val="Akapitzlist"/>
        <w:jc w:val="both"/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19</w:t>
      </w:r>
      <w:r w:rsidR="001302BD" w:rsidRPr="00FE5F4E">
        <w:rPr>
          <w:rFonts w:ascii="Times New Roman" w:hAnsi="Times New Roman" w:cs="Times New Roman"/>
        </w:rPr>
        <w:t>.</w:t>
      </w:r>
    </w:p>
    <w:p w:rsidR="00C31415" w:rsidRPr="00F755A4" w:rsidRDefault="004B695D" w:rsidP="00AC46F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Do pensum dydaktycznego zalicza się w szcze</w:t>
      </w:r>
      <w:r w:rsidR="004C0E4F">
        <w:rPr>
          <w:rFonts w:ascii="Times New Roman" w:hAnsi="Times New Roman" w:cs="Times New Roman"/>
        </w:rPr>
        <w:t>gólności: zajęcia teoretyczne i </w:t>
      </w:r>
      <w:r w:rsidR="00934B2D">
        <w:rPr>
          <w:rFonts w:ascii="Times New Roman" w:hAnsi="Times New Roman" w:cs="Times New Roman"/>
        </w:rPr>
        <w:t>praktyczne, dyżury</w:t>
      </w:r>
      <w:r w:rsidRPr="00F755A4">
        <w:rPr>
          <w:rFonts w:ascii="Times New Roman" w:hAnsi="Times New Roman" w:cs="Times New Roman"/>
        </w:rPr>
        <w:t xml:space="preserve">, kolokwia i egzaminy w wymiarze, w jakim były wykonywane. </w:t>
      </w:r>
    </w:p>
    <w:p w:rsidR="00C31415" w:rsidRDefault="004B695D" w:rsidP="00AC46F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Do pensum dydaktycznego zalicza się także czas przeznaczony na kształcenie doktorantów. </w:t>
      </w:r>
    </w:p>
    <w:p w:rsidR="00A16492" w:rsidRPr="00F755A4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F755A4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20</w:t>
      </w:r>
      <w:r w:rsidR="001302BD" w:rsidRPr="00FE5F4E">
        <w:rPr>
          <w:rFonts w:ascii="Times New Roman" w:hAnsi="Times New Roman" w:cs="Times New Roman"/>
        </w:rPr>
        <w:t>.</w:t>
      </w:r>
    </w:p>
    <w:p w:rsidR="00C31415" w:rsidRDefault="004B695D" w:rsidP="00F86217">
      <w:pPr>
        <w:ind w:left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Do obliczenia godzin dydaktycznych zaliczanych do pensum dydaktycznego nauczyciela akademickiego stosuje się następujące zasady:</w:t>
      </w:r>
    </w:p>
    <w:p w:rsidR="00C31415" w:rsidRDefault="004B695D" w:rsidP="00AC46F6">
      <w:pPr>
        <w:pStyle w:val="Akapitzlist"/>
        <w:numPr>
          <w:ilvl w:val="0"/>
          <w:numId w:val="71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w pierwszej kolejności do pensum zalicza się zajęcia </w:t>
      </w:r>
      <w:r w:rsidR="001302BD" w:rsidRPr="00A81719">
        <w:rPr>
          <w:rFonts w:ascii="Times New Roman" w:hAnsi="Times New Roman" w:cs="Times New Roman"/>
        </w:rPr>
        <w:t>prowadzone przez nauczyciela na </w:t>
      </w:r>
      <w:r w:rsidRPr="00A81719">
        <w:rPr>
          <w:rFonts w:ascii="Times New Roman" w:hAnsi="Times New Roman" w:cs="Times New Roman"/>
        </w:rPr>
        <w:t>wydziale własnym (dalej „macierzystym”), na wszystkich poziomach studiów stacjonarnych i na stacjonarnych jednolitych studiach magisterskich, a następnie zajęcia na studiach stacjonarnych prowadz</w:t>
      </w:r>
      <w:r w:rsidR="004C0E4F" w:rsidRPr="00A81719">
        <w:rPr>
          <w:rFonts w:ascii="Times New Roman" w:hAnsi="Times New Roman" w:cs="Times New Roman"/>
        </w:rPr>
        <w:t>one na innych wydziałach oraz w </w:t>
      </w:r>
      <w:r w:rsidRPr="00A81719">
        <w:rPr>
          <w:rFonts w:ascii="Times New Roman" w:hAnsi="Times New Roman" w:cs="Times New Roman"/>
        </w:rPr>
        <w:t>szkole doktorskiej;</w:t>
      </w:r>
    </w:p>
    <w:p w:rsidR="00C31415" w:rsidRDefault="004B695D" w:rsidP="00AC46F6">
      <w:pPr>
        <w:pStyle w:val="Akapitzlist"/>
        <w:numPr>
          <w:ilvl w:val="0"/>
          <w:numId w:val="71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jeżeli zajęcia prowadzone na studiach stacjonarnych lub w szkole doktorskiej nie zapewniają wykonania pensum przez nauczyciela, do pensum zalicza się według kolejności określonej w pkt 1 zajęcia prowadzone na studiach niestacjonarnych;</w:t>
      </w:r>
    </w:p>
    <w:p w:rsidR="00C31415" w:rsidRPr="00A81719" w:rsidRDefault="004B695D" w:rsidP="00AC46F6">
      <w:pPr>
        <w:pStyle w:val="Akapitzlist"/>
        <w:numPr>
          <w:ilvl w:val="0"/>
          <w:numId w:val="71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w przypadku prowadzenia zajęć na wydzi</w:t>
      </w:r>
      <w:r w:rsidR="004C0E4F" w:rsidRPr="00A81719">
        <w:rPr>
          <w:rFonts w:ascii="Times New Roman" w:hAnsi="Times New Roman" w:cs="Times New Roman"/>
        </w:rPr>
        <w:t>ałach innych niż macierzysty, o </w:t>
      </w:r>
      <w:r w:rsidRPr="00A81719">
        <w:rPr>
          <w:rFonts w:ascii="Times New Roman" w:hAnsi="Times New Roman" w:cs="Times New Roman"/>
        </w:rPr>
        <w:t>kolejności zaliczenia takich zajęć do pensum decyduje</w:t>
      </w:r>
      <w:r w:rsidR="00A16492" w:rsidRPr="00A81719">
        <w:rPr>
          <w:rFonts w:ascii="Times New Roman" w:hAnsi="Times New Roman" w:cs="Times New Roman"/>
        </w:rPr>
        <w:t xml:space="preserve"> dziekan wydziału macierzystego.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21</w:t>
      </w:r>
      <w:r w:rsidR="001302BD" w:rsidRPr="00FE5F4E">
        <w:rPr>
          <w:rFonts w:ascii="Times New Roman" w:hAnsi="Times New Roman" w:cs="Times New Roman"/>
        </w:rPr>
        <w:t>.</w:t>
      </w:r>
    </w:p>
    <w:p w:rsidR="00A16492" w:rsidRDefault="004B695D" w:rsidP="00F86217">
      <w:pPr>
        <w:ind w:left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 xml:space="preserve">Jedna godzina dydaktyczna (obliczeniowa) wynosi 45 minut. </w:t>
      </w:r>
    </w:p>
    <w:p w:rsidR="00A16492" w:rsidRPr="00FE5F4E" w:rsidRDefault="00A16492" w:rsidP="00152E66">
      <w:pPr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22</w:t>
      </w:r>
      <w:r w:rsidR="001302BD" w:rsidRPr="00FE5F4E">
        <w:rPr>
          <w:rFonts w:ascii="Times New Roman" w:hAnsi="Times New Roman" w:cs="Times New Roman"/>
        </w:rPr>
        <w:t>.</w:t>
      </w:r>
    </w:p>
    <w:p w:rsidR="00F755A4" w:rsidRDefault="004B695D" w:rsidP="00AC46F6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Osobom pełniącym funkcje z powołania, Rektor </w:t>
      </w:r>
      <w:r w:rsidR="004C0E4F">
        <w:rPr>
          <w:rFonts w:ascii="Times New Roman" w:hAnsi="Times New Roman" w:cs="Times New Roman"/>
        </w:rPr>
        <w:t>na ich wniosek może obniżyć, na </w:t>
      </w:r>
      <w:r w:rsidRPr="00F755A4">
        <w:rPr>
          <w:rFonts w:ascii="Times New Roman" w:hAnsi="Times New Roman" w:cs="Times New Roman"/>
        </w:rPr>
        <w:t>czas pełnienia funkcji, pensum dydaktyczne o:</w:t>
      </w:r>
    </w:p>
    <w:p w:rsidR="00F755A4" w:rsidRDefault="00F86217" w:rsidP="00AC46F6">
      <w:pPr>
        <w:pStyle w:val="Akapitzlist"/>
        <w:numPr>
          <w:ilvl w:val="0"/>
          <w:numId w:val="7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 godzin rocznie</w:t>
      </w:r>
      <w:r w:rsidR="004B695D" w:rsidRPr="00934B2D">
        <w:rPr>
          <w:rFonts w:ascii="Times New Roman" w:hAnsi="Times New Roman" w:cs="Times New Roman"/>
        </w:rPr>
        <w:t xml:space="preserve"> ‒ </w:t>
      </w:r>
      <w:r w:rsidR="004B695D" w:rsidRPr="00A81719">
        <w:rPr>
          <w:rFonts w:ascii="Times New Roman" w:hAnsi="Times New Roman" w:cs="Times New Roman"/>
        </w:rPr>
        <w:t>prorektorowi i dziekanowi;</w:t>
      </w:r>
    </w:p>
    <w:p w:rsidR="00F755A4" w:rsidRDefault="008279F6" w:rsidP="00AC46F6">
      <w:pPr>
        <w:pStyle w:val="Akapitzlist"/>
        <w:numPr>
          <w:ilvl w:val="0"/>
          <w:numId w:val="7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godzin rocznie</w:t>
      </w:r>
      <w:r w:rsidR="004B695D" w:rsidRPr="00934B2D">
        <w:rPr>
          <w:rFonts w:ascii="Times New Roman" w:hAnsi="Times New Roman" w:cs="Times New Roman"/>
        </w:rPr>
        <w:t xml:space="preserve"> ‒ </w:t>
      </w:r>
      <w:r w:rsidR="004B695D" w:rsidRPr="00A81719">
        <w:rPr>
          <w:rFonts w:ascii="Times New Roman" w:hAnsi="Times New Roman" w:cs="Times New Roman"/>
        </w:rPr>
        <w:t>prodziekanowi;</w:t>
      </w:r>
    </w:p>
    <w:p w:rsidR="00C31415" w:rsidRPr="00A81719" w:rsidRDefault="008279F6" w:rsidP="00AC46F6">
      <w:pPr>
        <w:pStyle w:val="Akapitzlist"/>
        <w:numPr>
          <w:ilvl w:val="0"/>
          <w:numId w:val="7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godzin rocznie</w:t>
      </w:r>
      <w:r w:rsidR="004B695D" w:rsidRPr="00934B2D">
        <w:rPr>
          <w:rFonts w:ascii="Times New Roman" w:hAnsi="Times New Roman" w:cs="Times New Roman"/>
        </w:rPr>
        <w:t xml:space="preserve"> ‒ </w:t>
      </w:r>
      <w:r w:rsidR="004B695D" w:rsidRPr="00A81719">
        <w:rPr>
          <w:rFonts w:ascii="Times New Roman" w:hAnsi="Times New Roman" w:cs="Times New Roman"/>
        </w:rPr>
        <w:t xml:space="preserve">kierownikowi katedry ogólnouczelnianej, dyrektorowi szkoły doktorskiej; </w:t>
      </w:r>
    </w:p>
    <w:p w:rsidR="00C31415" w:rsidRDefault="004B695D" w:rsidP="00AC46F6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Pensum Rektora może obniżyć Przewodniczący Rady </w:t>
      </w:r>
      <w:r w:rsidR="001445C0">
        <w:rPr>
          <w:rFonts w:ascii="Times New Roman" w:hAnsi="Times New Roman" w:cs="Times New Roman"/>
        </w:rPr>
        <w:t>Uczelni, na wniosek Senatu, nie </w:t>
      </w:r>
      <w:r w:rsidRPr="00F755A4">
        <w:rPr>
          <w:rFonts w:ascii="Times New Roman" w:hAnsi="Times New Roman" w:cs="Times New Roman"/>
        </w:rPr>
        <w:t xml:space="preserve">więcej niż o 80 godzin rocznie. </w:t>
      </w:r>
    </w:p>
    <w:p w:rsidR="00A16492" w:rsidRPr="00F755A4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23</w:t>
      </w:r>
      <w:r w:rsidR="001302BD" w:rsidRPr="00FE5F4E">
        <w:rPr>
          <w:rFonts w:ascii="Times New Roman" w:hAnsi="Times New Roman" w:cs="Times New Roman"/>
        </w:rPr>
        <w:t>.</w:t>
      </w:r>
    </w:p>
    <w:p w:rsidR="00C31415" w:rsidRPr="00F755A4" w:rsidRDefault="004B695D" w:rsidP="00AC46F6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bookmarkStart w:id="10" w:name="_heading=h.2et92p0" w:colFirst="0" w:colLast="0"/>
      <w:bookmarkEnd w:id="10"/>
      <w:r w:rsidRPr="00F755A4">
        <w:rPr>
          <w:rFonts w:ascii="Times New Roman" w:hAnsi="Times New Roman" w:cs="Times New Roman"/>
        </w:rPr>
        <w:t>Podstawową jednostką dla kształcenia i nauczania przedmiotów jest grupa s</w:t>
      </w:r>
      <w:r w:rsidR="001302BD" w:rsidRPr="00F755A4">
        <w:rPr>
          <w:rFonts w:ascii="Times New Roman" w:hAnsi="Times New Roman" w:cs="Times New Roman"/>
        </w:rPr>
        <w:t>tudencka (w </w:t>
      </w:r>
      <w:r w:rsidRPr="00F755A4">
        <w:rPr>
          <w:rFonts w:ascii="Times New Roman" w:hAnsi="Times New Roman" w:cs="Times New Roman"/>
        </w:rPr>
        <w:t xml:space="preserve">ramach jednego rocznika akademickiego) licząca nie mniej niż 8 oraz nie więcej </w:t>
      </w:r>
      <w:r w:rsidRPr="00F755A4">
        <w:rPr>
          <w:rFonts w:ascii="Times New Roman" w:hAnsi="Times New Roman" w:cs="Times New Roman"/>
        </w:rPr>
        <w:lastRenderedPageBreak/>
        <w:t xml:space="preserve">niż </w:t>
      </w:r>
      <w:r w:rsidR="001302BD" w:rsidRPr="00F755A4">
        <w:rPr>
          <w:rFonts w:ascii="Times New Roman" w:hAnsi="Times New Roman" w:cs="Times New Roman"/>
        </w:rPr>
        <w:t xml:space="preserve"> 20 </w:t>
      </w:r>
      <w:r w:rsidRPr="00F755A4">
        <w:rPr>
          <w:rFonts w:ascii="Times New Roman" w:hAnsi="Times New Roman" w:cs="Times New Roman"/>
        </w:rPr>
        <w:t xml:space="preserve">osób. </w:t>
      </w:r>
    </w:p>
    <w:p w:rsidR="00C31415" w:rsidRPr="00F755A4" w:rsidRDefault="004B695D" w:rsidP="00AC46F6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W przypadku pracowni lub zajęć specjalistycznych liczba studentów w grupie może być mniejsza, niż określona w ust. 1 (np. z powodu ograniczenia wynikającego z ilości lub wydajności aparatury), co nie powoduje zmian w ilości godzin zaliczanych do pensum dydaktycznego. Ustalenie mniejszej ilości studentów w grupie wymaga zgody rektora, udzielonej na wniosek dziekana.  </w:t>
      </w:r>
    </w:p>
    <w:p w:rsidR="00C31415" w:rsidRPr="00F755A4" w:rsidRDefault="004B695D" w:rsidP="00AC46F6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W przypadku zwiększenia ilości studentów w grupie ponad liczbę określoną w ust. 1, gdy ilość studentów nie pozwala na utworzenie dwóch grup, za prowadzenie takich zajęć do pensum dydaktycznego dolicza się 25% w stosunku do ilości godzin zajęć przeprowadzonych z taką grupą.  </w:t>
      </w:r>
    </w:p>
    <w:p w:rsidR="001302BD" w:rsidRPr="00F755A4" w:rsidRDefault="00F86217" w:rsidP="00AC46F6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Postanowień ust. 1-</w:t>
      </w:r>
      <w:r w:rsidR="004B695D" w:rsidRPr="00F755A4">
        <w:rPr>
          <w:rFonts w:ascii="Times New Roman" w:hAnsi="Times New Roman" w:cs="Times New Roman"/>
        </w:rPr>
        <w:t>3 nie stosuje się do wykładów</w:t>
      </w:r>
      <w:r w:rsidR="001302BD" w:rsidRPr="00F755A4">
        <w:rPr>
          <w:rFonts w:ascii="Times New Roman" w:hAnsi="Times New Roman" w:cs="Times New Roman"/>
        </w:rPr>
        <w:t>.</w:t>
      </w:r>
    </w:p>
    <w:p w:rsidR="00C31415" w:rsidRPr="00FE5F4E" w:rsidRDefault="001445C0" w:rsidP="00152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24</w:t>
      </w:r>
      <w:r w:rsidR="001302BD" w:rsidRPr="00FE5F4E">
        <w:rPr>
          <w:rFonts w:ascii="Times New Roman" w:hAnsi="Times New Roman" w:cs="Times New Roman"/>
        </w:rPr>
        <w:t>.</w:t>
      </w:r>
    </w:p>
    <w:p w:rsidR="00C31415" w:rsidRPr="00F755A4" w:rsidRDefault="001302BD" w:rsidP="00AC46F6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Godzinami </w:t>
      </w:r>
      <w:r w:rsidR="004B695D" w:rsidRPr="00F755A4">
        <w:rPr>
          <w:rFonts w:ascii="Times New Roman" w:hAnsi="Times New Roman" w:cs="Times New Roman"/>
        </w:rPr>
        <w:t>ponadwymiarowymi są godziny faktyc</w:t>
      </w:r>
      <w:r w:rsidRPr="00F755A4">
        <w:rPr>
          <w:rFonts w:ascii="Times New Roman" w:hAnsi="Times New Roman" w:cs="Times New Roman"/>
        </w:rPr>
        <w:t>znie przepracowane wynikające z </w:t>
      </w:r>
      <w:r w:rsidR="004B695D" w:rsidRPr="00F755A4">
        <w:rPr>
          <w:rFonts w:ascii="Times New Roman" w:hAnsi="Times New Roman" w:cs="Times New Roman"/>
        </w:rPr>
        <w:t xml:space="preserve">konieczności realizacji programu studiów, stanowiące nadwyżkę godzin zajęć dydaktycznych ponad pensum ustalone zgodnie z § 18 w roku akademickim. Przy obliczaniu godzin faktycznie przepracowanych nie uwzględnia się godzin zaliczonych do pensum na podstawie § 25. </w:t>
      </w:r>
    </w:p>
    <w:p w:rsidR="001445C0" w:rsidRDefault="004B695D" w:rsidP="00AC46F6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Nauczyciel akademicki może być obowiązany do prowadzenia zajęć w godzinach ponadwymiarowych, w wymiarze nieprzekraczającym: </w:t>
      </w:r>
    </w:p>
    <w:p w:rsidR="001445C0" w:rsidRDefault="001445C0" w:rsidP="001445C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4B695D" w:rsidRPr="00F755A4">
        <w:rPr>
          <w:rFonts w:ascii="Times New Roman" w:hAnsi="Times New Roman" w:cs="Times New Roman"/>
        </w:rPr>
        <w:t>1/4 pensum dydaktycznego obowiązującego dla danego stanowiska – w przypadku praco</w:t>
      </w:r>
      <w:r>
        <w:rPr>
          <w:rFonts w:ascii="Times New Roman" w:hAnsi="Times New Roman" w:cs="Times New Roman"/>
        </w:rPr>
        <w:t>wników badawczo – dydaktycznych,</w:t>
      </w:r>
      <w:r w:rsidR="004B695D" w:rsidRPr="00F755A4">
        <w:rPr>
          <w:rFonts w:ascii="Times New Roman" w:hAnsi="Times New Roman" w:cs="Times New Roman"/>
        </w:rPr>
        <w:t xml:space="preserve"> </w:t>
      </w:r>
    </w:p>
    <w:p w:rsidR="00C31415" w:rsidRPr="00F755A4" w:rsidRDefault="001445C0" w:rsidP="001445C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4B695D" w:rsidRPr="00F755A4">
        <w:rPr>
          <w:rFonts w:ascii="Times New Roman" w:hAnsi="Times New Roman" w:cs="Times New Roman"/>
        </w:rPr>
        <w:t xml:space="preserve">1/2 pensum dydaktycznego obowiązującego dla danego stanowiska – w przypadku pracowników dydaktycznych. </w:t>
      </w:r>
    </w:p>
    <w:p w:rsidR="00C31415" w:rsidRPr="00F755A4" w:rsidRDefault="004B695D" w:rsidP="00AC46F6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Nauczycielowi akademickiemu, za jego zgodą, może być powierzone prowadzenie zajęć dydaktycznych w godzinach ponadwymiarowych, w wymiarze przekraczającym liczbę godzin ponadwymiarowych określoną w ust. 2, jednak w nieprzekraczającym dwukrotności rocznego wymiaru zajęć dydaktycznych obowiązującego na danym stanowisku. </w:t>
      </w:r>
    </w:p>
    <w:p w:rsidR="00C31415" w:rsidRPr="00F755A4" w:rsidRDefault="004B695D" w:rsidP="00AC46F6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Nauczyciela akademickiego będącego w ciąży lub wychowującego dziecko do ukończenia przez nie 4 roku życia nie można zatrudniać w godzinach ponadwymiarowych bez jego zgody.</w:t>
      </w:r>
    </w:p>
    <w:p w:rsidR="001302BD" w:rsidRPr="00F755A4" w:rsidRDefault="004B695D" w:rsidP="00AC46F6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Godzin ponadwymiarowych nie powierza się pracownik</w:t>
      </w:r>
      <w:r w:rsidR="001302BD" w:rsidRPr="00F755A4">
        <w:rPr>
          <w:rFonts w:ascii="Times New Roman" w:hAnsi="Times New Roman" w:cs="Times New Roman"/>
        </w:rPr>
        <w:t>om jednostek organizacyjnych, w </w:t>
      </w:r>
      <w:r w:rsidRPr="00F755A4">
        <w:rPr>
          <w:rFonts w:ascii="Times New Roman" w:hAnsi="Times New Roman" w:cs="Times New Roman"/>
        </w:rPr>
        <w:t xml:space="preserve">których nie wszyscy nauczyciele akademiccy mają </w:t>
      </w:r>
      <w:r w:rsidR="001302BD" w:rsidRPr="00F755A4">
        <w:rPr>
          <w:rFonts w:ascii="Times New Roman" w:hAnsi="Times New Roman" w:cs="Times New Roman"/>
        </w:rPr>
        <w:t>pełne obciążenie dydaktyczne. W </w:t>
      </w:r>
      <w:r w:rsidRPr="00F755A4">
        <w:rPr>
          <w:rFonts w:ascii="Times New Roman" w:hAnsi="Times New Roman" w:cs="Times New Roman"/>
        </w:rPr>
        <w:t>celu realizacji zadań dydaktycznych zgodnie z planem studiów, dopuszcza się możliwość zlecenia godzin dydaktycznych pracownikom jednostek, o których mowa powyżej, którzy nie mają pełnego obciążenia dydaktycznego, o ile pracownicy ci posiadają kompetencje odpowiedn</w:t>
      </w:r>
      <w:r w:rsidR="001302BD" w:rsidRPr="00F755A4">
        <w:rPr>
          <w:rFonts w:ascii="Times New Roman" w:hAnsi="Times New Roman" w:cs="Times New Roman"/>
        </w:rPr>
        <w:t xml:space="preserve">ie do prowadzenia danych zajęć. </w:t>
      </w:r>
      <w:r w:rsidRPr="00F755A4">
        <w:rPr>
          <w:rFonts w:ascii="Times New Roman" w:hAnsi="Times New Roman" w:cs="Times New Roman"/>
        </w:rPr>
        <w:t>W przypadku braku pracowników o niepełnym obciążeniu dydaktycznym i odpowiednich kompetencjach do prowadzenia danych zajęć dydaktycznych można pracownikom zlecić godziny ponadwymiarowe po</w:t>
      </w:r>
      <w:r w:rsidR="001445C0">
        <w:rPr>
          <w:rFonts w:ascii="Times New Roman" w:hAnsi="Times New Roman" w:cs="Times New Roman"/>
        </w:rPr>
        <w:t xml:space="preserve"> wcześniejszym uzyskaniu zgody r</w:t>
      </w:r>
      <w:r w:rsidRPr="00F755A4">
        <w:rPr>
          <w:rFonts w:ascii="Times New Roman" w:hAnsi="Times New Roman" w:cs="Times New Roman"/>
        </w:rPr>
        <w:t>ektora.</w:t>
      </w:r>
    </w:p>
    <w:p w:rsidR="001302BD" w:rsidRPr="00F755A4" w:rsidRDefault="004B695D" w:rsidP="00AC46F6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Zajęcia w godzinach ponadwymiar</w:t>
      </w:r>
      <w:r w:rsidR="001302BD" w:rsidRPr="00F755A4">
        <w:rPr>
          <w:rFonts w:ascii="Times New Roman" w:hAnsi="Times New Roman" w:cs="Times New Roman"/>
        </w:rPr>
        <w:t>owych powierza się po uzyskaniu pisemnej zgody rektora, na</w:t>
      </w:r>
      <w:r w:rsidRPr="00F755A4">
        <w:rPr>
          <w:rFonts w:ascii="Times New Roman" w:hAnsi="Times New Roman" w:cs="Times New Roman"/>
        </w:rPr>
        <w:t xml:space="preserve"> wniosek złożony przez dziekana, a w przypadku innej niż wydział jednostki organizacyjnej kierownik tej jednostki.</w:t>
      </w:r>
    </w:p>
    <w:p w:rsidR="001302BD" w:rsidRPr="00F755A4" w:rsidRDefault="004B695D" w:rsidP="00AC46F6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W przypadk</w:t>
      </w:r>
      <w:r w:rsidR="001302BD" w:rsidRPr="00F755A4">
        <w:rPr>
          <w:rFonts w:ascii="Times New Roman" w:hAnsi="Times New Roman" w:cs="Times New Roman"/>
        </w:rPr>
        <w:t xml:space="preserve">u, o którym mowa w ust. 3 i 4, </w:t>
      </w:r>
      <w:r w:rsidRPr="00F755A4">
        <w:rPr>
          <w:rFonts w:ascii="Times New Roman" w:hAnsi="Times New Roman" w:cs="Times New Roman"/>
        </w:rPr>
        <w:t>do wniosku dołączona powinna być pisemna zgoda nauczyciela akademickiego.</w:t>
      </w:r>
    </w:p>
    <w:p w:rsidR="001302BD" w:rsidRPr="00F755A4" w:rsidRDefault="004B695D" w:rsidP="00AC46F6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Wypłaty z tytułu pracy w godzinach ponadwymiarowych dokonuje się po zakończeniu zajęć każdego semestru, po uzyskaniu akceptacji rektora na podstawie potwierdzenia przeprowadzenia zajęć przez dziekana, a w przypadku innej niż wydział jednostki organizacyjnej kierownik tej jednostki. </w:t>
      </w:r>
    </w:p>
    <w:p w:rsidR="00C31415" w:rsidRDefault="004B695D" w:rsidP="00AC46F6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Szczegółowy tryb ustalania zapotrzebowania na godziny ponadwymiarowe, </w:t>
      </w:r>
      <w:r w:rsidRPr="00F755A4">
        <w:rPr>
          <w:rFonts w:ascii="Times New Roman" w:hAnsi="Times New Roman" w:cs="Times New Roman"/>
        </w:rPr>
        <w:lastRenderedPageBreak/>
        <w:t xml:space="preserve">rozliczania godzin ponadwymiarowych określa rektor odrębnym zarządzeniem. </w:t>
      </w:r>
    </w:p>
    <w:p w:rsidR="00A16492" w:rsidRPr="00F755A4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F755A4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25</w:t>
      </w:r>
      <w:r w:rsidR="001302BD" w:rsidRPr="00FE5F4E">
        <w:rPr>
          <w:rFonts w:ascii="Times New Roman" w:hAnsi="Times New Roman" w:cs="Times New Roman"/>
        </w:rPr>
        <w:t>.</w:t>
      </w:r>
    </w:p>
    <w:p w:rsidR="00C31415" w:rsidRPr="00F755A4" w:rsidRDefault="004B695D" w:rsidP="00AC46F6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 xml:space="preserve">W czasie choroby lub innej nieprzewidzianej, usprawiedliwionej nieobecności nauczyciela akademickiego godziny zajęć dydaktycznych, wynikające z pensum dydaktycznego ustalonego dla danego stanowiska, które według planu zajęć przypadałaby w okresie tej nieobecności, zalicza się, dla celów ustalenia liczby godzin zajęć dydaktycznych, jako godziny przepracowane zgodnie z planem. </w:t>
      </w:r>
    </w:p>
    <w:p w:rsidR="00F755A4" w:rsidRDefault="004B695D" w:rsidP="00AC46F6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F755A4">
        <w:rPr>
          <w:rFonts w:ascii="Times New Roman" w:hAnsi="Times New Roman" w:cs="Times New Roman"/>
        </w:rPr>
        <w:t>Nauczycielowi akademickiemu, dla którego nie zaplanowano obciążenia dydaktycznego z powodu:</w:t>
      </w:r>
    </w:p>
    <w:p w:rsidR="00F755A4" w:rsidRDefault="004B695D" w:rsidP="00AC46F6">
      <w:pPr>
        <w:pStyle w:val="Akapitzlist"/>
        <w:numPr>
          <w:ilvl w:val="0"/>
          <w:numId w:val="73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zatrudnienia po rozpoczęciu roku akademickiego;</w:t>
      </w:r>
    </w:p>
    <w:p w:rsidR="00B846FC" w:rsidRDefault="004B695D" w:rsidP="00AC46F6">
      <w:pPr>
        <w:pStyle w:val="Akapitzlist"/>
        <w:numPr>
          <w:ilvl w:val="0"/>
          <w:numId w:val="73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przewidzianej nieobecności w pracy związanej w szczególności z urlopem naukowym, długotrwałą chorobą, urlopem dla poratowania zdrowia lub innym zwolnieniem od pracy, odbywaniem służby wojskowej, urlopem macierzyńskim, urlopem na warunkach urlopu macierzyńskiego, urlopem ojcowskim, urlopem rodzicielskim;</w:t>
      </w:r>
    </w:p>
    <w:p w:rsidR="00C31415" w:rsidRPr="00A81719" w:rsidRDefault="004B695D" w:rsidP="00AC46F6">
      <w:pPr>
        <w:pStyle w:val="Akapitzlist"/>
        <w:numPr>
          <w:ilvl w:val="0"/>
          <w:numId w:val="73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ustania stosunku pracy przed zakończeniem roku akademickiego </w:t>
      </w:r>
      <w:r w:rsidR="00A30DC9" w:rsidRPr="00A81719">
        <w:rPr>
          <w:rFonts w:ascii="Times New Roman" w:hAnsi="Times New Roman" w:cs="Times New Roman"/>
        </w:rPr>
        <w:t xml:space="preserve">– </w:t>
      </w:r>
      <w:r w:rsidRPr="00A81719">
        <w:rPr>
          <w:rFonts w:ascii="Times New Roman" w:hAnsi="Times New Roman" w:cs="Times New Roman"/>
        </w:rPr>
        <w:t xml:space="preserve">zalicza się do przepracowanych godzin zajęć dydaktycznych jedną trzydziestą rocznego pensum dydaktycznego ustalonego dla danego stanowiska w sposób określony w ust. 1, za każdy tydzień nieobecności przypadającej za okres, w którym w Akademii są prowadzone zajęcia dydaktyczne. </w:t>
      </w:r>
    </w:p>
    <w:p w:rsidR="00A16492" w:rsidRPr="00F755A4" w:rsidRDefault="00A16492" w:rsidP="00A16492">
      <w:pPr>
        <w:pStyle w:val="Akapitzlist"/>
        <w:ind w:left="1080"/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26</w:t>
      </w:r>
      <w:r w:rsidR="00A30DC9" w:rsidRPr="00FE5F4E">
        <w:rPr>
          <w:rFonts w:ascii="Times New Roman" w:hAnsi="Times New Roman" w:cs="Times New Roman"/>
        </w:rPr>
        <w:t>.</w:t>
      </w:r>
    </w:p>
    <w:p w:rsidR="00B846FC" w:rsidRDefault="004B695D" w:rsidP="00AC46F6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Do prac organizacyjnych na</w:t>
      </w:r>
      <w:r w:rsidR="00A30DC9" w:rsidRPr="00B846FC">
        <w:rPr>
          <w:rFonts w:ascii="Times New Roman" w:hAnsi="Times New Roman" w:cs="Times New Roman"/>
        </w:rPr>
        <w:t xml:space="preserve"> rzecz ASP wlicza się prace niezwiązane bezpośrednio z </w:t>
      </w:r>
      <w:r w:rsidRPr="00B846FC">
        <w:rPr>
          <w:rFonts w:ascii="Times New Roman" w:hAnsi="Times New Roman" w:cs="Times New Roman"/>
        </w:rPr>
        <w:t>realizacją zajęć dydaktycznych. W szczególności są to:</w:t>
      </w:r>
    </w:p>
    <w:p w:rsidR="00B846FC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przygotowanie i organizacja zajęć dydaktycznych zaliczanych do pensum dydaktycznego;</w:t>
      </w:r>
    </w:p>
    <w:p w:rsidR="00B846FC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przygotowanie i sprawdzanie prac kontrolnych; </w:t>
      </w:r>
    </w:p>
    <w:p w:rsidR="00B846FC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przygotowanie, organizacja i przep</w:t>
      </w:r>
      <w:r w:rsidR="00B846FC" w:rsidRPr="00A81719">
        <w:rPr>
          <w:rFonts w:ascii="Times New Roman" w:hAnsi="Times New Roman" w:cs="Times New Roman"/>
        </w:rPr>
        <w:t>rowadzenie egzaminów wstępnych;</w:t>
      </w:r>
    </w:p>
    <w:p w:rsidR="00B846FC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prowad</w:t>
      </w:r>
      <w:r w:rsidR="001445C0">
        <w:rPr>
          <w:rFonts w:ascii="Times New Roman" w:hAnsi="Times New Roman" w:cs="Times New Roman"/>
        </w:rPr>
        <w:t>zenie spraw związanych z wymianą</w:t>
      </w:r>
      <w:r w:rsidRPr="00A81719">
        <w:rPr>
          <w:rFonts w:ascii="Times New Roman" w:hAnsi="Times New Roman" w:cs="Times New Roman"/>
        </w:rPr>
        <w:t xml:space="preserve"> zagraniczną i stypendialną, praktykami oraz </w:t>
      </w:r>
      <w:r w:rsidR="00B846FC" w:rsidRPr="00A81719">
        <w:rPr>
          <w:rFonts w:ascii="Times New Roman" w:hAnsi="Times New Roman" w:cs="Times New Roman"/>
        </w:rPr>
        <w:t>studenckimi kołami artystyczno-</w:t>
      </w:r>
      <w:r w:rsidRPr="00A81719">
        <w:rPr>
          <w:rFonts w:ascii="Times New Roman" w:hAnsi="Times New Roman" w:cs="Times New Roman"/>
        </w:rPr>
        <w:t xml:space="preserve">naukowymi; </w:t>
      </w:r>
    </w:p>
    <w:p w:rsidR="00B846FC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opieka nad plenerami, tzw. warsztatami studenckimi, wycieczkami naukowymi oraz podobnymi przejawami aktywności ASP;</w:t>
      </w:r>
    </w:p>
    <w:p w:rsidR="00B846FC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kierowanie studenckimi praktykami zawodowymi i sprawowanie opieki nad tymi praktykami;</w:t>
      </w:r>
    </w:p>
    <w:p w:rsidR="00B846FC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przygotowanie i organizacja wystaw, konferencji, seminariów i paneli naukowych;</w:t>
      </w:r>
    </w:p>
    <w:p w:rsidR="00A81719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>prace wydawnicze i przygotowanie publikacji internetowych związanych z działalnością ASP;</w:t>
      </w:r>
    </w:p>
    <w:p w:rsidR="00B846FC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 uczestnictwo w pracach senatu, rad, kolegiów, komisji i innych ciał kolegialnych;</w:t>
      </w:r>
    </w:p>
    <w:p w:rsidR="00B846FC" w:rsidRPr="00A81719" w:rsidRDefault="004B695D" w:rsidP="00AC46F6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A81719">
        <w:rPr>
          <w:rFonts w:ascii="Times New Roman" w:hAnsi="Times New Roman" w:cs="Times New Roman"/>
        </w:rPr>
        <w:t xml:space="preserve">wykonywanie innych prac organizacyjnych powierzonych przez senat, rektora lub dziekana.  </w:t>
      </w:r>
    </w:p>
    <w:p w:rsidR="00B846FC" w:rsidRDefault="004B695D" w:rsidP="00AC46F6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Ustala się minimalny czas pracy</w:t>
      </w:r>
      <w:r w:rsidR="00B846FC">
        <w:rPr>
          <w:rFonts w:ascii="Times New Roman" w:hAnsi="Times New Roman" w:cs="Times New Roman"/>
        </w:rPr>
        <w:t xml:space="preserve"> w ramach prac organizacyjnych:</w:t>
      </w:r>
    </w:p>
    <w:p w:rsidR="00B846FC" w:rsidRDefault="001445C0" w:rsidP="00AC46F6">
      <w:pPr>
        <w:pStyle w:val="Akapitzlist"/>
        <w:numPr>
          <w:ilvl w:val="0"/>
          <w:numId w:val="7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B695D" w:rsidRPr="00EF56C1">
        <w:rPr>
          <w:rFonts w:ascii="Times New Roman" w:hAnsi="Times New Roman" w:cs="Times New Roman"/>
        </w:rPr>
        <w:t>la pracowników w grupie pracowników badawczo-dydaktycznych</w:t>
      </w:r>
      <w:r w:rsidR="00EF56C1">
        <w:rPr>
          <w:rFonts w:ascii="Times New Roman" w:hAnsi="Times New Roman" w:cs="Times New Roman"/>
        </w:rPr>
        <w:t xml:space="preserve"> zatrudnionych na stanowiskach:</w:t>
      </w:r>
    </w:p>
    <w:p w:rsidR="00B846FC" w:rsidRDefault="004B695D" w:rsidP="00AC46F6">
      <w:pPr>
        <w:pStyle w:val="Akapitzlist"/>
        <w:numPr>
          <w:ilvl w:val="0"/>
          <w:numId w:val="76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profesora</w:t>
      </w:r>
      <w:r w:rsidR="00A16492" w:rsidRPr="00EF56C1">
        <w:rPr>
          <w:rFonts w:ascii="Times New Roman" w:hAnsi="Times New Roman" w:cs="Times New Roman"/>
        </w:rPr>
        <w:t xml:space="preserve"> – </w:t>
      </w:r>
      <w:r w:rsidRPr="00EF56C1">
        <w:rPr>
          <w:rFonts w:ascii="Times New Roman" w:hAnsi="Times New Roman" w:cs="Times New Roman"/>
        </w:rPr>
        <w:t>90 godz. rocznie</w:t>
      </w:r>
      <w:r w:rsidR="00EF56C1">
        <w:rPr>
          <w:rFonts w:ascii="Times New Roman" w:hAnsi="Times New Roman" w:cs="Times New Roman"/>
        </w:rPr>
        <w:t>,</w:t>
      </w:r>
    </w:p>
    <w:p w:rsidR="00B846FC" w:rsidRDefault="004B695D" w:rsidP="00AC46F6">
      <w:pPr>
        <w:pStyle w:val="Akapitzlist"/>
        <w:numPr>
          <w:ilvl w:val="0"/>
          <w:numId w:val="76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profesora uczelni, adiunkta</w:t>
      </w:r>
      <w:r w:rsidR="00A16492" w:rsidRPr="00EF56C1">
        <w:rPr>
          <w:rFonts w:ascii="Times New Roman" w:hAnsi="Times New Roman" w:cs="Times New Roman"/>
        </w:rPr>
        <w:t xml:space="preserve"> – </w:t>
      </w:r>
      <w:r w:rsidRPr="00EF56C1">
        <w:rPr>
          <w:rFonts w:ascii="Times New Roman" w:hAnsi="Times New Roman" w:cs="Times New Roman"/>
        </w:rPr>
        <w:t>120 godz. rocznie</w:t>
      </w:r>
      <w:r w:rsidR="00EF56C1">
        <w:rPr>
          <w:rFonts w:ascii="Times New Roman" w:hAnsi="Times New Roman" w:cs="Times New Roman"/>
        </w:rPr>
        <w:t>,</w:t>
      </w:r>
    </w:p>
    <w:p w:rsidR="00EF56C1" w:rsidRDefault="004B695D" w:rsidP="00AC46F6">
      <w:pPr>
        <w:pStyle w:val="Akapitzlist"/>
        <w:numPr>
          <w:ilvl w:val="0"/>
          <w:numId w:val="76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asystenta</w:t>
      </w:r>
      <w:r w:rsidR="00A16492" w:rsidRPr="00EF56C1">
        <w:rPr>
          <w:rFonts w:ascii="Times New Roman" w:hAnsi="Times New Roman" w:cs="Times New Roman"/>
        </w:rPr>
        <w:t xml:space="preserve"> – </w:t>
      </w:r>
      <w:r w:rsidRPr="00EF56C1">
        <w:rPr>
          <w:rFonts w:ascii="Times New Roman" w:hAnsi="Times New Roman" w:cs="Times New Roman"/>
        </w:rPr>
        <w:t>150 godz. rocznie</w:t>
      </w:r>
      <w:r w:rsidR="00EF56C1">
        <w:rPr>
          <w:rFonts w:ascii="Times New Roman" w:hAnsi="Times New Roman" w:cs="Times New Roman"/>
        </w:rPr>
        <w:t>.</w:t>
      </w:r>
    </w:p>
    <w:p w:rsidR="00B846FC" w:rsidRDefault="001445C0" w:rsidP="00AC46F6">
      <w:pPr>
        <w:pStyle w:val="Akapitzlist"/>
        <w:numPr>
          <w:ilvl w:val="0"/>
          <w:numId w:val="7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B695D" w:rsidRPr="00EF56C1">
        <w:rPr>
          <w:rFonts w:ascii="Times New Roman" w:hAnsi="Times New Roman" w:cs="Times New Roman"/>
        </w:rPr>
        <w:t>la pracowników dydaktycznyc</w:t>
      </w:r>
      <w:r w:rsidR="00A16492" w:rsidRPr="00EF56C1">
        <w:rPr>
          <w:rFonts w:ascii="Times New Roman" w:hAnsi="Times New Roman" w:cs="Times New Roman"/>
        </w:rPr>
        <w:t>h zatrudnionych na stanowiskach</w:t>
      </w:r>
      <w:r w:rsidR="004B695D" w:rsidRPr="00EF56C1">
        <w:rPr>
          <w:rFonts w:ascii="Times New Roman" w:hAnsi="Times New Roman" w:cs="Times New Roman"/>
        </w:rPr>
        <w:t>:</w:t>
      </w:r>
    </w:p>
    <w:p w:rsidR="00B846FC" w:rsidRDefault="00A16492" w:rsidP="00AC46F6">
      <w:pPr>
        <w:pStyle w:val="Akapitzlist"/>
        <w:numPr>
          <w:ilvl w:val="0"/>
          <w:numId w:val="77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profesora – </w:t>
      </w:r>
      <w:r w:rsidR="004B695D" w:rsidRPr="00EF56C1">
        <w:rPr>
          <w:rFonts w:ascii="Times New Roman" w:hAnsi="Times New Roman" w:cs="Times New Roman"/>
        </w:rPr>
        <w:t>90 godz. rocznie</w:t>
      </w:r>
      <w:r w:rsidR="00EF56C1">
        <w:rPr>
          <w:rFonts w:ascii="Times New Roman" w:hAnsi="Times New Roman" w:cs="Times New Roman"/>
        </w:rPr>
        <w:t>,</w:t>
      </w:r>
    </w:p>
    <w:p w:rsidR="00B846FC" w:rsidRDefault="004B695D" w:rsidP="00AC46F6">
      <w:pPr>
        <w:pStyle w:val="Akapitzlist"/>
        <w:numPr>
          <w:ilvl w:val="0"/>
          <w:numId w:val="77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profesora uczelni, adiunkta, starszych </w:t>
      </w:r>
      <w:r w:rsidR="00A16492" w:rsidRPr="00EF56C1">
        <w:rPr>
          <w:rFonts w:ascii="Times New Roman" w:hAnsi="Times New Roman" w:cs="Times New Roman"/>
        </w:rPr>
        <w:t xml:space="preserve">wykładowców – 120 godz. </w:t>
      </w:r>
      <w:r w:rsidR="00A16492" w:rsidRPr="00EF56C1">
        <w:rPr>
          <w:rFonts w:ascii="Times New Roman" w:hAnsi="Times New Roman" w:cs="Times New Roman"/>
        </w:rPr>
        <w:lastRenderedPageBreak/>
        <w:t>rocznie</w:t>
      </w:r>
      <w:r w:rsidR="00EF56C1">
        <w:rPr>
          <w:rFonts w:ascii="Times New Roman" w:hAnsi="Times New Roman" w:cs="Times New Roman"/>
        </w:rPr>
        <w:t>,</w:t>
      </w:r>
    </w:p>
    <w:p w:rsidR="00C31415" w:rsidRPr="00EF56C1" w:rsidRDefault="004B695D" w:rsidP="00AC46F6">
      <w:pPr>
        <w:pStyle w:val="Akapitzlist"/>
        <w:numPr>
          <w:ilvl w:val="0"/>
          <w:numId w:val="77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asystenta, wykładowców, le</w:t>
      </w:r>
      <w:r w:rsidR="00A16492" w:rsidRPr="00EF56C1">
        <w:rPr>
          <w:rFonts w:ascii="Times New Roman" w:hAnsi="Times New Roman" w:cs="Times New Roman"/>
        </w:rPr>
        <w:t>ktorów, instruktorów –</w:t>
      </w:r>
      <w:r w:rsidRPr="00EF56C1">
        <w:rPr>
          <w:rFonts w:ascii="Times New Roman" w:hAnsi="Times New Roman" w:cs="Times New Roman"/>
        </w:rPr>
        <w:t>150 godz. rocznie</w:t>
      </w:r>
      <w:r w:rsidR="00A16492" w:rsidRPr="00EF56C1">
        <w:rPr>
          <w:rFonts w:ascii="Times New Roman" w:hAnsi="Times New Roman" w:cs="Times New Roman"/>
        </w:rPr>
        <w:t>.</w:t>
      </w:r>
    </w:p>
    <w:p w:rsidR="00A16492" w:rsidRPr="00B846FC" w:rsidRDefault="00A16492" w:rsidP="00A16492">
      <w:pPr>
        <w:pStyle w:val="Akapitzlist"/>
        <w:ind w:left="1440"/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27</w:t>
      </w:r>
      <w:r w:rsidR="00DE2EC1">
        <w:rPr>
          <w:rFonts w:ascii="Times New Roman" w:hAnsi="Times New Roman" w:cs="Times New Roman"/>
        </w:rPr>
        <w:t>.</w:t>
      </w:r>
    </w:p>
    <w:p w:rsidR="00C31415" w:rsidRPr="00B846FC" w:rsidRDefault="004B695D" w:rsidP="00AC46F6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Do działalności naukowej należą w szczególności prace artystyczne, projektowe, naukowe, konserwatorskie i pr</w:t>
      </w:r>
      <w:r w:rsidR="001445C0">
        <w:rPr>
          <w:rFonts w:ascii="Times New Roman" w:hAnsi="Times New Roman" w:cs="Times New Roman"/>
        </w:rPr>
        <w:t>ojektowo-</w:t>
      </w:r>
      <w:r w:rsidRPr="00B846FC">
        <w:rPr>
          <w:rFonts w:ascii="Times New Roman" w:hAnsi="Times New Roman" w:cs="Times New Roman"/>
        </w:rPr>
        <w:t xml:space="preserve">badawcze. </w:t>
      </w:r>
    </w:p>
    <w:p w:rsidR="00C31415" w:rsidRPr="00B846FC" w:rsidRDefault="004B695D" w:rsidP="00AC46F6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Do prac artystycznych, projektowych, naukowych, konserwatorskich i projektowo - badawczych zalicza się prace wykonywane instytucjonalnie </w:t>
      </w:r>
      <w:r w:rsidR="00944C2F" w:rsidRPr="00B846FC">
        <w:rPr>
          <w:rFonts w:ascii="Times New Roman" w:hAnsi="Times New Roman" w:cs="Times New Roman"/>
        </w:rPr>
        <w:t>za pośrednictwem i na rzecz ASP</w:t>
      </w:r>
      <w:r w:rsidRPr="00B846FC">
        <w:rPr>
          <w:rFonts w:ascii="Times New Roman" w:hAnsi="Times New Roman" w:cs="Times New Roman"/>
        </w:rPr>
        <w:t xml:space="preserve">. </w:t>
      </w:r>
    </w:p>
    <w:p w:rsidR="00C31415" w:rsidRPr="00B846FC" w:rsidRDefault="004B695D" w:rsidP="00AC46F6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W celu ewaluacji i promocji Akadem</w:t>
      </w:r>
      <w:r w:rsidR="00A16492">
        <w:rPr>
          <w:rFonts w:ascii="Times New Roman" w:hAnsi="Times New Roman" w:cs="Times New Roman"/>
        </w:rPr>
        <w:t>ii do działalności naukowej w</w:t>
      </w:r>
      <w:r w:rsidRPr="00B846FC">
        <w:rPr>
          <w:rFonts w:ascii="Times New Roman" w:hAnsi="Times New Roman" w:cs="Times New Roman"/>
        </w:rPr>
        <w:t>w. zakresie zaliczyć można także osiągnięcia, które powstały bez związku z zatrudnieniem lub odbywaniem kształcenia w Akademii na podstawie odpowiedniej deklaracji pracownika.</w:t>
      </w: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28</w:t>
      </w:r>
      <w:r w:rsidR="00DE2EC1">
        <w:rPr>
          <w:rFonts w:ascii="Times New Roman" w:hAnsi="Times New Roman" w:cs="Times New Roman"/>
        </w:rPr>
        <w:t>.</w:t>
      </w:r>
    </w:p>
    <w:p w:rsidR="00C31415" w:rsidRPr="00B846FC" w:rsidRDefault="004B695D" w:rsidP="00AC46F6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Nauczyciel akademicki je</w:t>
      </w:r>
      <w:r w:rsidR="001445C0">
        <w:rPr>
          <w:rFonts w:ascii="Times New Roman" w:hAnsi="Times New Roman" w:cs="Times New Roman"/>
        </w:rPr>
        <w:t xml:space="preserve">st obowiązany złożyć dziekanowi, </w:t>
      </w:r>
      <w:r w:rsidRPr="00B846FC">
        <w:rPr>
          <w:rFonts w:ascii="Times New Roman" w:hAnsi="Times New Roman" w:cs="Times New Roman"/>
        </w:rPr>
        <w:t xml:space="preserve">a w przypadku nauczyciela akademickiego zatrudnionego w innej niż wydział jednostce organizacyjnej, kierownikowi tej jednostki sprawozdanie z realizacji pensum dydaktycznego oraz z ilości przepracowanych godzin w ramach prac organizacyjnych, jak również prac artystycznych, projektowych lub naukowych. </w:t>
      </w:r>
    </w:p>
    <w:p w:rsidR="00C31415" w:rsidRPr="00B846FC" w:rsidRDefault="004B695D" w:rsidP="00AC46F6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Sprawozdanie, o którym mowa w ust. 1, nauczyciel akademicki ma obowiązek złożyć w terminie do dnia 15 października za ubiegły rok akademicki. </w:t>
      </w:r>
    </w:p>
    <w:p w:rsidR="00C31415" w:rsidRPr="00B846FC" w:rsidRDefault="00A16492" w:rsidP="00AC46F6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Dziekan, a w przypadku</w:t>
      </w:r>
      <w:r w:rsidR="004B695D" w:rsidRPr="00B846FC">
        <w:rPr>
          <w:rFonts w:ascii="Times New Roman" w:hAnsi="Times New Roman" w:cs="Times New Roman"/>
        </w:rPr>
        <w:t xml:space="preserve"> innej niż wydział jednostki organizacyjnej, kierownik tej jednostki, po przeprowadzeniu analizy i akceptacji sprawozdań przekazuje je rektorowi w formie zbiorczej, z ewentualnymi uwagami do 30 listopada za ubiegły rok akad</w:t>
      </w:r>
      <w:r w:rsidR="001445C0">
        <w:rPr>
          <w:rFonts w:ascii="Times New Roman" w:hAnsi="Times New Roman" w:cs="Times New Roman"/>
        </w:rPr>
        <w:t>emicki.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94874226"/>
      <w:r w:rsidRPr="008279F6">
        <w:rPr>
          <w:rFonts w:ascii="Times New Roman" w:hAnsi="Times New Roman" w:cs="Times New Roman"/>
          <w:color w:val="auto"/>
          <w:sz w:val="24"/>
          <w:szCs w:val="24"/>
        </w:rPr>
        <w:t>V CZAS PRACY PRACOWNIKÓW</w:t>
      </w:r>
      <w:r w:rsidR="00245FCC" w:rsidRPr="008279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279F6">
        <w:rPr>
          <w:rFonts w:ascii="Times New Roman" w:hAnsi="Times New Roman" w:cs="Times New Roman"/>
          <w:color w:val="auto"/>
          <w:sz w:val="24"/>
          <w:szCs w:val="24"/>
        </w:rPr>
        <w:t>NIEBĘDĄCYCH NAUCZYCIELAMI AKADEMICKIMI</w:t>
      </w:r>
      <w:bookmarkEnd w:id="11"/>
    </w:p>
    <w:p w:rsidR="00A16492" w:rsidRPr="00FE5F4E" w:rsidRDefault="00A16492" w:rsidP="00B846FC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29</w:t>
      </w:r>
      <w:r w:rsidR="00DE2EC1">
        <w:rPr>
          <w:rFonts w:ascii="Times New Roman" w:hAnsi="Times New Roman" w:cs="Times New Roman"/>
        </w:rPr>
        <w:t>.</w:t>
      </w:r>
    </w:p>
    <w:p w:rsidR="00C31415" w:rsidRPr="00B846FC" w:rsidRDefault="004B695D" w:rsidP="00AC46F6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Czas pracy pracownika niebędącego nauczycielem</w:t>
      </w:r>
      <w:r w:rsidR="004C0E4F">
        <w:rPr>
          <w:rFonts w:ascii="Times New Roman" w:hAnsi="Times New Roman" w:cs="Times New Roman"/>
        </w:rPr>
        <w:t xml:space="preserve"> akademickim wynosi 8 godzin na </w:t>
      </w:r>
      <w:r w:rsidRPr="00B846FC">
        <w:rPr>
          <w:rFonts w:ascii="Times New Roman" w:hAnsi="Times New Roman" w:cs="Times New Roman"/>
        </w:rPr>
        <w:t>dobę i przeciętnie 40 godzin w przeciętnie pięciodniowym ty</w:t>
      </w:r>
      <w:r w:rsidR="00A16492">
        <w:rPr>
          <w:rFonts w:ascii="Times New Roman" w:hAnsi="Times New Roman" w:cs="Times New Roman"/>
        </w:rPr>
        <w:t xml:space="preserve">godniu pracy w 3 – miesięcznym </w:t>
      </w:r>
      <w:r w:rsidRPr="00B846FC">
        <w:rPr>
          <w:rFonts w:ascii="Times New Roman" w:hAnsi="Times New Roman" w:cs="Times New Roman"/>
        </w:rPr>
        <w:t>okresie rozliczeniowym, z zastrzeżeniem § 32 ust. 2.</w:t>
      </w:r>
    </w:p>
    <w:p w:rsidR="00C31415" w:rsidRPr="00B846FC" w:rsidRDefault="004B695D" w:rsidP="00AC46F6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Tygodniowy czas pracy łącznie z godzinami nadliczbowymi nie może przekraczać przeciętnie 48 godzin w 3 - miesięcznym okresie ro</w:t>
      </w:r>
      <w:r w:rsidR="00B846FC">
        <w:rPr>
          <w:rFonts w:ascii="Times New Roman" w:hAnsi="Times New Roman" w:cs="Times New Roman"/>
        </w:rPr>
        <w:t xml:space="preserve">zliczeniowym, </w:t>
      </w:r>
      <w:r w:rsidR="00A16492">
        <w:rPr>
          <w:rFonts w:ascii="Times New Roman" w:hAnsi="Times New Roman" w:cs="Times New Roman"/>
        </w:rPr>
        <w:t>z zastrzeżeniem § </w:t>
      </w:r>
      <w:r w:rsidRPr="00B846FC">
        <w:rPr>
          <w:rFonts w:ascii="Times New Roman" w:hAnsi="Times New Roman" w:cs="Times New Roman"/>
        </w:rPr>
        <w:t>31 ust. 2.</w:t>
      </w:r>
    </w:p>
    <w:p w:rsidR="00A16492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</w:p>
    <w:p w:rsidR="00C31415" w:rsidRPr="00FE5F4E" w:rsidRDefault="004B695D" w:rsidP="00A16492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30</w:t>
      </w:r>
      <w:r w:rsidR="00DE2EC1">
        <w:rPr>
          <w:rFonts w:ascii="Times New Roman" w:hAnsi="Times New Roman" w:cs="Times New Roman"/>
        </w:rPr>
        <w:t>.</w:t>
      </w:r>
    </w:p>
    <w:p w:rsidR="00C31415" w:rsidRPr="00B846FC" w:rsidRDefault="004B695D" w:rsidP="00AC46F6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Czasem pracy jest czas, w którym pracownik pozo</w:t>
      </w:r>
      <w:r w:rsidR="00A16492">
        <w:rPr>
          <w:rFonts w:ascii="Times New Roman" w:hAnsi="Times New Roman" w:cs="Times New Roman"/>
        </w:rPr>
        <w:t>staje w dyspozycji pracodawcy w </w:t>
      </w:r>
      <w:r w:rsidRPr="00B846FC">
        <w:rPr>
          <w:rFonts w:ascii="Times New Roman" w:hAnsi="Times New Roman" w:cs="Times New Roman"/>
        </w:rPr>
        <w:t xml:space="preserve">zakładzie pracy lub w innym miejscu wyznaczonym do wykonywania zadań. </w:t>
      </w:r>
    </w:p>
    <w:p w:rsidR="00B846FC" w:rsidRDefault="004B695D" w:rsidP="00AC46F6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W ASP stosowane są odrębne rozkłady czasu pracy dla następujących grup pracowników:</w:t>
      </w:r>
    </w:p>
    <w:p w:rsidR="00EF56C1" w:rsidRDefault="004B695D" w:rsidP="00AC46F6">
      <w:pPr>
        <w:pStyle w:val="Akapitzlist"/>
        <w:numPr>
          <w:ilvl w:val="0"/>
          <w:numId w:val="78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dla pracowników bibliotecznych oraz dokumentacji i informacji naukowej;</w:t>
      </w:r>
    </w:p>
    <w:p w:rsidR="00B846FC" w:rsidRDefault="00B846FC" w:rsidP="00AC46F6">
      <w:pPr>
        <w:pStyle w:val="Akapitzlist"/>
        <w:numPr>
          <w:ilvl w:val="0"/>
          <w:numId w:val="78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dla pracowników </w:t>
      </w:r>
      <w:r w:rsidR="004B695D" w:rsidRPr="00EF56C1">
        <w:rPr>
          <w:rFonts w:ascii="Times New Roman" w:hAnsi="Times New Roman" w:cs="Times New Roman"/>
        </w:rPr>
        <w:t>zatrudnionych przy pilnowaniu;</w:t>
      </w:r>
    </w:p>
    <w:p w:rsidR="00B846FC" w:rsidRDefault="004B695D" w:rsidP="00AC46F6">
      <w:pPr>
        <w:pStyle w:val="Akapitzlist"/>
        <w:numPr>
          <w:ilvl w:val="0"/>
          <w:numId w:val="78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dla pracowników obsługi;</w:t>
      </w:r>
    </w:p>
    <w:p w:rsidR="00C31415" w:rsidRPr="00EF56C1" w:rsidRDefault="004B695D" w:rsidP="00AC46F6">
      <w:pPr>
        <w:pStyle w:val="Akapitzlist"/>
        <w:numPr>
          <w:ilvl w:val="0"/>
          <w:numId w:val="78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dla pozostałych pracowników.  </w:t>
      </w:r>
    </w:p>
    <w:p w:rsidR="00A16492" w:rsidRDefault="00A16492" w:rsidP="00B846FC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31</w:t>
      </w:r>
      <w:r w:rsidR="00DE2EC1">
        <w:rPr>
          <w:rFonts w:ascii="Times New Roman" w:hAnsi="Times New Roman" w:cs="Times New Roman"/>
        </w:rPr>
        <w:t>.</w:t>
      </w:r>
    </w:p>
    <w:p w:rsidR="00C31415" w:rsidRPr="00B846FC" w:rsidRDefault="004B695D" w:rsidP="00AC46F6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Rozkład czasu pracy, o którym mowa w § 29, pracowników bib</w:t>
      </w:r>
      <w:r w:rsidR="00A16492">
        <w:rPr>
          <w:rFonts w:ascii="Times New Roman" w:hAnsi="Times New Roman" w:cs="Times New Roman"/>
        </w:rPr>
        <w:t>liotecznych oraz </w:t>
      </w:r>
      <w:r w:rsidRPr="00B846FC">
        <w:rPr>
          <w:rFonts w:ascii="Times New Roman" w:hAnsi="Times New Roman" w:cs="Times New Roman"/>
        </w:rPr>
        <w:t xml:space="preserve">pracowników dokumentacji i informacji naukowej ustala Dyrektor Biblioteki, Muzeum, Archiwum lub osoby nadzorujące pracę danej komórki organizacyjnej </w:t>
      </w:r>
    </w:p>
    <w:p w:rsidR="00C31415" w:rsidRPr="00B846FC" w:rsidRDefault="004B695D" w:rsidP="00AC46F6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lastRenderedPageBreak/>
        <w:t>Rozkład czasu pracy, o którym mowa w ust. 1, może być ustalony na okres krótszy niż okres rozliczeniowy, obejmujący jednak co najmniej 1 miesiąc.</w:t>
      </w:r>
    </w:p>
    <w:p w:rsidR="00C31415" w:rsidRDefault="004B695D" w:rsidP="00AC46F6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Rozkład czasu pracy, o którym mowa w ust. 1 i 2, jest podawany do wiadomości pracowników co najmniej na 1 tydzień przed rozpoczęciem pracy w okresie, na który został sporządzony.  </w:t>
      </w:r>
    </w:p>
    <w:p w:rsidR="00245FCC" w:rsidRPr="00B846FC" w:rsidRDefault="00245FCC" w:rsidP="00245FCC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32</w:t>
      </w:r>
      <w:r w:rsidR="00DE2EC1">
        <w:rPr>
          <w:rFonts w:ascii="Times New Roman" w:hAnsi="Times New Roman" w:cs="Times New Roman"/>
        </w:rPr>
        <w:t>.</w:t>
      </w:r>
    </w:p>
    <w:p w:rsidR="00C31415" w:rsidRPr="00B846FC" w:rsidRDefault="004B695D" w:rsidP="00AC46F6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Pracownicy zatrudnieni przy pilnowaniu oraz pracownicy obsługi (pracownik gospodarczy) zatrudnieni są w systemie dwuzmianowym:</w:t>
      </w:r>
      <w:r w:rsidR="00B846FC" w:rsidRPr="00B846FC">
        <w:rPr>
          <w:rFonts w:ascii="Times New Roman" w:hAnsi="Times New Roman" w:cs="Times New Roman"/>
        </w:rPr>
        <w:t xml:space="preserve"> </w:t>
      </w:r>
      <w:r w:rsidR="004C0E4F">
        <w:rPr>
          <w:rFonts w:ascii="Times New Roman" w:hAnsi="Times New Roman" w:cs="Times New Roman"/>
        </w:rPr>
        <w:t>I zmiana – w godzinach od </w:t>
      </w:r>
      <w:r w:rsidRPr="00B846FC">
        <w:rPr>
          <w:rFonts w:ascii="Times New Roman" w:hAnsi="Times New Roman" w:cs="Times New Roman"/>
        </w:rPr>
        <w:t>6:00 do 14:00,</w:t>
      </w:r>
      <w:r w:rsidR="00614374">
        <w:rPr>
          <w:rFonts w:ascii="Times New Roman" w:hAnsi="Times New Roman" w:cs="Times New Roman"/>
        </w:rPr>
        <w:t xml:space="preserve"> </w:t>
      </w:r>
      <w:r w:rsidRPr="00B846FC">
        <w:rPr>
          <w:rFonts w:ascii="Times New Roman" w:hAnsi="Times New Roman" w:cs="Times New Roman"/>
        </w:rPr>
        <w:t xml:space="preserve">II zmiana – w godzinach od 14:00 do 22:00. </w:t>
      </w:r>
    </w:p>
    <w:p w:rsidR="00C31415" w:rsidRPr="00B846FC" w:rsidRDefault="004B695D" w:rsidP="00AC46F6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Pracownicy zatrudnieni przy pilnowaniu mienia mogą być również zatr</w:t>
      </w:r>
      <w:r w:rsidR="004C0E4F">
        <w:rPr>
          <w:rFonts w:ascii="Times New Roman" w:hAnsi="Times New Roman" w:cs="Times New Roman"/>
        </w:rPr>
        <w:t>udnieni w </w:t>
      </w:r>
      <w:r w:rsidRPr="00B846FC">
        <w:rPr>
          <w:rFonts w:ascii="Times New Roman" w:hAnsi="Times New Roman" w:cs="Times New Roman"/>
        </w:rPr>
        <w:t xml:space="preserve">równoważnym systemie czasu pracy, w którym dopuszczalne jest przedłużenie dobowego wymiaru czasu pracy do 16 godzin. </w:t>
      </w:r>
    </w:p>
    <w:p w:rsidR="00C31415" w:rsidRPr="00B846FC" w:rsidRDefault="004B695D" w:rsidP="00AC46F6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Rozkład czasu pracy pracowników, o których mowa w ust. 2, ustala pracodawca. </w:t>
      </w:r>
    </w:p>
    <w:p w:rsidR="00C31415" w:rsidRPr="00B846FC" w:rsidRDefault="004B695D" w:rsidP="00AC46F6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Rozkład czasu pracy, o którym mowa w ust. 3, może być ustalony na okres krótszy niż okres rozliczeniowy, obejmujący jednak co najmniej 1 miesiąc.</w:t>
      </w:r>
    </w:p>
    <w:p w:rsidR="00C31415" w:rsidRPr="00B846FC" w:rsidRDefault="004B695D" w:rsidP="00AC46F6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Rozkład cza</w:t>
      </w:r>
      <w:r w:rsidR="00614374">
        <w:rPr>
          <w:rFonts w:ascii="Times New Roman" w:hAnsi="Times New Roman" w:cs="Times New Roman"/>
        </w:rPr>
        <w:t xml:space="preserve">su pracy, o którym mowa w ust. </w:t>
      </w:r>
      <w:r w:rsidRPr="00B846FC">
        <w:rPr>
          <w:rFonts w:ascii="Times New Roman" w:hAnsi="Times New Roman" w:cs="Times New Roman"/>
        </w:rPr>
        <w:t xml:space="preserve">3 i 4, jest podawany do wiadomości pracowników co najmniej na 1 tydzień przed rozpoczęciem pracy w okresie, na który został sporządzony.  </w:t>
      </w:r>
    </w:p>
    <w:p w:rsidR="00A16492" w:rsidRDefault="00A16492" w:rsidP="00B846FC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33</w:t>
      </w:r>
      <w:r w:rsidR="00DE2EC1">
        <w:rPr>
          <w:rFonts w:ascii="Times New Roman" w:hAnsi="Times New Roman" w:cs="Times New Roman"/>
        </w:rPr>
        <w:t>.</w:t>
      </w:r>
    </w:p>
    <w:p w:rsidR="00C31415" w:rsidRPr="00B846FC" w:rsidRDefault="004B695D" w:rsidP="00AC46F6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Pracownicy administracji i pracownicy inżyniery</w:t>
      </w:r>
      <w:r w:rsidR="004C0E4F">
        <w:rPr>
          <w:rFonts w:ascii="Times New Roman" w:hAnsi="Times New Roman" w:cs="Times New Roman"/>
        </w:rPr>
        <w:t>jno-techniczni wykonują pracę w </w:t>
      </w:r>
      <w:r w:rsidRPr="00B846FC">
        <w:rPr>
          <w:rFonts w:ascii="Times New Roman" w:hAnsi="Times New Roman" w:cs="Times New Roman"/>
        </w:rPr>
        <w:t>godzinach od 8:00 do 16:00.</w:t>
      </w:r>
    </w:p>
    <w:p w:rsidR="00C31415" w:rsidRPr="00B846FC" w:rsidRDefault="004B695D" w:rsidP="00AC46F6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Na wniosek pracownika może być w stosunku do niego stosowany system skróconego tygodnia pracy lub inne godziny wykonywania pracy.</w:t>
      </w:r>
    </w:p>
    <w:p w:rsidR="00A16492" w:rsidRDefault="00A16492" w:rsidP="00B846FC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34</w:t>
      </w:r>
      <w:r w:rsidR="00DE2EC1">
        <w:rPr>
          <w:rFonts w:ascii="Times New Roman" w:hAnsi="Times New Roman" w:cs="Times New Roman"/>
        </w:rPr>
        <w:t>.</w:t>
      </w:r>
    </w:p>
    <w:p w:rsidR="00B846FC" w:rsidRDefault="004B695D" w:rsidP="00F86217">
      <w:pPr>
        <w:ind w:left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Na stanowiskach, na których jest to uzasadnione rodzajem pracy lub jej organizacją albo miejscem wykonywania pracy, może być wprowadzony umową o pracę, system zadaniowego czasu pracy.</w:t>
      </w:r>
    </w:p>
    <w:p w:rsidR="00A16492" w:rsidRDefault="00A16492" w:rsidP="00B846FC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35</w:t>
      </w:r>
      <w:r w:rsidR="00DE2EC1">
        <w:rPr>
          <w:rFonts w:ascii="Times New Roman" w:hAnsi="Times New Roman" w:cs="Times New Roman"/>
        </w:rPr>
        <w:t>.</w:t>
      </w:r>
    </w:p>
    <w:p w:rsidR="00C31415" w:rsidRPr="00B846FC" w:rsidRDefault="004B695D" w:rsidP="00AC46F6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Praca w godzinach nadliczbowych wynikających ze szczególnych potrzeb pracodawcy nie może przekroczyć 200 godzin w roku kalendarzowym dla pracownika. </w:t>
      </w:r>
    </w:p>
    <w:p w:rsidR="00C31415" w:rsidRPr="00B846FC" w:rsidRDefault="004B695D" w:rsidP="00AC46F6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Polecenie wykonania pracy w godzinach nadliczbowych może wydać: rektor, prorektor, kanclerz, kwestor. Polecenie to wymaga formy pisemnej. </w:t>
      </w:r>
    </w:p>
    <w:p w:rsidR="00C31415" w:rsidRPr="00B846FC" w:rsidRDefault="004B695D" w:rsidP="00AC46F6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Pracownicy zarządzający w imieniu pracodawcy zakładem pracy i kierownicy wyodrębnionych komórek organizacyjnych wykonują, w razie konieczności, pracę poza normalnymi godzinami pracy bez prawa do wynagrodzenia oraz dodatku z tytułu pracy w godzinach nadliczbowych, z zastrzeżeniem ust. 4. </w:t>
      </w:r>
    </w:p>
    <w:p w:rsidR="00C31415" w:rsidRPr="00B846FC" w:rsidRDefault="004B695D" w:rsidP="00AC46F6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Kierownikom wyodrębnionych komórek organizacyjnych za pracę w godzinach nadliczbowych przypadających w niedzielę i święto przysługuje prawo do wynagrodzenia oraz dodatku z tytułu pracy w go</w:t>
      </w:r>
      <w:r w:rsidR="004C0E4F">
        <w:rPr>
          <w:rFonts w:ascii="Times New Roman" w:hAnsi="Times New Roman" w:cs="Times New Roman"/>
        </w:rPr>
        <w:t>dzinach nadliczbowych, jeżeli w </w:t>
      </w:r>
      <w:r w:rsidRPr="00B846FC">
        <w:rPr>
          <w:rFonts w:ascii="Times New Roman" w:hAnsi="Times New Roman" w:cs="Times New Roman"/>
        </w:rPr>
        <w:t xml:space="preserve">zamian za pracę w takim dniu nie otrzymali innego dnia wolnego od pracy.   </w:t>
      </w:r>
    </w:p>
    <w:p w:rsidR="00C31415" w:rsidRPr="00B846FC" w:rsidRDefault="004B695D" w:rsidP="00AC46F6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Pracownik delegowany do pracy w innej miejscowości wykonuje pracę w godzinach nadliczbowych, jeżeli otrzymał pisemne polecenie wykonania pracy w godzinach nadliczbowych i czas jego pracy jest kontrolowany.  </w:t>
      </w:r>
    </w:p>
    <w:p w:rsidR="00C31415" w:rsidRPr="00B846FC" w:rsidRDefault="004B695D" w:rsidP="00AC46F6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Pracownikom, którzy na pisemne polecenie wykonywali pracę w godzinach nadliczbowych, przysługuje dzień wolny do odbioru w okresie rozliczeniowym lub wynagrodzenie określone w przepisach kodeksu pracy. </w:t>
      </w:r>
    </w:p>
    <w:p w:rsidR="00EF56C1" w:rsidRDefault="004B695D" w:rsidP="00AC46F6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Odbiór godzin nadliczbowych powinien nastąpić najpóźniej do zakończenia okresu rozliczeniowego, w którym pracownik wykonywał pracę w godzinach nadliczbowych:</w:t>
      </w:r>
    </w:p>
    <w:p w:rsidR="00B846FC" w:rsidRDefault="004B695D" w:rsidP="00AC46F6">
      <w:pPr>
        <w:pStyle w:val="Akapitzlist"/>
        <w:numPr>
          <w:ilvl w:val="0"/>
          <w:numId w:val="79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lastRenderedPageBreak/>
        <w:t>w wymiarze równ</w:t>
      </w:r>
      <w:r w:rsidR="00B846FC" w:rsidRPr="00EF56C1">
        <w:rPr>
          <w:rFonts w:ascii="Times New Roman" w:hAnsi="Times New Roman" w:cs="Times New Roman"/>
        </w:rPr>
        <w:t>ym ilości godzin nadliczbowych –</w:t>
      </w:r>
      <w:r w:rsidRPr="00EF56C1">
        <w:rPr>
          <w:rFonts w:ascii="Times New Roman" w:hAnsi="Times New Roman" w:cs="Times New Roman"/>
        </w:rPr>
        <w:t xml:space="preserve"> jeżeli czas wolny jest udzielany na pisemny wniosek pracownika; </w:t>
      </w:r>
    </w:p>
    <w:p w:rsidR="00C31415" w:rsidRPr="00EF56C1" w:rsidRDefault="004B695D" w:rsidP="00AC46F6">
      <w:pPr>
        <w:pStyle w:val="Akapitzlist"/>
        <w:numPr>
          <w:ilvl w:val="0"/>
          <w:numId w:val="79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w wymiarze o połowę wyższym niż liczba godzin nadliczbowych – jeżeli czas wolny jest udzielany z inicjatywy pracodawcy, bez wniosku pracownika. </w:t>
      </w:r>
    </w:p>
    <w:p w:rsidR="00A16492" w:rsidRDefault="00A16492" w:rsidP="00B846FC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36</w:t>
      </w:r>
      <w:r w:rsidR="00DE2EC1">
        <w:rPr>
          <w:rFonts w:ascii="Times New Roman" w:hAnsi="Times New Roman" w:cs="Times New Roman"/>
        </w:rPr>
        <w:t>.</w:t>
      </w:r>
    </w:p>
    <w:p w:rsidR="00C31415" w:rsidRPr="00B846FC" w:rsidRDefault="004B695D" w:rsidP="00AC46F6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Pracodawca może zobowiązać pracownika do pozostawania poza normalnymi godzinami pracy w gotowości do wykonywania pracy wynikającej z umowy o pracę w zakładzie pracy lub w innym miejscu wyznaczonym przez pracodawcę (dyżur). </w:t>
      </w:r>
    </w:p>
    <w:p w:rsidR="00C31415" w:rsidRPr="00B846FC" w:rsidRDefault="004B695D" w:rsidP="00AC46F6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>Czasu dyżuru nie wlicza się do czasu pracy, jeżeli podczas dyżuru pracownik nie wykonywał pracy. Czas pełnienia dyżuru nie może naruszać prawa pracown</w:t>
      </w:r>
      <w:r w:rsidR="00B846FC" w:rsidRPr="00B846FC">
        <w:rPr>
          <w:rFonts w:ascii="Times New Roman" w:hAnsi="Times New Roman" w:cs="Times New Roman"/>
        </w:rPr>
        <w:t xml:space="preserve">ika do dobowego i tygodniowego </w:t>
      </w:r>
      <w:r w:rsidRPr="00B846FC">
        <w:rPr>
          <w:rFonts w:ascii="Times New Roman" w:hAnsi="Times New Roman" w:cs="Times New Roman"/>
        </w:rPr>
        <w:t>wymiaru odpoczynku, przewidzianego w kodeksie pracy.</w:t>
      </w:r>
    </w:p>
    <w:p w:rsidR="00C31415" w:rsidRPr="00B846FC" w:rsidRDefault="004B695D" w:rsidP="00AC46F6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Za czas dyżuru pełnionego w zakładzie pracy lub w innym wyznaczonym miejscu pracownikowi przysługuje czas wolny w wymiarze 1 godzina wolnego za 1 godzinę dyżuru, a jeżeli udzielenie czasu wolnego nie jest możliwe – wynagrodzenie wynikające z osobistego zaszeregowania pracownika. </w:t>
      </w:r>
    </w:p>
    <w:p w:rsidR="00C31415" w:rsidRPr="00B846FC" w:rsidRDefault="004B695D" w:rsidP="00AC46F6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Za czas dyżuru pełnionego w domu pracownika nie przysługuje czas wolny lub wynagrodzenie. </w:t>
      </w:r>
    </w:p>
    <w:p w:rsidR="00C31415" w:rsidRDefault="004B695D" w:rsidP="00AC46F6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B846FC">
        <w:rPr>
          <w:rFonts w:ascii="Times New Roman" w:hAnsi="Times New Roman" w:cs="Times New Roman"/>
        </w:rPr>
        <w:t xml:space="preserve">Postanowień ust. 2 zdanie drugie i ust. 3 i 4 nie stosuje się do pracowników zarządzających w imieniu pracodawcy zakładem pracy. </w:t>
      </w:r>
    </w:p>
    <w:p w:rsidR="00A16492" w:rsidRPr="00B846FC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37</w:t>
      </w:r>
      <w:r w:rsidR="00DE2EC1">
        <w:rPr>
          <w:rFonts w:ascii="Times New Roman" w:hAnsi="Times New Roman" w:cs="Times New Roman"/>
        </w:rPr>
        <w:t>.</w:t>
      </w:r>
    </w:p>
    <w:p w:rsidR="00C31415" w:rsidRPr="00FE5F4E" w:rsidRDefault="004B695D" w:rsidP="00F86217">
      <w:pPr>
        <w:ind w:left="426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W każdym systemie czasu pracy, jeżeli przewiduje on rozkład czasu pracy obejmujący pracę w niedziele i święta, pracownikom zapewnia się łączną liczbę dni wolnych od pracy w przyjętym okresie rozliczeniowym odpowiadającą co najmniej liczbie niedziel, świąt oraz dni wolnych od pracy w przeciętnie pięciodniowym tygodniu pracy przypadających w tym okresie.</w:t>
      </w:r>
    </w:p>
    <w:p w:rsidR="00A16492" w:rsidRDefault="00A16492" w:rsidP="00B846FC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B846FC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38</w:t>
      </w:r>
      <w:r w:rsidR="00DE2EC1">
        <w:rPr>
          <w:rFonts w:ascii="Times New Roman" w:hAnsi="Times New Roman" w:cs="Times New Roman"/>
        </w:rPr>
        <w:t>.</w:t>
      </w:r>
    </w:p>
    <w:p w:rsidR="00DE2EC1" w:rsidRDefault="004B695D" w:rsidP="00AC46F6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>Rozkłady czasu pracy, o których mowa w regulaminie, mogą ulec zmianie w czasie trwania</w:t>
      </w:r>
      <w:r w:rsidR="00DE2EC1">
        <w:rPr>
          <w:rFonts w:ascii="Times New Roman" w:hAnsi="Times New Roman" w:cs="Times New Roman"/>
        </w:rPr>
        <w:t xml:space="preserve"> okresu rozliczeniowego w razie:</w:t>
      </w:r>
    </w:p>
    <w:p w:rsidR="00A16492" w:rsidRDefault="004B695D" w:rsidP="00AC46F6">
      <w:pPr>
        <w:pStyle w:val="Akapitzlist"/>
        <w:numPr>
          <w:ilvl w:val="0"/>
          <w:numId w:val="80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konieczności wyznaczenia przez pracodawcę dnia wolnego za pracę w niedzielę, święto lub dzień wolny od pracy z tytułu przeciętnie pięciodniowego tygodnia pracy;</w:t>
      </w:r>
    </w:p>
    <w:p w:rsidR="00A16492" w:rsidRDefault="004B695D" w:rsidP="00AC46F6">
      <w:pPr>
        <w:pStyle w:val="Akapitzlist"/>
        <w:numPr>
          <w:ilvl w:val="0"/>
          <w:numId w:val="80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udzielenia pracownikowi czasu wolnego w zamian za pracę w godzinach nadliczbowych;</w:t>
      </w:r>
    </w:p>
    <w:p w:rsidR="00A16492" w:rsidRDefault="004B695D" w:rsidP="00AC46F6">
      <w:pPr>
        <w:pStyle w:val="Akapitzlist"/>
        <w:numPr>
          <w:ilvl w:val="0"/>
          <w:numId w:val="80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niezapowiedzianych nieobecności usprawiedliwionych pracownika;</w:t>
      </w:r>
    </w:p>
    <w:p w:rsidR="00A16492" w:rsidRDefault="004B695D" w:rsidP="00AC46F6">
      <w:pPr>
        <w:pStyle w:val="Akapitzlist"/>
        <w:numPr>
          <w:ilvl w:val="0"/>
          <w:numId w:val="80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nieobecności nieusprawiedliwionych pracownika;</w:t>
      </w:r>
    </w:p>
    <w:p w:rsidR="00D3332F" w:rsidRPr="00EF56C1" w:rsidRDefault="004B695D" w:rsidP="00AC46F6">
      <w:pPr>
        <w:pStyle w:val="Akapitzlist"/>
        <w:numPr>
          <w:ilvl w:val="0"/>
          <w:numId w:val="80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zaistnienia innych obiektywnych przyczyn, niezależnych od pracodawcy, których nie można było przewidzieć w czasie ustalania rozkładu czasu pracy.</w:t>
      </w:r>
    </w:p>
    <w:p w:rsidR="00C31415" w:rsidRPr="00D3332F" w:rsidRDefault="00D3332F" w:rsidP="00AC46F6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4B695D" w:rsidRPr="00D3332F">
        <w:rPr>
          <w:rFonts w:ascii="Times New Roman" w:hAnsi="Times New Roman" w:cs="Times New Roman"/>
        </w:rPr>
        <w:t>zmianie rozkładu czasu pracy, o której mowa w ust. 1, pracownik powinien być poinformowany niezwłocznie po zaist</w:t>
      </w:r>
      <w:r w:rsidR="00A16492">
        <w:rPr>
          <w:rFonts w:ascii="Times New Roman" w:hAnsi="Times New Roman" w:cs="Times New Roman"/>
        </w:rPr>
        <w:t>nieniu przyczyn</w:t>
      </w:r>
      <w:r w:rsidR="00614374">
        <w:rPr>
          <w:rFonts w:ascii="Times New Roman" w:hAnsi="Times New Roman" w:cs="Times New Roman"/>
        </w:rPr>
        <w:t>y</w:t>
      </w:r>
      <w:r w:rsidR="00A16492">
        <w:rPr>
          <w:rFonts w:ascii="Times New Roman" w:hAnsi="Times New Roman" w:cs="Times New Roman"/>
        </w:rPr>
        <w:t xml:space="preserve"> uzasadniającej </w:t>
      </w:r>
      <w:r w:rsidR="00614374">
        <w:rPr>
          <w:rFonts w:ascii="Times New Roman" w:hAnsi="Times New Roman" w:cs="Times New Roman"/>
        </w:rPr>
        <w:t xml:space="preserve">zmianę, ale nie </w:t>
      </w:r>
      <w:r w:rsidR="004B695D" w:rsidRPr="00D3332F">
        <w:rPr>
          <w:rFonts w:ascii="Times New Roman" w:hAnsi="Times New Roman" w:cs="Times New Roman"/>
        </w:rPr>
        <w:t>później niż do końca dnia pracy poprzedzającego dzień, w którym nastąpi zmiana.</w:t>
      </w:r>
    </w:p>
    <w:p w:rsidR="00A16492" w:rsidRDefault="00A16492" w:rsidP="00D3332F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D3332F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39</w:t>
      </w:r>
      <w:r w:rsidR="00A16492">
        <w:rPr>
          <w:rFonts w:ascii="Times New Roman" w:hAnsi="Times New Roman" w:cs="Times New Roman"/>
        </w:rPr>
        <w:t>.</w:t>
      </w:r>
    </w:p>
    <w:p w:rsidR="00C31415" w:rsidRPr="00FE5F4E" w:rsidRDefault="00F86217" w:rsidP="00F86217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 ma </w:t>
      </w:r>
      <w:r w:rsidR="004B695D" w:rsidRPr="00FE5F4E">
        <w:rPr>
          <w:rFonts w:ascii="Times New Roman" w:hAnsi="Times New Roman" w:cs="Times New Roman"/>
        </w:rPr>
        <w:t>prawo do 15 minut</w:t>
      </w:r>
      <w:r w:rsidR="00614374">
        <w:rPr>
          <w:rFonts w:ascii="Times New Roman" w:hAnsi="Times New Roman" w:cs="Times New Roman"/>
        </w:rPr>
        <w:t>owej</w:t>
      </w:r>
      <w:r w:rsidR="004B695D" w:rsidRPr="00FE5F4E">
        <w:rPr>
          <w:rFonts w:ascii="Times New Roman" w:hAnsi="Times New Roman" w:cs="Times New Roman"/>
        </w:rPr>
        <w:t xml:space="preserve"> przerwy śniadaniowej, którą wlicza się do czasu pracy.</w:t>
      </w:r>
    </w:p>
    <w:p w:rsidR="00A16492" w:rsidRDefault="00A16492" w:rsidP="00D3332F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D3332F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40</w:t>
      </w:r>
      <w:r w:rsidR="00A16492">
        <w:rPr>
          <w:rFonts w:ascii="Times New Roman" w:hAnsi="Times New Roman" w:cs="Times New Roman"/>
        </w:rPr>
        <w:t>.</w:t>
      </w:r>
    </w:p>
    <w:p w:rsidR="00C31415" w:rsidRPr="00D3332F" w:rsidRDefault="004B695D" w:rsidP="00AC46F6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>Pora nocna obejmu</w:t>
      </w:r>
      <w:r w:rsidR="00D3332F">
        <w:rPr>
          <w:rFonts w:ascii="Times New Roman" w:hAnsi="Times New Roman" w:cs="Times New Roman"/>
        </w:rPr>
        <w:t xml:space="preserve">je </w:t>
      </w:r>
      <w:r w:rsidR="00614374">
        <w:rPr>
          <w:rFonts w:ascii="Times New Roman" w:hAnsi="Times New Roman" w:cs="Times New Roman"/>
        </w:rPr>
        <w:t xml:space="preserve">8 godzin pomiędzy godziną </w:t>
      </w:r>
      <w:r w:rsidR="00A16492">
        <w:rPr>
          <w:rFonts w:ascii="Times New Roman" w:hAnsi="Times New Roman" w:cs="Times New Roman"/>
        </w:rPr>
        <w:t xml:space="preserve">22:00 </w:t>
      </w:r>
      <w:r w:rsidRPr="00D3332F">
        <w:rPr>
          <w:rFonts w:ascii="Times New Roman" w:hAnsi="Times New Roman" w:cs="Times New Roman"/>
        </w:rPr>
        <w:t xml:space="preserve">a 6:00 rano dnia następnego. </w:t>
      </w:r>
    </w:p>
    <w:p w:rsidR="00C31415" w:rsidRPr="00D3332F" w:rsidRDefault="004B695D" w:rsidP="00AC46F6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>Za pracę w niedzielę i święto uważa się pracę wykonywaną pomi</w:t>
      </w:r>
      <w:r w:rsidR="00A16492">
        <w:rPr>
          <w:rFonts w:ascii="Times New Roman" w:hAnsi="Times New Roman" w:cs="Times New Roman"/>
        </w:rPr>
        <w:t>ędzy godziną 6:00 w </w:t>
      </w:r>
      <w:r w:rsidRPr="00D3332F">
        <w:rPr>
          <w:rFonts w:ascii="Times New Roman" w:hAnsi="Times New Roman" w:cs="Times New Roman"/>
        </w:rPr>
        <w:t xml:space="preserve">tym dniu a godziną 6:00 rano dnia następnego. </w:t>
      </w:r>
    </w:p>
    <w:p w:rsidR="00C31415" w:rsidRPr="00934B2D" w:rsidRDefault="00C31415" w:rsidP="00152E66">
      <w:pPr>
        <w:rPr>
          <w:rFonts w:ascii="Times New Roman" w:hAnsi="Times New Roman" w:cs="Times New Roman"/>
          <w:b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bookmark=id.tyjcwt" w:colFirst="0" w:colLast="0"/>
      <w:bookmarkStart w:id="13" w:name="_Toc94874227"/>
      <w:bookmarkEnd w:id="12"/>
      <w:r w:rsidRPr="008279F6">
        <w:rPr>
          <w:rFonts w:ascii="Times New Roman" w:hAnsi="Times New Roman" w:cs="Times New Roman"/>
          <w:color w:val="auto"/>
          <w:sz w:val="24"/>
          <w:szCs w:val="24"/>
        </w:rPr>
        <w:t>VI URLOPY WYPOCZYNKOWE</w:t>
      </w:r>
      <w:bookmarkEnd w:id="13"/>
    </w:p>
    <w:p w:rsidR="00A16492" w:rsidRDefault="00A16492" w:rsidP="00D3332F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D3332F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41</w:t>
      </w:r>
      <w:r w:rsidR="00A16492">
        <w:rPr>
          <w:rFonts w:ascii="Times New Roman" w:hAnsi="Times New Roman" w:cs="Times New Roman"/>
        </w:rPr>
        <w:t>.</w:t>
      </w:r>
    </w:p>
    <w:p w:rsidR="00C31415" w:rsidRPr="00D3332F" w:rsidRDefault="004B695D" w:rsidP="00AC46F6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>Urlopu wypoczynkowego udziela się na podstawie planu urlopów.</w:t>
      </w:r>
    </w:p>
    <w:p w:rsidR="00C31415" w:rsidRPr="00D3332F" w:rsidRDefault="004B695D" w:rsidP="00AC46F6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>Plan urlopów ustala upoważniony przełożony pracownika, biorąc pod uwagę wnioski pracowników i potrzeby wynikające z konieczności</w:t>
      </w:r>
      <w:r w:rsidR="004C0E4F">
        <w:rPr>
          <w:rFonts w:ascii="Times New Roman" w:hAnsi="Times New Roman" w:cs="Times New Roman"/>
        </w:rPr>
        <w:t xml:space="preserve"> zapewnienia ciągłości pracy, z zastrzeżeniem ust. 3-</w:t>
      </w:r>
      <w:r w:rsidRPr="00D3332F">
        <w:rPr>
          <w:rFonts w:ascii="Times New Roman" w:hAnsi="Times New Roman" w:cs="Times New Roman"/>
        </w:rPr>
        <w:t xml:space="preserve">5. </w:t>
      </w:r>
    </w:p>
    <w:p w:rsidR="00C31415" w:rsidRPr="00D3332F" w:rsidRDefault="004B695D" w:rsidP="00AC46F6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>Urlop wypoczynkowy powinien być wykorzystany p</w:t>
      </w:r>
      <w:r w:rsidR="004C0E4F">
        <w:rPr>
          <w:rFonts w:ascii="Times New Roman" w:hAnsi="Times New Roman" w:cs="Times New Roman"/>
        </w:rPr>
        <w:t>rzez nauczycieli akademickich w </w:t>
      </w:r>
      <w:r w:rsidRPr="00D3332F">
        <w:rPr>
          <w:rFonts w:ascii="Times New Roman" w:hAnsi="Times New Roman" w:cs="Times New Roman"/>
        </w:rPr>
        <w:t xml:space="preserve">czasie wolnym od zajęć dydaktycznych (w czasie letniej przerwy wakacyjnej lub zimowej przerwy międzysemestralnej). </w:t>
      </w:r>
    </w:p>
    <w:p w:rsidR="00C31415" w:rsidRPr="00D3332F" w:rsidRDefault="004B695D" w:rsidP="00AC46F6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 xml:space="preserve">W szczególnie uzasadnionych przypadkach urlop wypoczynkowy może być udzielony na prośbę nauczyciela akademickiego w innym czasie, niż określony w ust. 3, pod warunkiem zapewnienia ciągłości zajęć dydaktycznych i uzyskaniu pozytywnej opinii dziekana, a w przypadku nauczyciela akademickiego zatrudnionego w innej jednostce niż wydział kierownika tej jednostki. </w:t>
      </w:r>
    </w:p>
    <w:p w:rsidR="00C31415" w:rsidRPr="00D3332F" w:rsidRDefault="004B695D" w:rsidP="00AC46F6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 xml:space="preserve">Na wniosek pracownika urlop wypoczynkowy może być podzielony na części, przy czym co najmniej jedna część urlopu powinna obejmować nie mniej niż 14 kolejnych dni kalendarzowych.  </w:t>
      </w:r>
    </w:p>
    <w:p w:rsidR="00C31415" w:rsidRPr="00D3332F" w:rsidRDefault="004B695D" w:rsidP="00AC46F6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 xml:space="preserve">Plan urlopów podaje się do wiadomości pracowników do dnia 31 marca danego roku. </w:t>
      </w:r>
    </w:p>
    <w:p w:rsidR="00A16492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</w:p>
    <w:p w:rsidR="00C31415" w:rsidRPr="00FE5F4E" w:rsidRDefault="004B695D" w:rsidP="00A16492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42</w:t>
      </w:r>
      <w:r w:rsidR="00A16492">
        <w:rPr>
          <w:rFonts w:ascii="Times New Roman" w:hAnsi="Times New Roman" w:cs="Times New Roman"/>
        </w:rPr>
        <w:t>.</w:t>
      </w:r>
    </w:p>
    <w:p w:rsidR="00C31415" w:rsidRPr="00D3332F" w:rsidRDefault="004B695D" w:rsidP="00AC46F6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>Urlopu wypoczynkowego udziela się na podstawie wniosku urlopowego pracownikowi niebędącemu nauczycielem akademickim, po uprzednim zatwierdzeniu przez bezpośredniego przełożonego.</w:t>
      </w:r>
    </w:p>
    <w:p w:rsidR="00C31415" w:rsidRPr="00D3332F" w:rsidRDefault="004B695D" w:rsidP="00AC46F6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 xml:space="preserve">Przesunięcie terminu urlopu wypoczynkowego w stosunku do planu urlopów może nastąpić na wniosek pracownika umotywowany ważnymi przyczynami. </w:t>
      </w:r>
    </w:p>
    <w:p w:rsidR="00C31415" w:rsidRDefault="004B695D" w:rsidP="00AC46F6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D3332F">
        <w:rPr>
          <w:rFonts w:ascii="Times New Roman" w:hAnsi="Times New Roman" w:cs="Times New Roman"/>
        </w:rPr>
        <w:t xml:space="preserve">Przesunięcie terminu urlopu wypoczynkowego w stosunku do planu urlopów może także nastąpić z powodu szczególnych potrzeb pracodawcy, jeżeli nieobecność pracownika spowodowałaby poważne zakłócenia toku pracy. </w:t>
      </w:r>
    </w:p>
    <w:p w:rsidR="00A16492" w:rsidRPr="00D3332F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D674FA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43</w:t>
      </w:r>
      <w:r w:rsidR="00A16492">
        <w:rPr>
          <w:rFonts w:ascii="Times New Roman" w:hAnsi="Times New Roman" w:cs="Times New Roman"/>
        </w:rPr>
        <w:t>.</w:t>
      </w:r>
    </w:p>
    <w:p w:rsidR="00C31415" w:rsidRDefault="004B695D" w:rsidP="00F86217">
      <w:pPr>
        <w:ind w:left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 xml:space="preserve">Urlopu wypoczynkowego niewykorzystanego zgodnie z planem urlopów (urlop zaległy) udziela się pracownikowi najpóźniej do dnia 30 września następnego roku kalendarzowego. </w:t>
      </w:r>
    </w:p>
    <w:p w:rsidR="00A16492" w:rsidRPr="00FE5F4E" w:rsidRDefault="00A16492" w:rsidP="00152E66">
      <w:pPr>
        <w:rPr>
          <w:rFonts w:ascii="Times New Roman" w:hAnsi="Times New Roman" w:cs="Times New Roman"/>
        </w:rPr>
      </w:pPr>
    </w:p>
    <w:p w:rsidR="00C31415" w:rsidRPr="00FE5F4E" w:rsidRDefault="004B695D" w:rsidP="00D674FA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44</w:t>
      </w:r>
      <w:r w:rsidR="00A16492">
        <w:rPr>
          <w:rFonts w:ascii="Times New Roman" w:hAnsi="Times New Roman" w:cs="Times New Roman"/>
        </w:rPr>
        <w:t>.</w:t>
      </w:r>
    </w:p>
    <w:p w:rsidR="00C31415" w:rsidRPr="00D674FA" w:rsidRDefault="004B695D" w:rsidP="00AC46F6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Pracownicy niebędący nauczycielami akademickimi mogą mieć udzielone, poza planem urlopów, nie więcej niż 4 dni urlopu wypoczynkowego w każdym roku kalendarzowym.</w:t>
      </w:r>
    </w:p>
    <w:p w:rsidR="00C31415" w:rsidRPr="00D674FA" w:rsidRDefault="004C0E4F" w:rsidP="00AC46F6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 zgłasza </w:t>
      </w:r>
      <w:r w:rsidR="004B695D" w:rsidRPr="00D674FA">
        <w:rPr>
          <w:rFonts w:ascii="Times New Roman" w:hAnsi="Times New Roman" w:cs="Times New Roman"/>
        </w:rPr>
        <w:t>żądanie udzielenia urlopu, o któ</w:t>
      </w:r>
      <w:r>
        <w:rPr>
          <w:rFonts w:ascii="Times New Roman" w:hAnsi="Times New Roman" w:cs="Times New Roman"/>
        </w:rPr>
        <w:t>rym mowa w ust. 1, najpóźniej w </w:t>
      </w:r>
      <w:r w:rsidR="004B695D" w:rsidRPr="00D674FA">
        <w:rPr>
          <w:rFonts w:ascii="Times New Roman" w:hAnsi="Times New Roman" w:cs="Times New Roman"/>
        </w:rPr>
        <w:t>dniu jego rozpoczęcia.</w:t>
      </w:r>
    </w:p>
    <w:p w:rsidR="00C31415" w:rsidRDefault="004B695D" w:rsidP="00AC46F6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W braku wcześniejszego pisemnego wniosku pracow</w:t>
      </w:r>
      <w:r w:rsidR="004C0E4F">
        <w:rPr>
          <w:rFonts w:ascii="Times New Roman" w:hAnsi="Times New Roman" w:cs="Times New Roman"/>
        </w:rPr>
        <w:t>nik niezwłocznie po powrocie do </w:t>
      </w:r>
      <w:r w:rsidRPr="00D674FA">
        <w:rPr>
          <w:rFonts w:ascii="Times New Roman" w:hAnsi="Times New Roman" w:cs="Times New Roman"/>
        </w:rPr>
        <w:t>pracy pisemnie potwierdza wykorzystanie urlopu na żądanie.</w:t>
      </w:r>
      <w:bookmarkStart w:id="14" w:name="bookmark=id.3dy6vkm" w:colFirst="0" w:colLast="0"/>
      <w:bookmarkEnd w:id="14"/>
    </w:p>
    <w:p w:rsidR="00D674FA" w:rsidRPr="00D674FA" w:rsidRDefault="00D674FA" w:rsidP="00D674FA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</w:r>
      <w:r w:rsidRPr="00FE5F4E">
        <w:rPr>
          <w:rFonts w:ascii="Times New Roman" w:hAnsi="Times New Roman" w:cs="Times New Roman"/>
        </w:rPr>
        <w:tab/>
        <w:t>§ 45</w:t>
      </w:r>
      <w:r w:rsidR="00A16492">
        <w:rPr>
          <w:rFonts w:ascii="Times New Roman" w:hAnsi="Times New Roman" w:cs="Times New Roman"/>
        </w:rPr>
        <w:t>.</w:t>
      </w:r>
    </w:p>
    <w:p w:rsidR="00C31415" w:rsidRDefault="004B695D" w:rsidP="00462F76">
      <w:pPr>
        <w:ind w:left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Nadzór nad ewidencją urlopów wypoczynkowych pracow</w:t>
      </w:r>
      <w:r w:rsidR="004C0E4F">
        <w:rPr>
          <w:rFonts w:ascii="Times New Roman" w:hAnsi="Times New Roman" w:cs="Times New Roman"/>
        </w:rPr>
        <w:t>ników ASP sprawuje Dział Kadr i </w:t>
      </w:r>
      <w:r w:rsidRPr="00FE5F4E">
        <w:rPr>
          <w:rFonts w:ascii="Times New Roman" w:hAnsi="Times New Roman" w:cs="Times New Roman"/>
        </w:rPr>
        <w:t xml:space="preserve">Płac. </w:t>
      </w:r>
    </w:p>
    <w:p w:rsidR="00614374" w:rsidRPr="00FE5F4E" w:rsidRDefault="00614374" w:rsidP="00462F76">
      <w:pPr>
        <w:ind w:left="284"/>
        <w:rPr>
          <w:rFonts w:ascii="Times New Roman" w:hAnsi="Times New Roman" w:cs="Times New Roman"/>
        </w:rPr>
      </w:pP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94874228"/>
      <w:r w:rsidRPr="008279F6">
        <w:rPr>
          <w:rFonts w:ascii="Times New Roman" w:hAnsi="Times New Roman" w:cs="Times New Roman"/>
          <w:color w:val="auto"/>
          <w:sz w:val="24"/>
          <w:szCs w:val="24"/>
        </w:rPr>
        <w:lastRenderedPageBreak/>
        <w:t>VII URLOPY NAUKOWE ORAZ URLOPY DLA PORATOWANIA ZDROWIA</w:t>
      </w:r>
      <w:bookmarkEnd w:id="15"/>
    </w:p>
    <w:p w:rsidR="00A16492" w:rsidRPr="00FE5F4E" w:rsidRDefault="00A16492" w:rsidP="00D674FA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D674FA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46</w:t>
      </w:r>
      <w:r w:rsidR="00A16492">
        <w:rPr>
          <w:rFonts w:ascii="Times New Roman" w:hAnsi="Times New Roman" w:cs="Times New Roman"/>
        </w:rPr>
        <w:t>.</w:t>
      </w:r>
    </w:p>
    <w:p w:rsidR="00D674FA" w:rsidRDefault="004B695D" w:rsidP="00AC46F6">
      <w:pPr>
        <w:pStyle w:val="Akapitzlist"/>
        <w:numPr>
          <w:ilvl w:val="0"/>
          <w:numId w:val="37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Rektor może udzielić nauczycielowi akademickiemu:</w:t>
      </w:r>
    </w:p>
    <w:p w:rsidR="00D674FA" w:rsidRDefault="004B695D" w:rsidP="00AC46F6">
      <w:pPr>
        <w:pStyle w:val="Akapitzlist"/>
        <w:numPr>
          <w:ilvl w:val="0"/>
          <w:numId w:val="81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posiadającemu co najmniej stopień naukowy doktora, w okresie 7 lat zatrudnienia w ASP - płatnych urlopów naukowych w łącznym wymiarze nieprzekraczającym roku w celu przeprowadzenia badań;</w:t>
      </w:r>
    </w:p>
    <w:p w:rsidR="00C31415" w:rsidRPr="00EF56C1" w:rsidRDefault="004B695D" w:rsidP="00AC46F6">
      <w:pPr>
        <w:pStyle w:val="Akapitzlist"/>
        <w:numPr>
          <w:ilvl w:val="0"/>
          <w:numId w:val="81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przygo</w:t>
      </w:r>
      <w:r w:rsidR="00614374">
        <w:rPr>
          <w:rFonts w:ascii="Times New Roman" w:hAnsi="Times New Roman" w:cs="Times New Roman"/>
        </w:rPr>
        <w:t>towującemu rozprawę doktorską – płatnego urlopu naukowego w </w:t>
      </w:r>
      <w:r w:rsidRPr="00EF56C1">
        <w:rPr>
          <w:rFonts w:ascii="Times New Roman" w:hAnsi="Times New Roman" w:cs="Times New Roman"/>
        </w:rPr>
        <w:t xml:space="preserve">wymiarze nieprzekraczającym 3 miesięcy. </w:t>
      </w:r>
    </w:p>
    <w:p w:rsidR="00C31415" w:rsidRPr="00D674FA" w:rsidRDefault="004B695D" w:rsidP="00AC46F6">
      <w:pPr>
        <w:pStyle w:val="Akapitzlist"/>
        <w:numPr>
          <w:ilvl w:val="0"/>
          <w:numId w:val="37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Urlopów, o których mowa w ust. 1, rektor udziela na wniosek pracownika zaopiniowany przez dziekana, a w przypadku nauczyciela akademickiego zatrudnionego w innej niż wydział jedno</w:t>
      </w:r>
      <w:r w:rsidR="00D674FA">
        <w:rPr>
          <w:rFonts w:ascii="Times New Roman" w:hAnsi="Times New Roman" w:cs="Times New Roman"/>
        </w:rPr>
        <w:t>stce organizacyjnej, na wniosek</w:t>
      </w:r>
      <w:r w:rsidRPr="00D674FA">
        <w:rPr>
          <w:rFonts w:ascii="Times New Roman" w:hAnsi="Times New Roman" w:cs="Times New Roman"/>
        </w:rPr>
        <w:t xml:space="preserve"> pracownika zaopiniowany przez kierownika tej jednostki. </w:t>
      </w:r>
    </w:p>
    <w:p w:rsidR="00C31415" w:rsidRDefault="004B695D" w:rsidP="00AC46F6">
      <w:pPr>
        <w:pStyle w:val="Akapitzlist"/>
        <w:numPr>
          <w:ilvl w:val="0"/>
          <w:numId w:val="37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 xml:space="preserve">W terminie 3 miesięcy od zakończenia urlopu, o którym mowa w ust. 1, nauczyciel akademicki składa dziekanowi, a w przypadku nauczyciela akademickiego zatrudnionego w innej niż wydział jednostce organizacyjnej, kierownikowi tej jednostki, pisemne sprawozdanie o sposobie wykorzystania urlopu. </w:t>
      </w:r>
    </w:p>
    <w:p w:rsidR="00A16492" w:rsidRPr="00D674FA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D674FA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47</w:t>
      </w:r>
      <w:r w:rsidR="00A16492">
        <w:rPr>
          <w:rFonts w:ascii="Times New Roman" w:hAnsi="Times New Roman" w:cs="Times New Roman"/>
        </w:rPr>
        <w:t>.</w:t>
      </w:r>
    </w:p>
    <w:p w:rsidR="00C31415" w:rsidRPr="00D674FA" w:rsidRDefault="004B695D" w:rsidP="00AC46F6">
      <w:pPr>
        <w:pStyle w:val="Akapitzlist"/>
        <w:numPr>
          <w:ilvl w:val="0"/>
          <w:numId w:val="38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Rektor może udzielić nauczycielowi akademickiemu płatnego urlopu w celu odbycia za granicą kształcenia, stażu naukowego alb</w:t>
      </w:r>
      <w:r w:rsidR="004C0E4F">
        <w:rPr>
          <w:rFonts w:ascii="Times New Roman" w:hAnsi="Times New Roman" w:cs="Times New Roman"/>
        </w:rPr>
        <w:t>o dydaktycznego, uczestnictwa w </w:t>
      </w:r>
      <w:r w:rsidRPr="00D674FA">
        <w:rPr>
          <w:rFonts w:ascii="Times New Roman" w:hAnsi="Times New Roman" w:cs="Times New Roman"/>
        </w:rPr>
        <w:t>konferencji albo uczestnictwa we wspólnych bad</w:t>
      </w:r>
      <w:r w:rsidR="004C0E4F">
        <w:rPr>
          <w:rFonts w:ascii="Times New Roman" w:hAnsi="Times New Roman" w:cs="Times New Roman"/>
        </w:rPr>
        <w:t>aniach naukowych prowadzonych z </w:t>
      </w:r>
      <w:r w:rsidRPr="00D674FA">
        <w:rPr>
          <w:rFonts w:ascii="Times New Roman" w:hAnsi="Times New Roman" w:cs="Times New Roman"/>
        </w:rPr>
        <w:t>podmiotem zagranicznym na podstawie umowy o współpracy naukowej.</w:t>
      </w:r>
    </w:p>
    <w:p w:rsidR="00C31415" w:rsidRPr="00D674FA" w:rsidRDefault="004B695D" w:rsidP="00AC46F6">
      <w:pPr>
        <w:pStyle w:val="Akapitzlist"/>
        <w:numPr>
          <w:ilvl w:val="0"/>
          <w:numId w:val="38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Urlopu, o którym mowa w ust. 1, rektor udziela na wniosek pracownika zaopiniowany przez dziekana, a w przypadku nauczyciela akademickiego zatrudnionego w innej niż wydział jednos</w:t>
      </w:r>
      <w:r w:rsidR="00D674FA" w:rsidRPr="00D674FA">
        <w:rPr>
          <w:rFonts w:ascii="Times New Roman" w:hAnsi="Times New Roman" w:cs="Times New Roman"/>
        </w:rPr>
        <w:t xml:space="preserve">tce organizacyjnej, na wniosek </w:t>
      </w:r>
      <w:r w:rsidRPr="00D674FA">
        <w:rPr>
          <w:rFonts w:ascii="Times New Roman" w:hAnsi="Times New Roman" w:cs="Times New Roman"/>
        </w:rPr>
        <w:t xml:space="preserve">pracownika zaopiniowany przez kierownika tej jednostki. </w:t>
      </w:r>
    </w:p>
    <w:p w:rsidR="00C31415" w:rsidRPr="00D674FA" w:rsidRDefault="004B695D" w:rsidP="00AC46F6">
      <w:pPr>
        <w:pStyle w:val="Akapitzlist"/>
        <w:numPr>
          <w:ilvl w:val="0"/>
          <w:numId w:val="38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 xml:space="preserve">W przypadku udzielenia urlopu, o którym mowa w ust. 1, na okres dłuższy niż 12 miesięcy, nauczyciel akademicki jest obowiązany złożyć raz w ciągu roku akademickiego dziekanowi, a w przypadku nauczyciela akademickiego zatrudnionego w innej niż wydział jednostce organizacyjnej, kierownikowi tej jednostki, pisemne sprawozdanie o sposobie wykorzystania urlopu. </w:t>
      </w:r>
    </w:p>
    <w:p w:rsidR="00C31415" w:rsidRPr="00D674FA" w:rsidRDefault="004B695D" w:rsidP="00AC46F6">
      <w:pPr>
        <w:pStyle w:val="Akapitzlist"/>
        <w:numPr>
          <w:ilvl w:val="0"/>
          <w:numId w:val="38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Rektor może odwołać nauczyciela akademickiego z urlopu, o którym mowa w ust. 1, w terminie 30 dni od dnia otrzymania informacji o przypadku naruszenia przez tego nauczyciela przepisów prawa lub o przypadku niedostatecznych postępów w nauce lub badaniach naukowych, zawinionych przez tego nauczyciela, albo niezłożenia sprawozdania, o którym mowa w ust. 3. Odwołanie z urlopu może także nastąpić na wniosek zagranicznej jednostki lub zagranicznego podmiotu będącego stroną umowy o współpracy naukowej, jeżeli nauczyciel akademicki nie realizuje zadań w ramach celów, w jakich został udzielony urlop.</w:t>
      </w:r>
    </w:p>
    <w:p w:rsidR="00C31415" w:rsidRDefault="004B695D" w:rsidP="00AC46F6">
      <w:pPr>
        <w:pStyle w:val="Akapitzlist"/>
        <w:numPr>
          <w:ilvl w:val="0"/>
          <w:numId w:val="38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W przypadku odwołania nauczyciela akademickiego z urlopu, rektor informuje zagraniczną jednostkę lub zagraniczny podmiot będący stroną umowy o współpracy naukowej, o zaistnieniu okoliczności uzasadniających odwołanie tego nauczyciela.</w:t>
      </w:r>
    </w:p>
    <w:p w:rsidR="00A16492" w:rsidRPr="00D674FA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D674FA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48</w:t>
      </w:r>
      <w:r w:rsidR="00A16492">
        <w:rPr>
          <w:rFonts w:ascii="Times New Roman" w:hAnsi="Times New Roman" w:cs="Times New Roman"/>
        </w:rPr>
        <w:t>.</w:t>
      </w:r>
    </w:p>
    <w:p w:rsidR="00C31415" w:rsidRPr="00D674FA" w:rsidRDefault="004B695D" w:rsidP="00AC46F6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Rektor może udzielić nauczycielowi akademickiemu płatnego urlopu w celu uczestnictwa we wspólnych badaniach naukowych prowadzonych z Centrum Łukasiewicz lub instytutem Sieci Łukasiewicz.</w:t>
      </w:r>
    </w:p>
    <w:p w:rsidR="00C31415" w:rsidRDefault="004B695D" w:rsidP="00AC46F6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Urlopu, o którym mowa w ust. 1, rektor udziela na wniosek pracownika zaopiniowany przez dziekana, a w przypadku nauczyciela akademic</w:t>
      </w:r>
      <w:r w:rsidR="004C0E4F">
        <w:rPr>
          <w:rFonts w:ascii="Times New Roman" w:hAnsi="Times New Roman" w:cs="Times New Roman"/>
        </w:rPr>
        <w:t>kiego zatrudnionego w innej niż </w:t>
      </w:r>
      <w:r w:rsidRPr="00D674FA">
        <w:rPr>
          <w:rFonts w:ascii="Times New Roman" w:hAnsi="Times New Roman" w:cs="Times New Roman"/>
        </w:rPr>
        <w:t xml:space="preserve">wydział jednostce organizacyjnej, przez kierownika tej jednostki. </w:t>
      </w:r>
    </w:p>
    <w:p w:rsidR="00A16492" w:rsidRPr="00D674FA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D674FA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lastRenderedPageBreak/>
        <w:t>§ 49</w:t>
      </w:r>
      <w:r w:rsidR="00A16492">
        <w:rPr>
          <w:rFonts w:ascii="Times New Roman" w:hAnsi="Times New Roman" w:cs="Times New Roman"/>
        </w:rPr>
        <w:t>.</w:t>
      </w:r>
    </w:p>
    <w:p w:rsidR="00C31415" w:rsidRPr="00D674FA" w:rsidRDefault="004B695D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 xml:space="preserve">Nauczycielowi akademickiemu, który nie ukończył </w:t>
      </w:r>
      <w:r w:rsidR="004C0E4F">
        <w:rPr>
          <w:rFonts w:ascii="Times New Roman" w:hAnsi="Times New Roman" w:cs="Times New Roman"/>
        </w:rPr>
        <w:t>65. roku życia, zatrudnionemu w </w:t>
      </w:r>
      <w:r w:rsidRPr="00D674FA">
        <w:rPr>
          <w:rFonts w:ascii="Times New Roman" w:hAnsi="Times New Roman" w:cs="Times New Roman"/>
        </w:rPr>
        <w:t xml:space="preserve">pełnym wymiarze czasu pracy, po co najmniej 10 latach zatrudnienia w uczelni, przysługuje prawo do płatnego urlopu dla poratowania zdrowia. </w:t>
      </w:r>
    </w:p>
    <w:p w:rsidR="00C31415" w:rsidRPr="00D674FA" w:rsidRDefault="004B695D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 xml:space="preserve">Urlopu dla poratowania zdrowia udziela się w celu przeprowadzenia zaleconego leczenia, jeżeli stan zdrowia wymaga powstrzymania się od pracy. </w:t>
      </w:r>
    </w:p>
    <w:p w:rsidR="00C31415" w:rsidRPr="00D674FA" w:rsidRDefault="004B695D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 xml:space="preserve">Kolejny urlop dla poratowania zdrowia może być udzielony nie wcześniej niż po upływie 3 lat od zakończenia poprzedniego urlopu. Łączny wymiar urlopu dla poratowania zdrowia w okresie całego zatrudnienia nie może przekraczać roku. </w:t>
      </w:r>
    </w:p>
    <w:p w:rsidR="00C31415" w:rsidRPr="00D674FA" w:rsidRDefault="004B695D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 xml:space="preserve">Rektor udziela urlopu dla poratowania zdrowia na podstawie orzeczenia lekarskiego stwierdzającego, że stan zdrowia nauczyciela akademickiego wymaga powstrzymania się od pracy, oraz określającego zalecone leczenie i czas potrzebny na jego przeprowadzenie. </w:t>
      </w:r>
    </w:p>
    <w:p w:rsidR="00C31415" w:rsidRPr="00D674FA" w:rsidRDefault="004B695D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Orzeczenie lekarskie, o którym mowa w ust. 4, wydaje lekarz posiadający uprawnienia do wykonywania badań profilaktycznych o</w:t>
      </w:r>
      <w:r w:rsidR="004C0E4F">
        <w:rPr>
          <w:rFonts w:ascii="Times New Roman" w:hAnsi="Times New Roman" w:cs="Times New Roman"/>
        </w:rPr>
        <w:t>raz wykonujący działalność w </w:t>
      </w:r>
      <w:r w:rsidRPr="00D674FA">
        <w:rPr>
          <w:rFonts w:ascii="Times New Roman" w:hAnsi="Times New Roman" w:cs="Times New Roman"/>
        </w:rPr>
        <w:t>jednostce służby medycyny pracy, z którą ASP</w:t>
      </w:r>
      <w:r w:rsidR="004C0E4F">
        <w:rPr>
          <w:rFonts w:ascii="Times New Roman" w:hAnsi="Times New Roman" w:cs="Times New Roman"/>
        </w:rPr>
        <w:t xml:space="preserve"> zawarła umowę, o której mowa w </w:t>
      </w:r>
      <w:r w:rsidRPr="00D674FA">
        <w:rPr>
          <w:rFonts w:ascii="Times New Roman" w:hAnsi="Times New Roman" w:cs="Times New Roman"/>
        </w:rPr>
        <w:t>art. 12 ustawy z dnia 27 czerwca 199</w:t>
      </w:r>
      <w:r w:rsidR="004C0E4F">
        <w:rPr>
          <w:rFonts w:ascii="Times New Roman" w:hAnsi="Times New Roman" w:cs="Times New Roman"/>
        </w:rPr>
        <w:t>7 r. o służbie medycyny pracy (</w:t>
      </w:r>
      <w:r w:rsidR="00614374">
        <w:rPr>
          <w:rFonts w:ascii="Times New Roman" w:hAnsi="Times New Roman" w:cs="Times New Roman"/>
        </w:rPr>
        <w:t>Dz. U. 2018, poz. 1155</w:t>
      </w:r>
      <w:r w:rsidRPr="00D674FA">
        <w:rPr>
          <w:rFonts w:ascii="Times New Roman" w:hAnsi="Times New Roman" w:cs="Times New Roman"/>
        </w:rPr>
        <w:t xml:space="preserve"> z późn. zm.).</w:t>
      </w:r>
    </w:p>
    <w:p w:rsidR="00C31415" w:rsidRPr="00D674FA" w:rsidRDefault="004B695D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Lekarz przeprowadza badania na podstawie skiero</w:t>
      </w:r>
      <w:r w:rsidR="004C0E4F">
        <w:rPr>
          <w:rFonts w:ascii="Times New Roman" w:hAnsi="Times New Roman" w:cs="Times New Roman"/>
        </w:rPr>
        <w:t>wania wydanego przez rektora na </w:t>
      </w:r>
      <w:r w:rsidRPr="00D674FA">
        <w:rPr>
          <w:rFonts w:ascii="Times New Roman" w:hAnsi="Times New Roman" w:cs="Times New Roman"/>
        </w:rPr>
        <w:t>wniosek nauczyciela akademickiego.</w:t>
      </w:r>
    </w:p>
    <w:p w:rsidR="00C31415" w:rsidRPr="00D674FA" w:rsidRDefault="004B695D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Orzeczenie lekarskie oraz skierowanie, o których</w:t>
      </w:r>
      <w:r w:rsidR="004C0E4F">
        <w:rPr>
          <w:rFonts w:ascii="Times New Roman" w:hAnsi="Times New Roman" w:cs="Times New Roman"/>
        </w:rPr>
        <w:t xml:space="preserve"> mowa w ust. 5 i 6, wydawane są </w:t>
      </w:r>
      <w:r w:rsidRPr="00D674FA">
        <w:rPr>
          <w:rFonts w:ascii="Times New Roman" w:hAnsi="Times New Roman" w:cs="Times New Roman"/>
        </w:rPr>
        <w:t xml:space="preserve">według wzoru określonego przez ministra właściwego do spraw zdrowia. </w:t>
      </w:r>
    </w:p>
    <w:p w:rsidR="00C31415" w:rsidRPr="00D674FA" w:rsidRDefault="004B695D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>Nauczycielowi akademickiemu oraz ASP przysługuje odwołanie od orzeczenia lekarskiego, o którym mowa w ust. 5, na zasadach i w trybie określonym w art. 132 ustawy z dnia 20 lipca 2018 r. Prawo o szkolnictw</w:t>
      </w:r>
      <w:r w:rsidR="00614374">
        <w:rPr>
          <w:rFonts w:ascii="Times New Roman" w:hAnsi="Times New Roman" w:cs="Times New Roman"/>
        </w:rPr>
        <w:t xml:space="preserve">ie wyższym i nauce (Dz. U. 2018, poz. 1668 </w:t>
      </w:r>
      <w:r w:rsidRPr="00D674FA">
        <w:rPr>
          <w:rFonts w:ascii="Times New Roman" w:hAnsi="Times New Roman" w:cs="Times New Roman"/>
        </w:rPr>
        <w:t xml:space="preserve">z późn. zm.). </w:t>
      </w:r>
    </w:p>
    <w:p w:rsidR="00D674FA" w:rsidRDefault="004B695D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 xml:space="preserve">Koszty badań lekarskich ponosi, nie częściej niż raz na 3 lata, ASP.  </w:t>
      </w:r>
    </w:p>
    <w:p w:rsidR="00C31415" w:rsidRPr="00D674FA" w:rsidRDefault="00D674FA" w:rsidP="00AC46F6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D674FA">
        <w:rPr>
          <w:rFonts w:ascii="Times New Roman" w:hAnsi="Times New Roman" w:cs="Times New Roman"/>
        </w:rPr>
        <w:t xml:space="preserve">O </w:t>
      </w:r>
      <w:r w:rsidR="004B695D" w:rsidRPr="00D674FA">
        <w:rPr>
          <w:rFonts w:ascii="Times New Roman" w:hAnsi="Times New Roman" w:cs="Times New Roman"/>
        </w:rPr>
        <w:t>udzieleniu urlopu dla poratowania zdrowia r</w:t>
      </w:r>
      <w:r w:rsidR="004C0E4F">
        <w:rPr>
          <w:rFonts w:ascii="Times New Roman" w:hAnsi="Times New Roman" w:cs="Times New Roman"/>
        </w:rPr>
        <w:t>ektor zawiadamia wnioskodawcę i </w:t>
      </w:r>
      <w:r w:rsidR="004B695D" w:rsidRPr="00D674FA">
        <w:rPr>
          <w:rFonts w:ascii="Times New Roman" w:hAnsi="Times New Roman" w:cs="Times New Roman"/>
        </w:rPr>
        <w:t>dziekana, a w przypadku nauczyciela akademickiego zatrudnionego w innej niż wydział jednostce organizacyjnej, kierownika tej jednostki.</w:t>
      </w:r>
    </w:p>
    <w:p w:rsidR="00C31415" w:rsidRPr="00FE5F4E" w:rsidRDefault="00C31415" w:rsidP="00D674FA">
      <w:pPr>
        <w:jc w:val="center"/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94874229"/>
      <w:r w:rsidRPr="008279F6">
        <w:rPr>
          <w:rFonts w:ascii="Times New Roman" w:hAnsi="Times New Roman" w:cs="Times New Roman"/>
          <w:color w:val="auto"/>
          <w:sz w:val="24"/>
          <w:szCs w:val="24"/>
        </w:rPr>
        <w:t>VIII WYNAGRODZENIE ZA PRACĘ</w:t>
      </w:r>
      <w:bookmarkEnd w:id="16"/>
    </w:p>
    <w:p w:rsidR="00A16492" w:rsidRPr="00FE5F4E" w:rsidRDefault="00A16492" w:rsidP="00D674FA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D674FA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50</w:t>
      </w:r>
      <w:r w:rsidR="00A16492">
        <w:rPr>
          <w:rFonts w:ascii="Times New Roman" w:hAnsi="Times New Roman" w:cs="Times New Roman"/>
        </w:rPr>
        <w:t>.</w:t>
      </w:r>
    </w:p>
    <w:p w:rsidR="00C31415" w:rsidRDefault="004B695D" w:rsidP="00F86217">
      <w:pPr>
        <w:ind w:left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Wynagrodzenie za pracę:</w:t>
      </w:r>
    </w:p>
    <w:p w:rsidR="00C31415" w:rsidRDefault="004B695D" w:rsidP="00AC46F6">
      <w:pPr>
        <w:pStyle w:val="Akapitzlist"/>
        <w:numPr>
          <w:ilvl w:val="0"/>
          <w:numId w:val="82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nauczycielom akademickim jest wypłacane raz w miesiącu kalendarzowym, pierwszego dnia miesiąca. Jeżeli pierwszy dzień miesiąca jest dniem ustawowo wolnym od pracy</w:t>
      </w:r>
      <w:r w:rsidR="00A16492" w:rsidRPr="00EF56C1">
        <w:rPr>
          <w:rFonts w:ascii="Times New Roman" w:hAnsi="Times New Roman" w:cs="Times New Roman"/>
        </w:rPr>
        <w:t xml:space="preserve">, wynagrodzenie jest wypłacane </w:t>
      </w:r>
      <w:r w:rsidRPr="00EF56C1">
        <w:rPr>
          <w:rFonts w:ascii="Times New Roman" w:hAnsi="Times New Roman" w:cs="Times New Roman"/>
        </w:rPr>
        <w:t>w pierwszym dniu roboczym następującym po tym dniu;</w:t>
      </w:r>
    </w:p>
    <w:p w:rsidR="00C31415" w:rsidRPr="00EF56C1" w:rsidRDefault="004B695D" w:rsidP="00AC46F6">
      <w:pPr>
        <w:pStyle w:val="Akapitzlist"/>
        <w:numPr>
          <w:ilvl w:val="0"/>
          <w:numId w:val="82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pracownikom niebędącym nauczycielami ak</w:t>
      </w:r>
      <w:r w:rsidR="004C0E4F" w:rsidRPr="00EF56C1">
        <w:rPr>
          <w:rFonts w:ascii="Times New Roman" w:hAnsi="Times New Roman" w:cs="Times New Roman"/>
        </w:rPr>
        <w:t>ademickimi jest wypłacane raz w </w:t>
      </w:r>
      <w:r w:rsidRPr="00EF56C1">
        <w:rPr>
          <w:rFonts w:ascii="Times New Roman" w:hAnsi="Times New Roman" w:cs="Times New Roman"/>
        </w:rPr>
        <w:t>miesiącu kalendarzowym 28</w:t>
      </w:r>
      <w:r w:rsidR="00A16492" w:rsidRPr="00EF56C1">
        <w:rPr>
          <w:rFonts w:ascii="Times New Roman" w:hAnsi="Times New Roman" w:cs="Times New Roman"/>
        </w:rPr>
        <w:t xml:space="preserve"> dnia każdego miesiąca. Jeżeli </w:t>
      </w:r>
      <w:r w:rsidRPr="00EF56C1">
        <w:rPr>
          <w:rFonts w:ascii="Times New Roman" w:hAnsi="Times New Roman" w:cs="Times New Roman"/>
        </w:rPr>
        <w:t>dzień wypłaty jest dniem ustawowo wolnym od prac</w:t>
      </w:r>
      <w:r w:rsidR="004C0E4F" w:rsidRPr="00EF56C1">
        <w:rPr>
          <w:rFonts w:ascii="Times New Roman" w:hAnsi="Times New Roman" w:cs="Times New Roman"/>
        </w:rPr>
        <w:t>y, wynagrodzenie jest wypłacane</w:t>
      </w:r>
      <w:r w:rsidRPr="00EF56C1">
        <w:rPr>
          <w:rFonts w:ascii="Times New Roman" w:hAnsi="Times New Roman" w:cs="Times New Roman"/>
        </w:rPr>
        <w:t xml:space="preserve"> w pierwszym dniu roboczym poprzedzającym ten dzień.</w:t>
      </w:r>
    </w:p>
    <w:p w:rsidR="00A16492" w:rsidRPr="00D674FA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51</w:t>
      </w:r>
      <w:r w:rsidR="00A16492">
        <w:rPr>
          <w:rFonts w:ascii="Times New Roman" w:hAnsi="Times New Roman" w:cs="Times New Roman"/>
        </w:rPr>
        <w:t>.</w:t>
      </w:r>
    </w:p>
    <w:p w:rsidR="00C31415" w:rsidRPr="006D3323" w:rsidRDefault="004B695D" w:rsidP="00AC46F6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 xml:space="preserve">Wypłata wynagrodzenia jest dokonywana na wskazany przez pracownika rachunek płatniczy, chyba że pracownik złożył w postaci papierowej lub elektronicznej wniosek o wypłatę wynagrodzenia do rąk własnych. </w:t>
      </w:r>
    </w:p>
    <w:p w:rsidR="00C31415" w:rsidRPr="006D3323" w:rsidRDefault="004B695D" w:rsidP="00AC46F6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 xml:space="preserve">Wypłaty wynagrodzenia w formie gotówkowej dokonuje się do rąk własnych w kasie dowolnej placówki banku Pekao S.A. 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94874230"/>
      <w:r w:rsidRPr="008279F6">
        <w:rPr>
          <w:rFonts w:ascii="Times New Roman" w:hAnsi="Times New Roman" w:cs="Times New Roman"/>
          <w:color w:val="auto"/>
          <w:sz w:val="24"/>
          <w:szCs w:val="24"/>
        </w:rPr>
        <w:lastRenderedPageBreak/>
        <w:t>IX NAGRODY I WYRÓŻNIENIA</w:t>
      </w:r>
      <w:bookmarkEnd w:id="17"/>
    </w:p>
    <w:p w:rsidR="00A16492" w:rsidRPr="00AD3527" w:rsidRDefault="00A16492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52</w:t>
      </w:r>
      <w:r w:rsidR="00A16492">
        <w:rPr>
          <w:rFonts w:ascii="Times New Roman" w:hAnsi="Times New Roman" w:cs="Times New Roman"/>
        </w:rPr>
        <w:t>.</w:t>
      </w:r>
    </w:p>
    <w:p w:rsidR="006D3323" w:rsidRDefault="004B695D" w:rsidP="00AC46F6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Za przejawianie inicjatywy, uzyskanie szczególnych osiągnięć i efektów w pracy pracownikowi mogą być przyznawane nagrody i wyróżnienia:</w:t>
      </w:r>
    </w:p>
    <w:p w:rsidR="006D3323" w:rsidRDefault="00614374" w:rsidP="00AC46F6">
      <w:pPr>
        <w:pStyle w:val="Akapitzlist"/>
        <w:numPr>
          <w:ilvl w:val="0"/>
          <w:numId w:val="8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nagroda pieniężna</w:t>
      </w:r>
      <w:r w:rsidR="004B695D" w:rsidRPr="00EF56C1">
        <w:rPr>
          <w:rFonts w:ascii="Times New Roman" w:hAnsi="Times New Roman" w:cs="Times New Roman"/>
        </w:rPr>
        <w:t>;</w:t>
      </w:r>
    </w:p>
    <w:p w:rsidR="006D3323" w:rsidRDefault="004B695D" w:rsidP="00AC46F6">
      <w:pPr>
        <w:pStyle w:val="Akapitzlist"/>
        <w:numPr>
          <w:ilvl w:val="0"/>
          <w:numId w:val="83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pochwała pisemna;</w:t>
      </w:r>
    </w:p>
    <w:p w:rsidR="006D3323" w:rsidRDefault="004B695D" w:rsidP="00AC46F6">
      <w:pPr>
        <w:pStyle w:val="Akapitzlist"/>
        <w:numPr>
          <w:ilvl w:val="0"/>
          <w:numId w:val="83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pochwała publiczna;</w:t>
      </w:r>
    </w:p>
    <w:p w:rsidR="00C31415" w:rsidRPr="00EF56C1" w:rsidRDefault="004B695D" w:rsidP="00AC46F6">
      <w:pPr>
        <w:pStyle w:val="Akapitzlist"/>
        <w:numPr>
          <w:ilvl w:val="0"/>
          <w:numId w:val="83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dyplom uznania. </w:t>
      </w:r>
    </w:p>
    <w:p w:rsidR="00C31415" w:rsidRPr="006D3323" w:rsidRDefault="004B695D" w:rsidP="00AC46F6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Nagrodę pieniężną przyznaje się na zasadach okre</w:t>
      </w:r>
      <w:r w:rsidR="00614374">
        <w:rPr>
          <w:rFonts w:ascii="Times New Roman" w:hAnsi="Times New Roman" w:cs="Times New Roman"/>
        </w:rPr>
        <w:t>ślonych przez r</w:t>
      </w:r>
      <w:r w:rsidRPr="006D3323">
        <w:rPr>
          <w:rFonts w:ascii="Times New Roman" w:hAnsi="Times New Roman" w:cs="Times New Roman"/>
        </w:rPr>
        <w:t xml:space="preserve">ektora. </w:t>
      </w:r>
    </w:p>
    <w:p w:rsidR="00C31415" w:rsidRPr="006D3323" w:rsidRDefault="004B695D" w:rsidP="00AC46F6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 xml:space="preserve">Wyróżnienie, o którym mowa w ust. 1 pkt 2 - 4, przyznaje rektor z własnej inicjatywy lub na wniosek bezpośredniego przełożonego.  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94874231"/>
      <w:r w:rsidRPr="008279F6">
        <w:rPr>
          <w:rFonts w:ascii="Times New Roman" w:hAnsi="Times New Roman" w:cs="Times New Roman"/>
          <w:color w:val="auto"/>
          <w:sz w:val="24"/>
          <w:szCs w:val="24"/>
        </w:rPr>
        <w:t>X ODPOWIEDZIALNOŚĆ PORZĄDKOWA</w:t>
      </w:r>
      <w:bookmarkEnd w:id="18"/>
    </w:p>
    <w:p w:rsidR="00A16492" w:rsidRPr="00AD3527" w:rsidRDefault="00A16492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53</w:t>
      </w:r>
      <w:r w:rsidR="00A16492">
        <w:rPr>
          <w:rFonts w:ascii="Times New Roman" w:hAnsi="Times New Roman" w:cs="Times New Roman"/>
        </w:rPr>
        <w:t>.</w:t>
      </w:r>
    </w:p>
    <w:p w:rsidR="006D3323" w:rsidRDefault="004B695D" w:rsidP="00AC46F6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Za nieprzestrzeganie przez pracownika ustalonej organizacji i porządku w procesie pracy, przepisów bezpieczeństwa i higieny pracy, przepisów przeciwpożarowych, przyjętego sposobu potwierdzania przybycia i obecności w pracy oraz usprawiedliwiania nieobecności w pracy, pracodawca może stosować:</w:t>
      </w:r>
    </w:p>
    <w:p w:rsidR="006D3323" w:rsidRDefault="004B695D" w:rsidP="00AC46F6">
      <w:pPr>
        <w:pStyle w:val="Akapitzlist"/>
        <w:numPr>
          <w:ilvl w:val="0"/>
          <w:numId w:val="84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karę upomnienia,</w:t>
      </w:r>
    </w:p>
    <w:p w:rsidR="006D3323" w:rsidRPr="00EF56C1" w:rsidRDefault="004B695D" w:rsidP="00AC46F6">
      <w:pPr>
        <w:pStyle w:val="Akapitzlist"/>
        <w:numPr>
          <w:ilvl w:val="0"/>
          <w:numId w:val="84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karę nagany.</w:t>
      </w:r>
    </w:p>
    <w:p w:rsidR="00EF56C1" w:rsidRDefault="004B695D" w:rsidP="00AC46F6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Naruszeniem obowiązków pracowniczych,</w:t>
      </w:r>
      <w:r w:rsidR="00614374">
        <w:rPr>
          <w:rFonts w:ascii="Times New Roman" w:hAnsi="Times New Roman" w:cs="Times New Roman"/>
        </w:rPr>
        <w:t xml:space="preserve"> o którym mowa w ust. 1, jest w </w:t>
      </w:r>
      <w:r w:rsidRPr="006D3323">
        <w:rPr>
          <w:rFonts w:ascii="Times New Roman" w:hAnsi="Times New Roman" w:cs="Times New Roman"/>
        </w:rPr>
        <w:t>szczególności</w:t>
      </w:r>
      <w:r w:rsidR="00EF56C1">
        <w:rPr>
          <w:rFonts w:ascii="Times New Roman" w:hAnsi="Times New Roman" w:cs="Times New Roman"/>
        </w:rPr>
        <w:t>:</w:t>
      </w:r>
    </w:p>
    <w:p w:rsidR="006D3323" w:rsidRDefault="004B695D" w:rsidP="00AC46F6">
      <w:pPr>
        <w:pStyle w:val="Akapitzlist"/>
        <w:numPr>
          <w:ilvl w:val="0"/>
          <w:numId w:val="85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nieusprawiedliwione spóźnianie się lub samowolne opuszczenie pracy bez usprawiedliwienia;</w:t>
      </w:r>
    </w:p>
    <w:p w:rsidR="006D3323" w:rsidRDefault="004B695D" w:rsidP="00AC46F6">
      <w:pPr>
        <w:pStyle w:val="Akapitzlist"/>
        <w:numPr>
          <w:ilvl w:val="0"/>
          <w:numId w:val="85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spożywanie w miejscu pracy napojów alkoholowych i przyjmowanie środków odurzających oraz stawianie się do pracy lub przebywanie na terenie pracodawcy pod wpływem takich napojów lub środków;</w:t>
      </w:r>
    </w:p>
    <w:p w:rsidR="006D3323" w:rsidRDefault="004B695D" w:rsidP="00AC46F6">
      <w:pPr>
        <w:pStyle w:val="Akapitzlist"/>
        <w:numPr>
          <w:ilvl w:val="0"/>
          <w:numId w:val="85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zakłócanie spokoju i porządku w miejscu pracy;</w:t>
      </w:r>
    </w:p>
    <w:p w:rsidR="006D3323" w:rsidRDefault="004B695D" w:rsidP="00AC46F6">
      <w:pPr>
        <w:pStyle w:val="Akapitzlist"/>
        <w:numPr>
          <w:ilvl w:val="0"/>
          <w:numId w:val="85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brak dbałości o powierzone materiały;</w:t>
      </w:r>
    </w:p>
    <w:p w:rsidR="006D3323" w:rsidRDefault="004B695D" w:rsidP="00AC46F6">
      <w:pPr>
        <w:pStyle w:val="Akapitzlist"/>
        <w:numPr>
          <w:ilvl w:val="0"/>
          <w:numId w:val="85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działanie lub zaniechanie, mogące przynieść szkodę pracodawcy;</w:t>
      </w:r>
    </w:p>
    <w:p w:rsidR="006D3323" w:rsidRDefault="004B695D" w:rsidP="00AC46F6">
      <w:pPr>
        <w:pStyle w:val="Akapitzlist"/>
        <w:numPr>
          <w:ilvl w:val="0"/>
          <w:numId w:val="85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naruszanie zasad współżycia społecznego;</w:t>
      </w:r>
    </w:p>
    <w:p w:rsidR="006D3323" w:rsidRDefault="004B695D" w:rsidP="00AC46F6">
      <w:pPr>
        <w:pStyle w:val="Akapitzlist"/>
        <w:numPr>
          <w:ilvl w:val="0"/>
          <w:numId w:val="85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działania lub zachowania uznane w przepisach prawa pracy za mobbing lub dyskryminację;</w:t>
      </w:r>
    </w:p>
    <w:p w:rsidR="00C31415" w:rsidRPr="00EF56C1" w:rsidRDefault="004B695D" w:rsidP="00AC46F6">
      <w:pPr>
        <w:pStyle w:val="Akapitzlist"/>
        <w:numPr>
          <w:ilvl w:val="0"/>
          <w:numId w:val="85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nieprzestrzeganie tajemnicy, do zachowania której pracownik jest obowiązany odrębnymi przepisami.</w:t>
      </w:r>
    </w:p>
    <w:p w:rsidR="00A16492" w:rsidRPr="006D3323" w:rsidRDefault="00A16492" w:rsidP="00A16492">
      <w:pPr>
        <w:pStyle w:val="Akapitzlist"/>
        <w:ind w:left="1080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54</w:t>
      </w:r>
      <w:r w:rsidR="00A16492">
        <w:rPr>
          <w:rFonts w:ascii="Times New Roman" w:hAnsi="Times New Roman" w:cs="Times New Roman"/>
        </w:rPr>
        <w:t>.</w:t>
      </w:r>
    </w:p>
    <w:p w:rsidR="00C31415" w:rsidRPr="006D3323" w:rsidRDefault="004B695D" w:rsidP="00AC46F6">
      <w:pPr>
        <w:pStyle w:val="Akapitzlist"/>
        <w:numPr>
          <w:ilvl w:val="0"/>
          <w:numId w:val="44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Za nieprzestrzeganie przez pracownika przepisów bezpieczeństwa i higieny pracy lub przepisów przeciwpożarowych, opuszczenie pracy bez usprawiedliwienia, stawienie się do pracy w stanie nietrzeźwości lub spożywanie alkoholu w czasie pracy pracodawca może również stosować karę pieniężną.</w:t>
      </w:r>
    </w:p>
    <w:p w:rsidR="00C31415" w:rsidRPr="006D3323" w:rsidRDefault="004B695D" w:rsidP="00AC46F6">
      <w:pPr>
        <w:pStyle w:val="Akapitzlist"/>
        <w:numPr>
          <w:ilvl w:val="0"/>
          <w:numId w:val="44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Kara pieniężna za jedno przekroczenie, jak i za każdy dzień nieusprawiedliwionej nieobecności, nie może być wyższa od jednodniow</w:t>
      </w:r>
      <w:r w:rsidR="004C0E4F">
        <w:rPr>
          <w:rFonts w:ascii="Times New Roman" w:hAnsi="Times New Roman" w:cs="Times New Roman"/>
        </w:rPr>
        <w:t>ego wynagrodzenia pracownika, a </w:t>
      </w:r>
      <w:r w:rsidRPr="006D3323">
        <w:rPr>
          <w:rFonts w:ascii="Times New Roman" w:hAnsi="Times New Roman" w:cs="Times New Roman"/>
        </w:rPr>
        <w:t>łącznie kary pieniężne nie mogą przewyższać dziesiątej części wynagrodzenia przypadającego pracownikowi do wypłaty, po dokonaniu prawem dopuszczalnych potrąceń.</w:t>
      </w:r>
    </w:p>
    <w:p w:rsidR="00C31415" w:rsidRDefault="004B695D" w:rsidP="00AC46F6">
      <w:pPr>
        <w:pStyle w:val="Akapitzlist"/>
        <w:numPr>
          <w:ilvl w:val="0"/>
          <w:numId w:val="44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Wpływy z kar pieniężnych przeznacza się na po</w:t>
      </w:r>
      <w:r w:rsidR="004C0E4F">
        <w:rPr>
          <w:rFonts w:ascii="Times New Roman" w:hAnsi="Times New Roman" w:cs="Times New Roman"/>
        </w:rPr>
        <w:t>prawę warunków bezpieczeństwa i </w:t>
      </w:r>
      <w:r w:rsidRPr="006D3323">
        <w:rPr>
          <w:rFonts w:ascii="Times New Roman" w:hAnsi="Times New Roman" w:cs="Times New Roman"/>
        </w:rPr>
        <w:t>higieny pracy.</w:t>
      </w:r>
    </w:p>
    <w:p w:rsidR="00A16492" w:rsidRPr="006D3323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lastRenderedPageBreak/>
        <w:t>§ 55</w:t>
      </w:r>
      <w:r w:rsidR="00A16492">
        <w:rPr>
          <w:rFonts w:ascii="Times New Roman" w:hAnsi="Times New Roman" w:cs="Times New Roman"/>
        </w:rPr>
        <w:t>.</w:t>
      </w:r>
    </w:p>
    <w:p w:rsidR="00C31415" w:rsidRPr="006D3323" w:rsidRDefault="004B695D" w:rsidP="00AC46F6">
      <w:pPr>
        <w:pStyle w:val="Akapitzlist"/>
        <w:numPr>
          <w:ilvl w:val="0"/>
          <w:numId w:val="45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Kara nie może być zastosowana po upływie 2 ty</w:t>
      </w:r>
      <w:r w:rsidR="004C0E4F">
        <w:rPr>
          <w:rFonts w:ascii="Times New Roman" w:hAnsi="Times New Roman" w:cs="Times New Roman"/>
        </w:rPr>
        <w:t>godni od powzięcia wiadomości o </w:t>
      </w:r>
      <w:r w:rsidRPr="006D3323">
        <w:rPr>
          <w:rFonts w:ascii="Times New Roman" w:hAnsi="Times New Roman" w:cs="Times New Roman"/>
        </w:rPr>
        <w:t>naruszeniu obowiązku pracowniczego i po upływie 3 miesięcy od dopuszczenia się tego naruszenia.</w:t>
      </w:r>
    </w:p>
    <w:p w:rsidR="00C31415" w:rsidRPr="006D3323" w:rsidRDefault="004B695D" w:rsidP="00AC46F6">
      <w:pPr>
        <w:pStyle w:val="Akapitzlist"/>
        <w:numPr>
          <w:ilvl w:val="0"/>
          <w:numId w:val="45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Kara może być zastosowana tylko po uprzednim wysłuchaniu pracownika.</w:t>
      </w:r>
    </w:p>
    <w:p w:rsidR="00C31415" w:rsidRDefault="004B695D" w:rsidP="00AC46F6">
      <w:pPr>
        <w:pStyle w:val="Akapitzlist"/>
        <w:numPr>
          <w:ilvl w:val="0"/>
          <w:numId w:val="45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Jeżeli z powodu nieobecności w zakładzie pracy pracownik nie może być wysłuchany, bieg dwutygodniowego terminu przewidzianego</w:t>
      </w:r>
      <w:r w:rsidR="004C0E4F">
        <w:rPr>
          <w:rFonts w:ascii="Times New Roman" w:hAnsi="Times New Roman" w:cs="Times New Roman"/>
        </w:rPr>
        <w:t xml:space="preserve"> w ust. 1 nie rozpoczyna się, a </w:t>
      </w:r>
      <w:r w:rsidRPr="006D3323">
        <w:rPr>
          <w:rFonts w:ascii="Times New Roman" w:hAnsi="Times New Roman" w:cs="Times New Roman"/>
        </w:rPr>
        <w:t>rozpoczęty ulega zawieszeniu do dnia stawienia się pracownika do pracy.</w:t>
      </w:r>
    </w:p>
    <w:p w:rsidR="00A16492" w:rsidRPr="006D3323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56</w:t>
      </w:r>
      <w:r w:rsidR="00A16492">
        <w:rPr>
          <w:rFonts w:ascii="Times New Roman" w:hAnsi="Times New Roman" w:cs="Times New Roman"/>
        </w:rPr>
        <w:t>.</w:t>
      </w:r>
    </w:p>
    <w:p w:rsidR="00C31415" w:rsidRDefault="004B695D" w:rsidP="00F86217">
      <w:pPr>
        <w:ind w:left="426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O zastosowanej karze pracodawca zawiadamia pracownika na piśmie, wskazując rodzaj naruszenia obowiązków pracowniczych i datę dopuszczenia się przez pracownika tego naruszenia oraz informując go o prawie sprzeciwu i terminie jego wniesienia. Odpis zawiadomienia składa się do akt osobowych pracownika.</w:t>
      </w:r>
    </w:p>
    <w:p w:rsidR="00A16492" w:rsidRPr="00FE5F4E" w:rsidRDefault="00A16492" w:rsidP="00F86217">
      <w:pPr>
        <w:ind w:left="426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57</w:t>
      </w:r>
      <w:r w:rsidR="00A16492">
        <w:rPr>
          <w:rFonts w:ascii="Times New Roman" w:hAnsi="Times New Roman" w:cs="Times New Roman"/>
        </w:rPr>
        <w:t>.</w:t>
      </w:r>
    </w:p>
    <w:p w:rsidR="00C31415" w:rsidRPr="006D3323" w:rsidRDefault="004B695D" w:rsidP="00AC46F6">
      <w:pPr>
        <w:pStyle w:val="Akapitzlist"/>
        <w:numPr>
          <w:ilvl w:val="0"/>
          <w:numId w:val="46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 xml:space="preserve">Jeżeli pracownik uważa, że zastosowanie kary nastąpiło z naruszeniem przepisów prawa może, w ciągu 7 dni od dnia zawiadomienia o ukaraniu, wnieść sprzeciw. </w:t>
      </w:r>
      <w:r w:rsidRPr="006D3323">
        <w:rPr>
          <w:rFonts w:ascii="Times New Roman" w:hAnsi="Times New Roman" w:cs="Times New Roman"/>
        </w:rPr>
        <w:br/>
        <w:t>O uwzględnieniu lub odrzuceniu sprzeciwu decyduje pracodawca po rozpatrzeniu stanowiska reprezentującej pracownika zakładowej organizacji związkowej. Nieodrzucenie sprzeciwu w ciągu 14 dni od dnia jego</w:t>
      </w:r>
      <w:r w:rsidR="004C0E4F">
        <w:rPr>
          <w:rFonts w:ascii="Times New Roman" w:hAnsi="Times New Roman" w:cs="Times New Roman"/>
        </w:rPr>
        <w:t xml:space="preserve"> wniesienia jest równoznaczne z </w:t>
      </w:r>
      <w:r w:rsidRPr="006D3323">
        <w:rPr>
          <w:rFonts w:ascii="Times New Roman" w:hAnsi="Times New Roman" w:cs="Times New Roman"/>
        </w:rPr>
        <w:t>uwzględnieniem sprzeciwu.</w:t>
      </w:r>
    </w:p>
    <w:p w:rsidR="00C31415" w:rsidRPr="006D3323" w:rsidRDefault="004B695D" w:rsidP="00AC46F6">
      <w:pPr>
        <w:pStyle w:val="Akapitzlist"/>
        <w:numPr>
          <w:ilvl w:val="0"/>
          <w:numId w:val="46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 xml:space="preserve">Pracownik, który wniósł sprzeciw, może w ciągu 14 dni od dnia zawiadomienia </w:t>
      </w:r>
      <w:r w:rsidRPr="006D3323">
        <w:rPr>
          <w:rFonts w:ascii="Times New Roman" w:hAnsi="Times New Roman" w:cs="Times New Roman"/>
        </w:rPr>
        <w:br/>
        <w:t>o odrzuceniu tego sprzeciwu wystąpić do sądu pracy o uchylenie zastosowanej wobec niego kary.</w:t>
      </w:r>
    </w:p>
    <w:p w:rsidR="00C31415" w:rsidRDefault="004B695D" w:rsidP="00AC46F6">
      <w:pPr>
        <w:pStyle w:val="Akapitzlist"/>
        <w:numPr>
          <w:ilvl w:val="0"/>
          <w:numId w:val="46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W razie uwzględnienia sprzeciwu wobec zastosowanej kary pieniężnej lub uchylenia tej kary przez sąd pracy, pracodawca jest obowiązany zwrócić pracownikowi równowartość kwoty tej kary.</w:t>
      </w:r>
    </w:p>
    <w:p w:rsidR="00A16492" w:rsidRPr="006D3323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58</w:t>
      </w:r>
      <w:r w:rsidR="00A16492">
        <w:rPr>
          <w:rFonts w:ascii="Times New Roman" w:hAnsi="Times New Roman" w:cs="Times New Roman"/>
        </w:rPr>
        <w:t>.</w:t>
      </w:r>
    </w:p>
    <w:p w:rsidR="00C31415" w:rsidRPr="006D3323" w:rsidRDefault="004B695D" w:rsidP="00AC46F6">
      <w:pPr>
        <w:pStyle w:val="Akapitzlist"/>
        <w:numPr>
          <w:ilvl w:val="0"/>
          <w:numId w:val="47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Karę uważa się za niebyłą, a odpis zawiadomienia o ukaraniu usuwa z akt osobowych pracownika, po roku nienagannej pracy. Pracodawca może, z własnej inicjatywy lub na wniosek reprezentującej pracownika zakładowej organizacji związkowej, uznać karę za niebyłą przed upływem tego terminu.</w:t>
      </w:r>
    </w:p>
    <w:p w:rsidR="00C31415" w:rsidRPr="006D3323" w:rsidRDefault="004B695D" w:rsidP="00AC46F6">
      <w:pPr>
        <w:pStyle w:val="Akapitzlist"/>
        <w:numPr>
          <w:ilvl w:val="0"/>
          <w:numId w:val="47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Przepis ust. 1 zdanie pierwsze stosuje się odpowiednio w razie uwzględnienia sprzeciwu przez pracodawcę albo wydania przez sąd pracy orzeczenia o uchyleniu kary.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bookmark=id.1t3h5sf" w:colFirst="0" w:colLast="0"/>
      <w:bookmarkStart w:id="20" w:name="_Toc94874232"/>
      <w:bookmarkEnd w:id="19"/>
      <w:r w:rsidRPr="008279F6">
        <w:rPr>
          <w:rFonts w:ascii="Times New Roman" w:hAnsi="Times New Roman" w:cs="Times New Roman"/>
          <w:color w:val="auto"/>
          <w:sz w:val="24"/>
          <w:szCs w:val="24"/>
        </w:rPr>
        <w:t>XI ODPOWIEDZIALNOSĆ DYSCYPLINARNA NAUCZYCIELI AKADEMICKICH</w:t>
      </w:r>
      <w:bookmarkEnd w:id="20"/>
    </w:p>
    <w:p w:rsidR="00C31415" w:rsidRPr="00FE5F4E" w:rsidRDefault="00C31415" w:rsidP="006D3323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59</w:t>
      </w:r>
      <w:r w:rsidR="00A16492">
        <w:rPr>
          <w:rFonts w:ascii="Times New Roman" w:hAnsi="Times New Roman" w:cs="Times New Roman"/>
        </w:rPr>
        <w:t>.</w:t>
      </w:r>
    </w:p>
    <w:p w:rsidR="00C31415" w:rsidRPr="00FE5F4E" w:rsidRDefault="004B695D" w:rsidP="00F86217">
      <w:pPr>
        <w:ind w:left="284" w:firstLine="284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 xml:space="preserve">Odpowiedzialność dyscyplinarną nauczycieli akademickich określa </w:t>
      </w:r>
      <w:bookmarkStart w:id="21" w:name="bookmark=id.4d34og8" w:colFirst="0" w:colLast="0"/>
      <w:bookmarkEnd w:id="21"/>
      <w:r w:rsidRPr="00FE5F4E">
        <w:rPr>
          <w:rFonts w:ascii="Times New Roman" w:hAnsi="Times New Roman" w:cs="Times New Roman"/>
        </w:rPr>
        <w:t>ustawa.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94874233"/>
      <w:r w:rsidRPr="008279F6">
        <w:rPr>
          <w:rFonts w:ascii="Times New Roman" w:hAnsi="Times New Roman" w:cs="Times New Roman"/>
          <w:color w:val="auto"/>
          <w:sz w:val="24"/>
          <w:szCs w:val="24"/>
        </w:rPr>
        <w:t>XII BEZPIECZEŃSTWO I HIGIENA PRACY</w:t>
      </w:r>
      <w:bookmarkEnd w:id="22"/>
    </w:p>
    <w:p w:rsidR="00A16492" w:rsidRPr="00F86217" w:rsidRDefault="00A16492" w:rsidP="006D3323">
      <w:pPr>
        <w:jc w:val="center"/>
        <w:rPr>
          <w:rFonts w:ascii="Times New Roman" w:hAnsi="Times New Roman" w:cs="Times New Roman"/>
          <w:b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60</w:t>
      </w:r>
      <w:r w:rsidR="00A16492">
        <w:rPr>
          <w:rFonts w:ascii="Times New Roman" w:hAnsi="Times New Roman" w:cs="Times New Roman"/>
        </w:rPr>
        <w:t>.</w:t>
      </w:r>
    </w:p>
    <w:p w:rsidR="00C31415" w:rsidRPr="006D3323" w:rsidRDefault="004B695D" w:rsidP="00AC46F6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Pracodawca ponosi odpowiedzialność za stan bhp w zakładzie pracy.</w:t>
      </w:r>
    </w:p>
    <w:p w:rsidR="006D3323" w:rsidRDefault="004B695D" w:rsidP="00AC46F6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Pracodawca jest obowiązany chronić zdrowie i życie pracowników przez zapewnienie bezpiecznych i higienicznych warunków pracy.</w:t>
      </w:r>
    </w:p>
    <w:p w:rsidR="00C31415" w:rsidRPr="006D3323" w:rsidRDefault="004B695D" w:rsidP="00AC46F6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 xml:space="preserve">Pracodawca jest obowiązany zapewnić przestrzeganie przepisów bhp i ppoż, </w:t>
      </w:r>
      <w:r w:rsidRPr="006D3323">
        <w:rPr>
          <w:rFonts w:ascii="Times New Roman" w:hAnsi="Times New Roman" w:cs="Times New Roman"/>
        </w:rPr>
        <w:br/>
        <w:t xml:space="preserve">w szczególności przez wydawanie stosownych poleceń, usuwanie ewentualnych </w:t>
      </w:r>
      <w:r w:rsidRPr="006D3323">
        <w:rPr>
          <w:rFonts w:ascii="Times New Roman" w:hAnsi="Times New Roman" w:cs="Times New Roman"/>
        </w:rPr>
        <w:lastRenderedPageBreak/>
        <w:t>uchybień w tym zakresie oraz kontrolować wykonanie tych poleceń.</w:t>
      </w:r>
    </w:p>
    <w:p w:rsidR="006D3323" w:rsidRDefault="004B695D" w:rsidP="00AC46F6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W szczególności pracodawca jest obowiązany do:</w:t>
      </w:r>
    </w:p>
    <w:p w:rsidR="006D3323" w:rsidRDefault="004B695D" w:rsidP="00AC46F6">
      <w:pPr>
        <w:pStyle w:val="Akapitzlist"/>
        <w:numPr>
          <w:ilvl w:val="0"/>
          <w:numId w:val="86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organizowania pracy i stanowisk pracy w </w:t>
      </w:r>
      <w:r w:rsidR="006D3323" w:rsidRPr="00EF56C1">
        <w:rPr>
          <w:rFonts w:ascii="Times New Roman" w:hAnsi="Times New Roman" w:cs="Times New Roman"/>
        </w:rPr>
        <w:t xml:space="preserve">sposób zapewniający bezpieczne </w:t>
      </w:r>
      <w:r w:rsidR="004C0E4F" w:rsidRPr="00EF56C1">
        <w:rPr>
          <w:rFonts w:ascii="Times New Roman" w:hAnsi="Times New Roman" w:cs="Times New Roman"/>
        </w:rPr>
        <w:t>i </w:t>
      </w:r>
      <w:r w:rsidRPr="00EF56C1">
        <w:rPr>
          <w:rFonts w:ascii="Times New Roman" w:hAnsi="Times New Roman" w:cs="Times New Roman"/>
        </w:rPr>
        <w:t>higieniczne warunki pracy;</w:t>
      </w:r>
    </w:p>
    <w:p w:rsidR="006D3323" w:rsidRDefault="004B695D" w:rsidP="00AC46F6">
      <w:pPr>
        <w:pStyle w:val="Akapitzlist"/>
        <w:numPr>
          <w:ilvl w:val="0"/>
          <w:numId w:val="86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zapoznawania pracowników z przepisami </w:t>
      </w:r>
      <w:r w:rsidR="006D3323" w:rsidRPr="00EF56C1">
        <w:rPr>
          <w:rFonts w:ascii="Times New Roman" w:hAnsi="Times New Roman" w:cs="Times New Roman"/>
        </w:rPr>
        <w:t xml:space="preserve">i zasadami bhp oraz przepisami </w:t>
      </w:r>
      <w:r w:rsidR="004C0E4F" w:rsidRPr="00EF56C1">
        <w:rPr>
          <w:rFonts w:ascii="Times New Roman" w:hAnsi="Times New Roman" w:cs="Times New Roman"/>
        </w:rPr>
        <w:t>o </w:t>
      </w:r>
      <w:r w:rsidRPr="00EF56C1">
        <w:rPr>
          <w:rFonts w:ascii="Times New Roman" w:hAnsi="Times New Roman" w:cs="Times New Roman"/>
        </w:rPr>
        <w:t>ochronie przeciwpożarowej i przeprowa</w:t>
      </w:r>
      <w:r w:rsidR="006D3323" w:rsidRPr="00EF56C1">
        <w:rPr>
          <w:rFonts w:ascii="Times New Roman" w:hAnsi="Times New Roman" w:cs="Times New Roman"/>
        </w:rPr>
        <w:t xml:space="preserve">dzania szkoleń w tym zakresie, </w:t>
      </w:r>
      <w:r w:rsidR="004C0E4F" w:rsidRPr="00EF56C1">
        <w:rPr>
          <w:rFonts w:ascii="Times New Roman" w:hAnsi="Times New Roman" w:cs="Times New Roman"/>
        </w:rPr>
        <w:t>na </w:t>
      </w:r>
      <w:r w:rsidRPr="00EF56C1">
        <w:rPr>
          <w:rFonts w:ascii="Times New Roman" w:hAnsi="Times New Roman" w:cs="Times New Roman"/>
        </w:rPr>
        <w:t>zasadach określonych przepisami prawa pracy;</w:t>
      </w:r>
    </w:p>
    <w:p w:rsidR="006D3323" w:rsidRDefault="004B695D" w:rsidP="00AC46F6">
      <w:pPr>
        <w:pStyle w:val="Akapitzlist"/>
        <w:numPr>
          <w:ilvl w:val="0"/>
          <w:numId w:val="86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kierowania pracowników na badania lekarskie przewidziane w przepisach prawa pracy;</w:t>
      </w:r>
    </w:p>
    <w:p w:rsidR="006D3323" w:rsidRDefault="004B695D" w:rsidP="00AC46F6">
      <w:pPr>
        <w:pStyle w:val="Akapitzlist"/>
        <w:numPr>
          <w:ilvl w:val="0"/>
          <w:numId w:val="86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dbania o bezpieczny i higieniczny stan pomieszczeń i wyposażenia technicznego oraz o sprawność środków ochrony zbiorowej i indywidualnej pracowników i ich stosowanie zgodnie z ich przeznaczeniem;</w:t>
      </w:r>
    </w:p>
    <w:p w:rsidR="006D3323" w:rsidRDefault="004B695D" w:rsidP="00AC46F6">
      <w:pPr>
        <w:pStyle w:val="Akapitzlist"/>
        <w:numPr>
          <w:ilvl w:val="0"/>
          <w:numId w:val="86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przestrzeganie przeciwpożarowych wymagań budowlanych, instalacyjnych </w:t>
      </w:r>
      <w:r w:rsidRPr="00EF56C1">
        <w:rPr>
          <w:rFonts w:ascii="Times New Roman" w:hAnsi="Times New Roman" w:cs="Times New Roman"/>
        </w:rPr>
        <w:br/>
      </w:r>
      <w:r w:rsidR="006D3323" w:rsidRPr="00EF56C1">
        <w:rPr>
          <w:rFonts w:ascii="Times New Roman" w:hAnsi="Times New Roman" w:cs="Times New Roman"/>
        </w:rPr>
        <w:t xml:space="preserve">i technologicznych, </w:t>
      </w:r>
      <w:r w:rsidRPr="00EF56C1">
        <w:rPr>
          <w:rFonts w:ascii="Times New Roman" w:hAnsi="Times New Roman" w:cs="Times New Roman"/>
        </w:rPr>
        <w:t>zapewnienie zaopatrzenia w sprawny sprzęt i urządzenia przeciwpożarowe oraz zapewnienie osobom przebywającym w budynku możliwości ewakuacji w sytuacji zagrożenia;</w:t>
      </w:r>
    </w:p>
    <w:p w:rsidR="006D3323" w:rsidRDefault="004B695D" w:rsidP="00AC46F6">
      <w:pPr>
        <w:pStyle w:val="Akapitzlist"/>
        <w:numPr>
          <w:ilvl w:val="0"/>
          <w:numId w:val="86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oceny i dokumentowania ryzyka zawodowego;</w:t>
      </w:r>
    </w:p>
    <w:p w:rsidR="00C31415" w:rsidRPr="00EF56C1" w:rsidRDefault="00614374" w:rsidP="00AC46F6">
      <w:pPr>
        <w:pStyle w:val="Akapitzlist"/>
        <w:numPr>
          <w:ilvl w:val="0"/>
          <w:numId w:val="8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zapewnienia wykonania nakazów, wystąpień, </w:t>
      </w:r>
      <w:r w:rsidR="004B695D" w:rsidRPr="00EF56C1">
        <w:rPr>
          <w:rFonts w:ascii="Times New Roman" w:hAnsi="Times New Roman" w:cs="Times New Roman"/>
        </w:rPr>
        <w:t>decyzji i zarządzeń wydawanych przez organy nadzoru nad warunkami pracy.</w:t>
      </w:r>
    </w:p>
    <w:p w:rsidR="00A16492" w:rsidRPr="006D3323" w:rsidRDefault="00A16492" w:rsidP="00A16492">
      <w:pPr>
        <w:pStyle w:val="Akapitzlist"/>
        <w:ind w:left="1080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61</w:t>
      </w:r>
      <w:r w:rsidR="00A16492">
        <w:rPr>
          <w:rFonts w:ascii="Times New Roman" w:hAnsi="Times New Roman" w:cs="Times New Roman"/>
        </w:rPr>
        <w:t>.</w:t>
      </w:r>
    </w:p>
    <w:p w:rsidR="00C31415" w:rsidRPr="006D3323" w:rsidRDefault="004B695D" w:rsidP="00AC46F6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Niezależnie od odpowiedzialności pracodawcy za stan bezpieczeństwa i higieny pracy w całym zakładzie pracy każda z osób kierujących pracownikami odpowiada za stan bhp i przestrzeganie przepisów i zasad bhp przez podległych mu pracowników.</w:t>
      </w:r>
    </w:p>
    <w:p w:rsidR="006D3323" w:rsidRDefault="004B695D" w:rsidP="00AC46F6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W szczególności osoba kierująca pracownikami jest obowiązana:</w:t>
      </w:r>
    </w:p>
    <w:p w:rsidR="006D3323" w:rsidRDefault="004B695D" w:rsidP="00AC46F6">
      <w:pPr>
        <w:pStyle w:val="Akapitzlist"/>
        <w:numPr>
          <w:ilvl w:val="0"/>
          <w:numId w:val="87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organizować stanowiska pracy zgodnie z przepis</w:t>
      </w:r>
      <w:r w:rsidR="004C0E4F" w:rsidRPr="00EF56C1">
        <w:rPr>
          <w:rFonts w:ascii="Times New Roman" w:hAnsi="Times New Roman" w:cs="Times New Roman"/>
        </w:rPr>
        <w:t>ami i zasadami bezpieczeństwa i </w:t>
      </w:r>
      <w:r w:rsidRPr="00EF56C1">
        <w:rPr>
          <w:rFonts w:ascii="Times New Roman" w:hAnsi="Times New Roman" w:cs="Times New Roman"/>
        </w:rPr>
        <w:t>higieny pracy;</w:t>
      </w:r>
    </w:p>
    <w:p w:rsidR="006D3323" w:rsidRDefault="004B695D" w:rsidP="00AC46F6">
      <w:pPr>
        <w:pStyle w:val="Akapitzlist"/>
        <w:numPr>
          <w:ilvl w:val="0"/>
          <w:numId w:val="87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dbać o sprawność środków ochrony indywidualnej i zbiorowej oraz ich stosowanie zgodnie z przeznaczeniem;</w:t>
      </w:r>
    </w:p>
    <w:p w:rsidR="006D3323" w:rsidRDefault="004B695D" w:rsidP="00AC46F6">
      <w:pPr>
        <w:pStyle w:val="Akapitzlist"/>
        <w:numPr>
          <w:ilvl w:val="0"/>
          <w:numId w:val="87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organizować, przygotowywać i prowadzić prace, uwzględniając zabezpieczenie pracowników przed wypadkami przy pracy, chorobami zawodowymi i innymi chorobami związanymi z warunkami środowiska pracy;</w:t>
      </w:r>
    </w:p>
    <w:p w:rsidR="006D3323" w:rsidRDefault="004B695D" w:rsidP="00AC46F6">
      <w:pPr>
        <w:pStyle w:val="Akapitzlist"/>
        <w:numPr>
          <w:ilvl w:val="0"/>
          <w:numId w:val="87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dbać o bezpieczny i higieniczny stan pomieszczeń pracy i wyposażenia technicznego;</w:t>
      </w:r>
    </w:p>
    <w:p w:rsidR="006D3323" w:rsidRDefault="004B695D" w:rsidP="00AC46F6">
      <w:pPr>
        <w:pStyle w:val="Akapitzlist"/>
        <w:numPr>
          <w:ilvl w:val="0"/>
          <w:numId w:val="87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egzekwować przestrzeganie przez pracowników przepisów i zasad bezpieczeństwa i higieny pracy;</w:t>
      </w:r>
    </w:p>
    <w:p w:rsidR="00C31415" w:rsidRPr="00EF56C1" w:rsidRDefault="004B695D" w:rsidP="00AC46F6">
      <w:pPr>
        <w:pStyle w:val="Akapitzlist"/>
        <w:numPr>
          <w:ilvl w:val="0"/>
          <w:numId w:val="87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zapewniać wykonanie zaleceń lekarza sprawującego opiekę zdrowotną nad pracownikami.</w:t>
      </w:r>
    </w:p>
    <w:p w:rsidR="00A16492" w:rsidRPr="006D3323" w:rsidRDefault="00A16492" w:rsidP="00A16492">
      <w:pPr>
        <w:pStyle w:val="Akapitzlist"/>
        <w:ind w:left="1080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62</w:t>
      </w:r>
      <w:r w:rsidR="00A16492">
        <w:rPr>
          <w:rFonts w:ascii="Times New Roman" w:hAnsi="Times New Roman" w:cs="Times New Roman"/>
        </w:rPr>
        <w:t>.</w:t>
      </w:r>
    </w:p>
    <w:p w:rsidR="00C31415" w:rsidRPr="006D3323" w:rsidRDefault="004B695D" w:rsidP="00AC46F6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Pracodawca może dopuścić pracownika do wykonywania pracy wyłącznie w przypadku, gdy posiada on wszystkie wymagane kwalifikacje zawodowe oraz odbył niezbędne szkolenia wstępne w zakresie bhp i ochrony przeciwpożarowej.</w:t>
      </w:r>
    </w:p>
    <w:p w:rsidR="00C31415" w:rsidRPr="006D3323" w:rsidRDefault="004B695D" w:rsidP="00AC46F6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Pracownik nie może być dopuszczony do pracy bez środków ochrony indywidualnej oraz odzieży i obuwia roboczego, przewidzianych do stosowania na danym stanowisku pracy.</w:t>
      </w:r>
    </w:p>
    <w:p w:rsidR="00C31415" w:rsidRDefault="004B695D" w:rsidP="00AC46F6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t>Pracodawca obowiązany jest zapewnić, aby stosowane środki ochrony indywidualnej oraz odzież i obuwie robocze posiadały właściwości ochronne i użytkowe oraz zapewnić odpowiednio ich pranie, konserwację, naprawę, odpylanie i odkażanie.</w:t>
      </w:r>
    </w:p>
    <w:p w:rsidR="00A16492" w:rsidRPr="006D3323" w:rsidRDefault="00A16492" w:rsidP="00A16492">
      <w:pPr>
        <w:pStyle w:val="Akapitzlist"/>
        <w:rPr>
          <w:rFonts w:ascii="Times New Roman" w:hAnsi="Times New Roman" w:cs="Times New Roman"/>
        </w:rPr>
      </w:pPr>
    </w:p>
    <w:p w:rsidR="00C31415" w:rsidRPr="00FE5F4E" w:rsidRDefault="004B695D" w:rsidP="006D3323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63</w:t>
      </w:r>
      <w:r w:rsidR="00A16492">
        <w:rPr>
          <w:rFonts w:ascii="Times New Roman" w:hAnsi="Times New Roman" w:cs="Times New Roman"/>
        </w:rPr>
        <w:t>.</w:t>
      </w:r>
    </w:p>
    <w:p w:rsidR="00C31415" w:rsidRPr="00D309A7" w:rsidRDefault="004B695D" w:rsidP="00AC46F6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D309A7">
        <w:rPr>
          <w:rFonts w:ascii="Times New Roman" w:hAnsi="Times New Roman" w:cs="Times New Roman"/>
        </w:rPr>
        <w:t xml:space="preserve">Podstawowym obowiązkiem każdego pracownika jest bezwzględne przestrzeganie </w:t>
      </w:r>
      <w:r w:rsidRPr="00D309A7">
        <w:rPr>
          <w:rFonts w:ascii="Times New Roman" w:hAnsi="Times New Roman" w:cs="Times New Roman"/>
        </w:rPr>
        <w:lastRenderedPageBreak/>
        <w:t>przepisów bhp oraz przepisów przeciwpożarowych.</w:t>
      </w:r>
    </w:p>
    <w:p w:rsidR="00D309A7" w:rsidRDefault="004B695D" w:rsidP="00AC46F6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D309A7">
        <w:rPr>
          <w:rFonts w:ascii="Times New Roman" w:hAnsi="Times New Roman" w:cs="Times New Roman"/>
        </w:rPr>
        <w:t>W szczególności każdy pracownik jest obowiązany:</w:t>
      </w:r>
    </w:p>
    <w:p w:rsidR="00D309A7" w:rsidRDefault="004B695D" w:rsidP="00AC46F6">
      <w:pPr>
        <w:pStyle w:val="Akapitzlist"/>
        <w:numPr>
          <w:ilvl w:val="0"/>
          <w:numId w:val="88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znać przepisy i zasady bezpieczeństwa i higieny pracy oraz przeciwpożarowe, brać udział w szkoleniu, instruktażu i ćwiczeniach z tego zakresu oraz poddawać się wymaganym egzaminom sprawdzającym;</w:t>
      </w:r>
    </w:p>
    <w:p w:rsidR="00D309A7" w:rsidRDefault="004B695D" w:rsidP="00AC46F6">
      <w:pPr>
        <w:pStyle w:val="Akapitzlist"/>
        <w:numPr>
          <w:ilvl w:val="0"/>
          <w:numId w:val="88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wykonywać pracę w sposób zgodny z przepi</w:t>
      </w:r>
      <w:r w:rsidR="006D3323" w:rsidRPr="00EF56C1">
        <w:rPr>
          <w:rFonts w:ascii="Times New Roman" w:hAnsi="Times New Roman" w:cs="Times New Roman"/>
        </w:rPr>
        <w:t xml:space="preserve">sami i zasadami bezpieczeństwa </w:t>
      </w:r>
      <w:r w:rsidR="004C0E4F" w:rsidRPr="00EF56C1">
        <w:rPr>
          <w:rFonts w:ascii="Times New Roman" w:hAnsi="Times New Roman" w:cs="Times New Roman"/>
        </w:rPr>
        <w:t>i </w:t>
      </w:r>
      <w:r w:rsidRPr="00EF56C1">
        <w:rPr>
          <w:rFonts w:ascii="Times New Roman" w:hAnsi="Times New Roman" w:cs="Times New Roman"/>
        </w:rPr>
        <w:t>higieny pracy oraz stosować się do wyd</w:t>
      </w:r>
      <w:r w:rsidR="006D3323" w:rsidRPr="00EF56C1">
        <w:rPr>
          <w:rFonts w:ascii="Times New Roman" w:hAnsi="Times New Roman" w:cs="Times New Roman"/>
        </w:rPr>
        <w:t xml:space="preserve">awanych w tym zakresie poleceń </w:t>
      </w:r>
      <w:r w:rsidR="004C0E4F" w:rsidRPr="00EF56C1">
        <w:rPr>
          <w:rFonts w:ascii="Times New Roman" w:hAnsi="Times New Roman" w:cs="Times New Roman"/>
        </w:rPr>
        <w:t>i </w:t>
      </w:r>
      <w:r w:rsidRPr="00EF56C1">
        <w:rPr>
          <w:rFonts w:ascii="Times New Roman" w:hAnsi="Times New Roman" w:cs="Times New Roman"/>
        </w:rPr>
        <w:t>wskazówek przełożonych;</w:t>
      </w:r>
    </w:p>
    <w:p w:rsidR="00D309A7" w:rsidRDefault="004B695D" w:rsidP="00AC46F6">
      <w:pPr>
        <w:pStyle w:val="Akapitzlist"/>
        <w:numPr>
          <w:ilvl w:val="0"/>
          <w:numId w:val="88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dbać o należyty stan urządzeń, narzędzi i sprzętu oraz o porządek i ład w miejscu pracy;</w:t>
      </w:r>
    </w:p>
    <w:p w:rsidR="00D309A7" w:rsidRDefault="004B695D" w:rsidP="00AC46F6">
      <w:pPr>
        <w:pStyle w:val="Akapitzlist"/>
        <w:numPr>
          <w:ilvl w:val="0"/>
          <w:numId w:val="88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stosować środki ochrony zbiorowej, a także używać przydzielonych środków ochrony indywidualnej oraz odzieży i obuwia roboczego, zgodnie z ich przeznaczeniem;</w:t>
      </w:r>
    </w:p>
    <w:p w:rsidR="00C31415" w:rsidRPr="00EF56C1" w:rsidRDefault="004B695D" w:rsidP="00AC46F6">
      <w:pPr>
        <w:pStyle w:val="Akapitzlist"/>
        <w:numPr>
          <w:ilvl w:val="0"/>
          <w:numId w:val="88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poddawać się wstępnym, okresowym i kontrolnym oraz innym zaleconym badaniom lekarskim i stosować się do wskazań lekarskich.</w:t>
      </w:r>
    </w:p>
    <w:p w:rsidR="00EF56C1" w:rsidRDefault="004B695D" w:rsidP="00AC46F6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 w:rsidRPr="00D309A7">
        <w:rPr>
          <w:rFonts w:ascii="Times New Roman" w:hAnsi="Times New Roman" w:cs="Times New Roman"/>
        </w:rPr>
        <w:t>Zabrania się pracownikom:</w:t>
      </w:r>
    </w:p>
    <w:p w:rsidR="00D309A7" w:rsidRDefault="00D309A7" w:rsidP="00AC46F6">
      <w:pPr>
        <w:pStyle w:val="Akapitzlist"/>
        <w:numPr>
          <w:ilvl w:val="0"/>
          <w:numId w:val="89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 xml:space="preserve">wykorzystywania </w:t>
      </w:r>
      <w:r w:rsidR="004B695D" w:rsidRPr="00EF56C1">
        <w:rPr>
          <w:rFonts w:ascii="Times New Roman" w:hAnsi="Times New Roman" w:cs="Times New Roman"/>
        </w:rPr>
        <w:t>wyposażenia technicznego niezgodnie z przeznaczeniem;</w:t>
      </w:r>
    </w:p>
    <w:p w:rsidR="00C31415" w:rsidRPr="00EF56C1" w:rsidRDefault="004B695D" w:rsidP="00AC46F6">
      <w:pPr>
        <w:pStyle w:val="Akapitzlist"/>
        <w:numPr>
          <w:ilvl w:val="0"/>
          <w:numId w:val="89"/>
        </w:numPr>
        <w:rPr>
          <w:rFonts w:ascii="Times New Roman" w:hAnsi="Times New Roman" w:cs="Times New Roman"/>
        </w:rPr>
      </w:pPr>
      <w:r w:rsidRPr="00EF56C1">
        <w:rPr>
          <w:rFonts w:ascii="Times New Roman" w:hAnsi="Times New Roman" w:cs="Times New Roman"/>
        </w:rPr>
        <w:t>samowolnego przerabiania lub dem</w:t>
      </w:r>
      <w:r w:rsidR="00D309A7" w:rsidRPr="00EF56C1">
        <w:rPr>
          <w:rFonts w:ascii="Times New Roman" w:hAnsi="Times New Roman" w:cs="Times New Roman"/>
        </w:rPr>
        <w:t xml:space="preserve">ontowania elementów wyposażania </w:t>
      </w:r>
      <w:r w:rsidRPr="00EF56C1">
        <w:rPr>
          <w:rFonts w:ascii="Times New Roman" w:hAnsi="Times New Roman" w:cs="Times New Roman"/>
        </w:rPr>
        <w:t>technicznego bez upoważnienia pracodawcy lub bezpośredniego przełożonego.</w:t>
      </w:r>
    </w:p>
    <w:p w:rsidR="00A16492" w:rsidRPr="00D309A7" w:rsidRDefault="00A16492" w:rsidP="00A16492">
      <w:pPr>
        <w:pStyle w:val="Akapitzlist"/>
        <w:ind w:left="1080"/>
        <w:rPr>
          <w:rFonts w:ascii="Times New Roman" w:hAnsi="Times New Roman" w:cs="Times New Roman"/>
        </w:rPr>
      </w:pPr>
    </w:p>
    <w:p w:rsidR="00C31415" w:rsidRPr="00FE5F4E" w:rsidRDefault="004B695D" w:rsidP="00D309A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64</w:t>
      </w:r>
      <w:r w:rsidR="00A16492">
        <w:rPr>
          <w:rFonts w:ascii="Times New Roman" w:hAnsi="Times New Roman" w:cs="Times New Roman"/>
        </w:rPr>
        <w:t>.</w:t>
      </w:r>
    </w:p>
    <w:p w:rsidR="00D309A7" w:rsidRPr="00D309A7" w:rsidRDefault="004B695D" w:rsidP="00AC46F6">
      <w:pPr>
        <w:pStyle w:val="Akapitzlist"/>
        <w:numPr>
          <w:ilvl w:val="0"/>
          <w:numId w:val="52"/>
        </w:numPr>
        <w:rPr>
          <w:rFonts w:ascii="Times New Roman" w:hAnsi="Times New Roman" w:cs="Times New Roman"/>
        </w:rPr>
      </w:pPr>
      <w:r w:rsidRPr="00D309A7">
        <w:rPr>
          <w:rFonts w:ascii="Times New Roman" w:hAnsi="Times New Roman" w:cs="Times New Roman"/>
        </w:rPr>
        <w:t>Nie wolno zatrudniać kobiet w ciąży i kobiet karmiących pi</w:t>
      </w:r>
      <w:r w:rsidR="00D309A7">
        <w:rPr>
          <w:rFonts w:ascii="Times New Roman" w:hAnsi="Times New Roman" w:cs="Times New Roman"/>
        </w:rPr>
        <w:t xml:space="preserve">ersią przy pracach uciążliwych, </w:t>
      </w:r>
      <w:r w:rsidRPr="00D309A7">
        <w:rPr>
          <w:rFonts w:ascii="Times New Roman" w:hAnsi="Times New Roman" w:cs="Times New Roman"/>
        </w:rPr>
        <w:t xml:space="preserve">niebezpiecznych lub szkodliwych dla zdrowia wymienionych w wykazie stanowiącym załącznik nr 1 do Regulaminu </w:t>
      </w:r>
      <w:r w:rsidR="00614374">
        <w:rPr>
          <w:rFonts w:ascii="Times New Roman" w:hAnsi="Times New Roman" w:cs="Times New Roman"/>
        </w:rPr>
        <w:t>pracy Akademii Sztuk Pięknych w </w:t>
      </w:r>
      <w:r w:rsidRPr="00D309A7">
        <w:rPr>
          <w:rFonts w:ascii="Times New Roman" w:hAnsi="Times New Roman" w:cs="Times New Roman"/>
        </w:rPr>
        <w:t>Warszawie.</w:t>
      </w:r>
      <w:r w:rsidR="00D309A7" w:rsidRPr="00D309A7">
        <w:rPr>
          <w:rFonts w:ascii="Times New Roman" w:hAnsi="Times New Roman" w:cs="Times New Roman"/>
        </w:rPr>
        <w:t xml:space="preserve"> </w:t>
      </w:r>
    </w:p>
    <w:p w:rsidR="00C31415" w:rsidRPr="00D309A7" w:rsidRDefault="004B695D" w:rsidP="00AC46F6">
      <w:pPr>
        <w:pStyle w:val="Akapitzlist"/>
        <w:numPr>
          <w:ilvl w:val="0"/>
          <w:numId w:val="52"/>
        </w:numPr>
        <w:rPr>
          <w:rFonts w:ascii="Times New Roman" w:hAnsi="Times New Roman" w:cs="Times New Roman"/>
        </w:rPr>
      </w:pPr>
      <w:r w:rsidRPr="00D309A7">
        <w:rPr>
          <w:rFonts w:ascii="Times New Roman" w:hAnsi="Times New Roman" w:cs="Times New Roman"/>
        </w:rPr>
        <w:t xml:space="preserve">ASP nie zatrudnia pracowników młodocianych. </w:t>
      </w:r>
    </w:p>
    <w:p w:rsidR="00C31415" w:rsidRPr="008279F6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bookmark=id.2s8eyo1" w:colFirst="0" w:colLast="0"/>
      <w:bookmarkStart w:id="24" w:name="_Toc94874234"/>
      <w:bookmarkEnd w:id="23"/>
      <w:r w:rsidRPr="008279F6">
        <w:rPr>
          <w:rFonts w:ascii="Times New Roman" w:hAnsi="Times New Roman" w:cs="Times New Roman"/>
          <w:color w:val="auto"/>
          <w:sz w:val="24"/>
          <w:szCs w:val="24"/>
        </w:rPr>
        <w:t>XIII POSTANOWIENIA KOŃCOWE</w:t>
      </w:r>
      <w:bookmarkEnd w:id="24"/>
    </w:p>
    <w:p w:rsidR="00A16492" w:rsidRPr="00FE5F4E" w:rsidRDefault="00A16492" w:rsidP="00D309A7">
      <w:pPr>
        <w:jc w:val="center"/>
        <w:rPr>
          <w:rFonts w:ascii="Times New Roman" w:hAnsi="Times New Roman" w:cs="Times New Roman"/>
        </w:rPr>
      </w:pPr>
    </w:p>
    <w:p w:rsidR="00C31415" w:rsidRPr="00FE5F4E" w:rsidRDefault="004B695D" w:rsidP="00D309A7">
      <w:pPr>
        <w:jc w:val="center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§ 65</w:t>
      </w:r>
      <w:r w:rsidR="00A16492">
        <w:rPr>
          <w:rFonts w:ascii="Times New Roman" w:hAnsi="Times New Roman" w:cs="Times New Roman"/>
        </w:rPr>
        <w:t>.</w:t>
      </w:r>
    </w:p>
    <w:p w:rsidR="00D309A7" w:rsidRDefault="00614374" w:rsidP="00152E6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Regulamin wchodzi w życie </w:t>
      </w:r>
      <w:r w:rsidR="004B695D" w:rsidRPr="008915B6">
        <w:rPr>
          <w:rFonts w:ascii="Times New Roman" w:hAnsi="Times New Roman" w:cs="Times New Roman"/>
          <w:color w:val="auto"/>
        </w:rPr>
        <w:t xml:space="preserve">z dniem </w:t>
      </w:r>
      <w:r w:rsidR="00343A8F">
        <w:rPr>
          <w:rFonts w:ascii="Times New Roman" w:hAnsi="Times New Roman" w:cs="Times New Roman"/>
          <w:color w:val="auto"/>
        </w:rPr>
        <w:t>2</w:t>
      </w:r>
      <w:r w:rsidR="004B695D" w:rsidRPr="008915B6">
        <w:rPr>
          <w:rFonts w:ascii="Times New Roman" w:hAnsi="Times New Roman" w:cs="Times New Roman"/>
          <w:color w:val="auto"/>
        </w:rPr>
        <w:t xml:space="preserve">1 </w:t>
      </w:r>
      <w:r w:rsidR="008915B6" w:rsidRPr="008915B6">
        <w:rPr>
          <w:rFonts w:ascii="Times New Roman" w:hAnsi="Times New Roman" w:cs="Times New Roman"/>
          <w:color w:val="auto"/>
        </w:rPr>
        <w:t>lutego 2022</w:t>
      </w:r>
      <w:r w:rsidR="004B695D" w:rsidRPr="008915B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r. tj. po </w:t>
      </w:r>
      <w:r w:rsidR="004B695D" w:rsidRPr="008915B6">
        <w:rPr>
          <w:rFonts w:ascii="Times New Roman" w:hAnsi="Times New Roman" w:cs="Times New Roman"/>
          <w:color w:val="auto"/>
        </w:rPr>
        <w:t xml:space="preserve">upływie 2 tygodni od podania go do wiadomości pracowników w sposób przyjęty w ASP. </w:t>
      </w:r>
      <w:bookmarkStart w:id="25" w:name="bookmark=id.17dp8vu" w:colFirst="0" w:colLast="0"/>
      <w:bookmarkEnd w:id="25"/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Default="008279F6" w:rsidP="00152E66">
      <w:pPr>
        <w:rPr>
          <w:rFonts w:ascii="Times New Roman" w:hAnsi="Times New Roman" w:cs="Times New Roman"/>
          <w:color w:val="auto"/>
        </w:rPr>
      </w:pPr>
    </w:p>
    <w:p w:rsidR="008279F6" w:rsidRPr="00F86217" w:rsidRDefault="008279F6" w:rsidP="00152E66">
      <w:pPr>
        <w:rPr>
          <w:rFonts w:ascii="Times New Roman" w:hAnsi="Times New Roman" w:cs="Times New Roman"/>
          <w:color w:val="auto"/>
        </w:rPr>
      </w:pPr>
    </w:p>
    <w:p w:rsidR="00245FCC" w:rsidRDefault="00245FCC" w:rsidP="00152E66">
      <w:pPr>
        <w:rPr>
          <w:rFonts w:ascii="Times New Roman" w:hAnsi="Times New Roman" w:cs="Times New Roman"/>
        </w:rPr>
      </w:pPr>
    </w:p>
    <w:p w:rsidR="00C31415" w:rsidRPr="00FE5F4E" w:rsidRDefault="004B695D" w:rsidP="00D309A7">
      <w:pPr>
        <w:jc w:val="right"/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 xml:space="preserve">Załącznik nr 1  </w:t>
      </w:r>
      <w:r w:rsidRPr="00FE5F4E">
        <w:rPr>
          <w:rFonts w:ascii="Times New Roman" w:hAnsi="Times New Roman" w:cs="Times New Roman"/>
        </w:rPr>
        <w:br/>
        <w:t xml:space="preserve">do Regulaminu pracy </w:t>
      </w:r>
      <w:r w:rsidRPr="00FE5F4E">
        <w:rPr>
          <w:rFonts w:ascii="Times New Roman" w:hAnsi="Times New Roman" w:cs="Times New Roman"/>
        </w:rPr>
        <w:br/>
        <w:t xml:space="preserve">Akademii Sztuk Pięknych w Warszawie 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4B695D" w:rsidP="00AD352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94874235"/>
      <w:r w:rsidRPr="008279F6">
        <w:rPr>
          <w:rFonts w:ascii="Times New Roman" w:hAnsi="Times New Roman" w:cs="Times New Roman"/>
          <w:color w:val="auto"/>
          <w:sz w:val="24"/>
          <w:szCs w:val="24"/>
        </w:rPr>
        <w:t>WYKAZ PRAC UCIĄŻLIWYCH, NIEBEZPIECZNYCH LUB SZKODLIWYCH DLA ZDROWIA KOBIET W CIĄŻY I KOBIET KARMIĄCYCH DZIECKO PIERSIĄ</w:t>
      </w:r>
      <w:bookmarkEnd w:id="26"/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343A8F" w:rsidRPr="008279F6" w:rsidRDefault="00D309A7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9C7618" w:rsidRPr="008279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4B2D" w:rsidRPr="008279F6">
        <w:rPr>
          <w:rFonts w:ascii="Times New Roman" w:hAnsi="Times New Roman" w:cs="Times New Roman"/>
          <w:color w:val="auto"/>
          <w:sz w:val="24"/>
          <w:szCs w:val="24"/>
        </w:rPr>
        <w:t xml:space="preserve">PRACE ZWIĄZANE Z NADMIERNYM WYSIŁKIEM FIZYCZNYM, </w:t>
      </w:r>
    </w:p>
    <w:p w:rsidR="00C31415" w:rsidRPr="008279F6" w:rsidRDefault="00934B2D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t>W TYM RĘCZNYM TRANSPORTEM CIĘŻARÓW</w:t>
      </w:r>
    </w:p>
    <w:p w:rsidR="00343A8F" w:rsidRPr="006F6F77" w:rsidRDefault="00343A8F" w:rsidP="00343A8F">
      <w:pPr>
        <w:pStyle w:val="Nagwek3TimesNewRoman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1415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1. Dla kobiet w ciąży: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wszystkie prace, przy których najwyższe wartości obciążenia pracą fizyczną, mierzone wydatkiem energetycznym netto na wykonanie pracy, przekraczają 2900 kJ na zmianę roboczą, a przy pracy dorywczej (wykonywanej do 4 razy na godzinę, jeżeli łączny czas wykonywania takiej pracy ni</w:t>
      </w:r>
      <w:r w:rsidR="00F86217">
        <w:rPr>
          <w:rFonts w:ascii="Times New Roman" w:hAnsi="Times New Roman" w:cs="Times New Roman"/>
        </w:rPr>
        <w:t xml:space="preserve">e przekracza 4 godzin na dobę) </w:t>
      </w:r>
      <w:r w:rsidRPr="004C5A44">
        <w:rPr>
          <w:rFonts w:ascii="Times New Roman" w:hAnsi="Times New Roman" w:cs="Times New Roman"/>
        </w:rPr>
        <w:t xml:space="preserve">‒ </w:t>
      </w:r>
      <w:r w:rsidRPr="008915B6">
        <w:rPr>
          <w:rFonts w:ascii="Times New Roman" w:hAnsi="Times New Roman" w:cs="Times New Roman"/>
        </w:rPr>
        <w:t>7,5 kJ/min;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ręczne podnoszenie i przenoszenie przedmiotów o masie przekraczającej 3 kg;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ręczna obsługa elementów urządzeń (dźwigni, korb, kół sterowniczych itp.), przy której jest wymagane użycie siły przekraczającej:</w:t>
      </w:r>
    </w:p>
    <w:p w:rsidR="00C31415" w:rsidRDefault="00F86217" w:rsidP="00AC46F6">
      <w:pPr>
        <w:pStyle w:val="Akapitzlist"/>
        <w:numPr>
          <w:ilvl w:val="0"/>
          <w:numId w:val="9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obsłudze oburęcznej </w:t>
      </w:r>
      <w:r w:rsidR="004B695D" w:rsidRPr="004C5A44">
        <w:rPr>
          <w:rFonts w:ascii="Times New Roman" w:hAnsi="Times New Roman" w:cs="Times New Roman"/>
        </w:rPr>
        <w:t xml:space="preserve">‒ </w:t>
      </w:r>
      <w:r w:rsidR="004B695D" w:rsidRPr="008915B6">
        <w:rPr>
          <w:rFonts w:ascii="Times New Roman" w:hAnsi="Times New Roman" w:cs="Times New Roman"/>
        </w:rPr>
        <w:t>12,5 N przy pracy stałej i 25 N przy pracy dorywczej, zdefiniowanej w pkt 1,</w:t>
      </w:r>
    </w:p>
    <w:p w:rsidR="00C31415" w:rsidRDefault="006F1BD9" w:rsidP="00AC46F6">
      <w:pPr>
        <w:pStyle w:val="Akapitzlist"/>
        <w:numPr>
          <w:ilvl w:val="0"/>
          <w:numId w:val="9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obsłudze jednoręcznej</w:t>
      </w:r>
      <w:r w:rsidR="004B695D" w:rsidRPr="004C5A44">
        <w:rPr>
          <w:rFonts w:ascii="Times New Roman" w:hAnsi="Times New Roman" w:cs="Times New Roman"/>
        </w:rPr>
        <w:t xml:space="preserve"> ‒ </w:t>
      </w:r>
      <w:r w:rsidR="004B695D" w:rsidRPr="008915B6">
        <w:rPr>
          <w:rFonts w:ascii="Times New Roman" w:hAnsi="Times New Roman" w:cs="Times New Roman"/>
        </w:rPr>
        <w:t>5 N przy pracy stałej i 12,5 N przy pracy dorywczej, zdefiniowanej w pkt 1;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nożna obsługa elementów urządzeń (pedałów, przycisków itp.), przy której jest wymagane użycie siły przekraczającej 30 N;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ręczne przenoszenie pod górę:</w:t>
      </w:r>
    </w:p>
    <w:p w:rsidR="00C31415" w:rsidRDefault="004B695D" w:rsidP="00AC46F6">
      <w:pPr>
        <w:pStyle w:val="Akapitzlist"/>
        <w:numPr>
          <w:ilvl w:val="0"/>
          <w:numId w:val="92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przedmiotów przy pracy stałej,</w:t>
      </w:r>
    </w:p>
    <w:p w:rsidR="00C31415" w:rsidRDefault="004B695D" w:rsidP="00AC46F6">
      <w:pPr>
        <w:pStyle w:val="Akapitzlist"/>
        <w:numPr>
          <w:ilvl w:val="0"/>
          <w:numId w:val="92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przedmiotów o masie przekraczającej 1 kg przy pracy dorywczej, zdefiniowanej w pkt 1;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oburęczne przemieszczanie przedmiotów, jeżeli do zapoczątkowania ich ruchu jest niezbędne użycie siły przekraczającej:</w:t>
      </w:r>
    </w:p>
    <w:p w:rsidR="00C31415" w:rsidRDefault="006F1BD9" w:rsidP="00AC46F6">
      <w:pPr>
        <w:pStyle w:val="Akapitzlist"/>
        <w:numPr>
          <w:ilvl w:val="0"/>
          <w:numId w:val="9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N ‒</w:t>
      </w:r>
      <w:r w:rsidR="004B695D" w:rsidRPr="008915B6">
        <w:rPr>
          <w:rFonts w:ascii="Times New Roman" w:hAnsi="Times New Roman" w:cs="Times New Roman"/>
        </w:rPr>
        <w:t xml:space="preserve"> przy pchaniu,</w:t>
      </w:r>
    </w:p>
    <w:p w:rsidR="00C31415" w:rsidRDefault="00F86217" w:rsidP="00AC46F6">
      <w:pPr>
        <w:pStyle w:val="Akapitzlist"/>
        <w:numPr>
          <w:ilvl w:val="0"/>
          <w:numId w:val="9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N </w:t>
      </w:r>
      <w:r w:rsidR="006F1BD9">
        <w:rPr>
          <w:rFonts w:ascii="Times New Roman" w:hAnsi="Times New Roman" w:cs="Times New Roman"/>
        </w:rPr>
        <w:t xml:space="preserve">‒ </w:t>
      </w:r>
      <w:r w:rsidR="004B695D" w:rsidRPr="008915B6">
        <w:rPr>
          <w:rFonts w:ascii="Times New Roman" w:hAnsi="Times New Roman" w:cs="Times New Roman"/>
        </w:rPr>
        <w:t>przy ciągnięciu;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ręczne przetaczanie i wtaczanie przedmiotów o ksz</w:t>
      </w:r>
      <w:r w:rsidR="00402F98">
        <w:rPr>
          <w:rFonts w:ascii="Times New Roman" w:hAnsi="Times New Roman" w:cs="Times New Roman"/>
        </w:rPr>
        <w:t>tałtach okrągłych oraz udział w </w:t>
      </w:r>
      <w:r w:rsidRPr="008915B6">
        <w:rPr>
          <w:rFonts w:ascii="Times New Roman" w:hAnsi="Times New Roman" w:cs="Times New Roman"/>
        </w:rPr>
        <w:t>zespołowym przemieszczaniu przedmiotów;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 xml:space="preserve">ręczne przenoszenie materiałów ciekłych </w:t>
      </w:r>
      <w:r w:rsidRPr="00462F76">
        <w:rPr>
          <w:rFonts w:ascii="Times New Roman" w:hAnsi="Times New Roman" w:cs="Times New Roman"/>
        </w:rPr>
        <w:t xml:space="preserve">‒ </w:t>
      </w:r>
      <w:r w:rsidRPr="008915B6">
        <w:rPr>
          <w:rFonts w:ascii="Times New Roman" w:hAnsi="Times New Roman" w:cs="Times New Roman"/>
        </w:rPr>
        <w:t>gorących, żrących lub o właściwościach szkodliwych dla zdrowia;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przewożenie ładunków na wózku jednokołowym (taczce) i wózku wielokołowym poruszanym ręcznie;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prace w pozycji wymuszonej;</w:t>
      </w:r>
    </w:p>
    <w:p w:rsidR="00C31415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prace w pozycji stojącej łącznie ponad 3 godziny w czasie zmiany roboczej, przy czym czas spędzony w pozycji stojącej nie może jednorazowo przekraczać 15 minut, po którym to czasie powinna nastąpić 15-minutowa przerwa;</w:t>
      </w:r>
    </w:p>
    <w:p w:rsidR="00C31415" w:rsidRPr="008915B6" w:rsidRDefault="004B695D" w:rsidP="00AC46F6">
      <w:pPr>
        <w:pStyle w:val="Akapitzlist"/>
        <w:numPr>
          <w:ilvl w:val="0"/>
          <w:numId w:val="90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prace na stanowiskach z monitorami ekranowymi</w:t>
      </w:r>
      <w:r w:rsidRPr="004C5A44">
        <w:rPr>
          <w:rFonts w:ascii="Times New Roman" w:hAnsi="Times New Roman" w:cs="Times New Roman"/>
        </w:rPr>
        <w:t xml:space="preserve"> ‒ </w:t>
      </w:r>
      <w:r w:rsidRPr="008915B6">
        <w:rPr>
          <w:rFonts w:ascii="Times New Roman" w:hAnsi="Times New Roman" w:cs="Times New Roman"/>
        </w:rPr>
        <w:t>w łącznym czasie przekraczającym 8 godzin na dobę, przy czym czas spędzony przy obsłudze monitora ekranowego nie może jednorazowo przekraczać 50 minut, po którym to czasie powinna nastąpić co najmniej 10-minutowa przerwa, wliczana do czasu pracy.</w:t>
      </w:r>
    </w:p>
    <w:p w:rsidR="00C31415" w:rsidRDefault="00402F98" w:rsidP="00402F98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B695D" w:rsidRPr="008915B6">
        <w:rPr>
          <w:rFonts w:ascii="Times New Roman" w:hAnsi="Times New Roman" w:cs="Times New Roman"/>
        </w:rPr>
        <w:t>Dla kobiet karmiących dziecko piersią: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 xml:space="preserve">wszystkie prace, przy których najwyższe wartości obciążenia pracą fizyczną, </w:t>
      </w:r>
      <w:r w:rsidRPr="008915B6">
        <w:rPr>
          <w:rFonts w:ascii="Times New Roman" w:hAnsi="Times New Roman" w:cs="Times New Roman"/>
        </w:rPr>
        <w:lastRenderedPageBreak/>
        <w:t>mierzone wydatkiem energetycznym netto na wykonanie pracy, przekraczają 4200 kJ na zmianę roboczą, a przy pracy dorywczej</w:t>
      </w:r>
      <w:r w:rsidR="00F86217">
        <w:rPr>
          <w:rFonts w:ascii="Times New Roman" w:hAnsi="Times New Roman" w:cs="Times New Roman"/>
        </w:rPr>
        <w:t>, zdefiniowanej w ust. 1 pkt 1</w:t>
      </w:r>
      <w:r w:rsidRPr="004C5A44">
        <w:rPr>
          <w:rFonts w:ascii="Times New Roman" w:hAnsi="Times New Roman" w:cs="Times New Roman"/>
        </w:rPr>
        <w:t xml:space="preserve"> ‒ </w:t>
      </w:r>
      <w:r w:rsidRPr="008915B6">
        <w:rPr>
          <w:rFonts w:ascii="Times New Roman" w:hAnsi="Times New Roman" w:cs="Times New Roman"/>
        </w:rPr>
        <w:t>12,5 kJ/min;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ręczne podnoszenie i przenoszenie przedmiotów o masie przekraczającej:</w:t>
      </w:r>
    </w:p>
    <w:p w:rsidR="00C31415" w:rsidRDefault="00F86217" w:rsidP="00AC46F6">
      <w:pPr>
        <w:pStyle w:val="Akapitzlist"/>
        <w:numPr>
          <w:ilvl w:val="0"/>
          <w:numId w:val="9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kg </w:t>
      </w:r>
      <w:r w:rsidR="004B695D" w:rsidRPr="004C5A44">
        <w:rPr>
          <w:rFonts w:ascii="Times New Roman" w:hAnsi="Times New Roman" w:cs="Times New Roman"/>
        </w:rPr>
        <w:t xml:space="preserve">‒ </w:t>
      </w:r>
      <w:r w:rsidR="004B695D" w:rsidRPr="008915B6">
        <w:rPr>
          <w:rFonts w:ascii="Times New Roman" w:hAnsi="Times New Roman" w:cs="Times New Roman"/>
        </w:rPr>
        <w:t>przy pracy stałej,</w:t>
      </w:r>
    </w:p>
    <w:p w:rsidR="00C31415" w:rsidRDefault="00F86217" w:rsidP="00AC46F6">
      <w:pPr>
        <w:pStyle w:val="Akapitzlist"/>
        <w:numPr>
          <w:ilvl w:val="0"/>
          <w:numId w:val="9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kg </w:t>
      </w:r>
      <w:r w:rsidR="004B695D" w:rsidRPr="004C5A44">
        <w:rPr>
          <w:rFonts w:ascii="Times New Roman" w:hAnsi="Times New Roman" w:cs="Times New Roman"/>
        </w:rPr>
        <w:t>‒</w:t>
      </w:r>
      <w:r w:rsidR="004B695D" w:rsidRPr="008915B6">
        <w:rPr>
          <w:rFonts w:ascii="Times New Roman" w:hAnsi="Times New Roman" w:cs="Times New Roman"/>
        </w:rPr>
        <w:t xml:space="preserve"> przy pracy dorywcze</w:t>
      </w:r>
      <w:r w:rsidR="006F1BD9">
        <w:rPr>
          <w:rFonts w:ascii="Times New Roman" w:hAnsi="Times New Roman" w:cs="Times New Roman"/>
        </w:rPr>
        <w:t>j, zdefiniowanej w ust. 1 pkt 1;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ręczna obsługa elementów urządzeń (dźwigni, korb, kół sterowniczych itp.), przy której jest wymagane użycie siły przekraczającej:</w:t>
      </w:r>
    </w:p>
    <w:p w:rsidR="00C31415" w:rsidRDefault="00F86217" w:rsidP="00AC46F6">
      <w:pPr>
        <w:pStyle w:val="Akapitzlist"/>
        <w:numPr>
          <w:ilvl w:val="0"/>
          <w:numId w:val="9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obsłudze oburęcznej </w:t>
      </w:r>
      <w:r w:rsidR="004B695D" w:rsidRPr="004C5A44">
        <w:rPr>
          <w:rFonts w:ascii="Times New Roman" w:hAnsi="Times New Roman" w:cs="Times New Roman"/>
        </w:rPr>
        <w:t xml:space="preserve">‒ </w:t>
      </w:r>
      <w:r w:rsidR="004B695D" w:rsidRPr="008915B6">
        <w:rPr>
          <w:rFonts w:ascii="Times New Roman" w:hAnsi="Times New Roman" w:cs="Times New Roman"/>
        </w:rPr>
        <w:t>25 N przy pracy stałej i 50 N przy pracy dorywczej, zdefiniowanej w ust. 1 pkt 1,</w:t>
      </w:r>
    </w:p>
    <w:p w:rsidR="00C31415" w:rsidRDefault="00F86217" w:rsidP="00AC46F6">
      <w:pPr>
        <w:pStyle w:val="Akapitzlist"/>
        <w:numPr>
          <w:ilvl w:val="0"/>
          <w:numId w:val="9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obsłudze jednoręcznej </w:t>
      </w:r>
      <w:r w:rsidR="004B695D" w:rsidRPr="004C5A44">
        <w:rPr>
          <w:rFonts w:ascii="Times New Roman" w:hAnsi="Times New Roman" w:cs="Times New Roman"/>
        </w:rPr>
        <w:t xml:space="preserve">‒ </w:t>
      </w:r>
      <w:r w:rsidR="004B695D" w:rsidRPr="008915B6">
        <w:rPr>
          <w:rFonts w:ascii="Times New Roman" w:hAnsi="Times New Roman" w:cs="Times New Roman"/>
        </w:rPr>
        <w:t>10 N przy pracy stałej i 25 N przy pracy dorywczej, zdefiniowanej w ust. 1 pkt 1;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nożna obsługa elementów urządzeń (pedałów, przycisków itp.), przy której jest wymagane użycie siły przekraczającej:</w:t>
      </w:r>
    </w:p>
    <w:p w:rsidR="00C31415" w:rsidRDefault="006F1BD9" w:rsidP="00AC46F6">
      <w:pPr>
        <w:pStyle w:val="Akapitzlist"/>
        <w:numPr>
          <w:ilvl w:val="0"/>
          <w:numId w:val="9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N</w:t>
      </w:r>
      <w:r w:rsidR="004B695D" w:rsidRPr="004C5A44">
        <w:rPr>
          <w:rFonts w:ascii="Times New Roman" w:hAnsi="Times New Roman" w:cs="Times New Roman"/>
        </w:rPr>
        <w:t xml:space="preserve"> ‒ </w:t>
      </w:r>
      <w:r w:rsidR="004B695D" w:rsidRPr="008915B6">
        <w:rPr>
          <w:rFonts w:ascii="Times New Roman" w:hAnsi="Times New Roman" w:cs="Times New Roman"/>
        </w:rPr>
        <w:t>przy pracy stałej,</w:t>
      </w:r>
    </w:p>
    <w:p w:rsidR="00C31415" w:rsidRDefault="006F1BD9" w:rsidP="00AC46F6">
      <w:pPr>
        <w:pStyle w:val="Akapitzlist"/>
        <w:numPr>
          <w:ilvl w:val="0"/>
          <w:numId w:val="9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N</w:t>
      </w:r>
      <w:r w:rsidR="004B695D" w:rsidRPr="004C5A44">
        <w:rPr>
          <w:rFonts w:ascii="Times New Roman" w:hAnsi="Times New Roman" w:cs="Times New Roman"/>
        </w:rPr>
        <w:t xml:space="preserve"> ‒ </w:t>
      </w:r>
      <w:r w:rsidR="004B695D" w:rsidRPr="008915B6">
        <w:rPr>
          <w:rFonts w:ascii="Times New Roman" w:hAnsi="Times New Roman" w:cs="Times New Roman"/>
        </w:rPr>
        <w:t>przy pracy dorywczej, zdefiniowanej w ust. 1 pkt 1;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ręczne przenoszenie przedmiotó</w:t>
      </w:r>
      <w:r w:rsidR="00462F76">
        <w:rPr>
          <w:rFonts w:ascii="Times New Roman" w:hAnsi="Times New Roman" w:cs="Times New Roman"/>
        </w:rPr>
        <w:t>w o masie przekraczającej 6 kg</w:t>
      </w:r>
      <w:r w:rsidRPr="00462F76">
        <w:rPr>
          <w:rFonts w:ascii="Times New Roman" w:hAnsi="Times New Roman" w:cs="Times New Roman"/>
        </w:rPr>
        <w:t xml:space="preserve"> ‒ </w:t>
      </w:r>
      <w:r w:rsidRPr="008915B6">
        <w:rPr>
          <w:rFonts w:ascii="Times New Roman" w:hAnsi="Times New Roman" w:cs="Times New Roman"/>
        </w:rPr>
        <w:t>na wysokość ponad 4 m lub na odległość przekraczającą 25 m;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ręczn</w:t>
      </w:r>
      <w:r w:rsidR="00F86217">
        <w:rPr>
          <w:rFonts w:ascii="Times New Roman" w:hAnsi="Times New Roman" w:cs="Times New Roman"/>
        </w:rPr>
        <w:t>e przenoszenie pod górę</w:t>
      </w:r>
      <w:r w:rsidRPr="00462F76">
        <w:rPr>
          <w:rFonts w:ascii="Times New Roman" w:hAnsi="Times New Roman" w:cs="Times New Roman"/>
        </w:rPr>
        <w:t xml:space="preserve"> ‒ </w:t>
      </w:r>
      <w:r w:rsidRPr="008915B6">
        <w:rPr>
          <w:rFonts w:ascii="Times New Roman" w:hAnsi="Times New Roman" w:cs="Times New Roman"/>
        </w:rPr>
        <w:t xml:space="preserve">po nierównej powierzchni, pochylniach, schodach, których maksymalny kąt nachylenia nie </w:t>
      </w:r>
      <w:r w:rsidR="00F86217">
        <w:rPr>
          <w:rFonts w:ascii="Times New Roman" w:hAnsi="Times New Roman" w:cs="Times New Roman"/>
        </w:rPr>
        <w:t xml:space="preserve">przekracza 30°, a wysokość 4 m </w:t>
      </w:r>
      <w:r w:rsidRPr="00462F76">
        <w:rPr>
          <w:rFonts w:ascii="Times New Roman" w:hAnsi="Times New Roman" w:cs="Times New Roman"/>
        </w:rPr>
        <w:t xml:space="preserve">‒ </w:t>
      </w:r>
      <w:r w:rsidRPr="008915B6">
        <w:rPr>
          <w:rFonts w:ascii="Times New Roman" w:hAnsi="Times New Roman" w:cs="Times New Roman"/>
        </w:rPr>
        <w:t>przedmiotów o masie przekraczającej 6 kg;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 xml:space="preserve">ręczne przenoszenie pod górę - po nierównej powierzchni, pochylniach, schodach, których maksymalny kąt nachylenia </w:t>
      </w:r>
      <w:r w:rsidR="006F1BD9">
        <w:rPr>
          <w:rFonts w:ascii="Times New Roman" w:hAnsi="Times New Roman" w:cs="Times New Roman"/>
        </w:rPr>
        <w:t>przekracza 30°, a wysokość 4 m</w:t>
      </w:r>
      <w:r w:rsidRPr="004C5A44">
        <w:rPr>
          <w:rFonts w:ascii="Times New Roman" w:hAnsi="Times New Roman" w:cs="Times New Roman"/>
        </w:rPr>
        <w:t xml:space="preserve"> ‒ </w:t>
      </w:r>
      <w:r w:rsidRPr="008915B6">
        <w:rPr>
          <w:rFonts w:ascii="Times New Roman" w:hAnsi="Times New Roman" w:cs="Times New Roman"/>
        </w:rPr>
        <w:t>przedmiotów o masie przekraczającej:</w:t>
      </w:r>
    </w:p>
    <w:p w:rsidR="00C31415" w:rsidRDefault="004B695D" w:rsidP="00AC46F6">
      <w:pPr>
        <w:pStyle w:val="Akapitzlist"/>
        <w:numPr>
          <w:ilvl w:val="0"/>
          <w:numId w:val="98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 xml:space="preserve">4 kg </w:t>
      </w:r>
      <w:r w:rsidRPr="004C5A44">
        <w:rPr>
          <w:rFonts w:ascii="Times New Roman" w:hAnsi="Times New Roman" w:cs="Times New Roman"/>
        </w:rPr>
        <w:t xml:space="preserve">‒ </w:t>
      </w:r>
      <w:r w:rsidRPr="008915B6">
        <w:rPr>
          <w:rFonts w:ascii="Times New Roman" w:hAnsi="Times New Roman" w:cs="Times New Roman"/>
        </w:rPr>
        <w:t>przy pracy stałej,</w:t>
      </w:r>
    </w:p>
    <w:p w:rsidR="00C31415" w:rsidRDefault="00F86217" w:rsidP="00AC46F6">
      <w:pPr>
        <w:pStyle w:val="Akapitzlist"/>
        <w:numPr>
          <w:ilvl w:val="0"/>
          <w:numId w:val="9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kg </w:t>
      </w:r>
      <w:r w:rsidR="004B695D" w:rsidRPr="004C5A44">
        <w:rPr>
          <w:rFonts w:ascii="Times New Roman" w:hAnsi="Times New Roman" w:cs="Times New Roman"/>
        </w:rPr>
        <w:t xml:space="preserve">‒ </w:t>
      </w:r>
      <w:r w:rsidR="004B695D" w:rsidRPr="008915B6">
        <w:rPr>
          <w:rFonts w:ascii="Times New Roman" w:hAnsi="Times New Roman" w:cs="Times New Roman"/>
        </w:rPr>
        <w:t>przy pracy dorywczej, zdefiniowanej w ust. 1 pkt 1;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oburęczne przemieszczanie przedmiotów, jeżeli do zapoczątkowania ich ruchu jest niezbędne użycie siły przekraczającej:</w:t>
      </w:r>
    </w:p>
    <w:p w:rsidR="00C31415" w:rsidRDefault="006F1BD9" w:rsidP="00AC46F6">
      <w:pPr>
        <w:pStyle w:val="Akapitzlist"/>
        <w:numPr>
          <w:ilvl w:val="0"/>
          <w:numId w:val="9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N</w:t>
      </w:r>
      <w:r w:rsidR="004B695D" w:rsidRPr="004C5A44">
        <w:rPr>
          <w:rFonts w:ascii="Times New Roman" w:hAnsi="Times New Roman" w:cs="Times New Roman"/>
        </w:rPr>
        <w:t xml:space="preserve"> ‒ </w:t>
      </w:r>
      <w:r w:rsidR="004B695D" w:rsidRPr="008915B6">
        <w:rPr>
          <w:rFonts w:ascii="Times New Roman" w:hAnsi="Times New Roman" w:cs="Times New Roman"/>
        </w:rPr>
        <w:t>przy pchaniu,</w:t>
      </w:r>
    </w:p>
    <w:p w:rsidR="00C31415" w:rsidRDefault="006F1BD9" w:rsidP="00AC46F6">
      <w:pPr>
        <w:pStyle w:val="Akapitzlist"/>
        <w:numPr>
          <w:ilvl w:val="0"/>
          <w:numId w:val="9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 N ‒</w:t>
      </w:r>
      <w:r w:rsidR="00F86217">
        <w:rPr>
          <w:rFonts w:ascii="Times New Roman" w:hAnsi="Times New Roman" w:cs="Times New Roman"/>
        </w:rPr>
        <w:t xml:space="preserve"> </w:t>
      </w:r>
      <w:r w:rsidR="004B695D" w:rsidRPr="008915B6">
        <w:rPr>
          <w:rFonts w:ascii="Times New Roman" w:hAnsi="Times New Roman" w:cs="Times New Roman"/>
        </w:rPr>
        <w:t>przy ciągnięciu;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8915B6">
        <w:rPr>
          <w:rFonts w:ascii="Times New Roman" w:hAnsi="Times New Roman" w:cs="Times New Roman"/>
        </w:rPr>
        <w:t>ręczne przetaczanie i wtaczanie przedm</w:t>
      </w:r>
      <w:r w:rsidR="006F1BD9">
        <w:rPr>
          <w:rFonts w:ascii="Times New Roman" w:hAnsi="Times New Roman" w:cs="Times New Roman"/>
        </w:rPr>
        <w:t>iotów o kształtach okrągłych (w </w:t>
      </w:r>
      <w:r w:rsidRPr="008915B6">
        <w:rPr>
          <w:rFonts w:ascii="Times New Roman" w:hAnsi="Times New Roman" w:cs="Times New Roman"/>
        </w:rPr>
        <w:t>szczególności beczek, rur o dużych średnicach), jeżeli:</w:t>
      </w:r>
    </w:p>
    <w:p w:rsidR="00C31415" w:rsidRDefault="004B695D" w:rsidP="00AC46F6">
      <w:pPr>
        <w:pStyle w:val="Akapitzlist"/>
        <w:numPr>
          <w:ilvl w:val="0"/>
          <w:numId w:val="100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 xml:space="preserve">masa przetaczanych przedmiotów, </w:t>
      </w:r>
      <w:r w:rsidR="006F1BD9">
        <w:rPr>
          <w:rFonts w:ascii="Times New Roman" w:hAnsi="Times New Roman" w:cs="Times New Roman"/>
        </w:rPr>
        <w:t>po terenie poziomym o twardej i </w:t>
      </w:r>
      <w:r w:rsidRPr="003B7C3F">
        <w:rPr>
          <w:rFonts w:ascii="Times New Roman" w:hAnsi="Times New Roman" w:cs="Times New Roman"/>
        </w:rPr>
        <w:t>gładkiej nawierzchni, przekracza 40 kg na jedną kobietę,</w:t>
      </w:r>
    </w:p>
    <w:p w:rsidR="00C31415" w:rsidRDefault="004B695D" w:rsidP="00AC46F6">
      <w:pPr>
        <w:pStyle w:val="Akapitzlist"/>
        <w:numPr>
          <w:ilvl w:val="0"/>
          <w:numId w:val="100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masa przedmiotów wtaczanych na pochylnie przekracza 10 kg na jedną kobietę;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udział w zespołowym przemieszczaniu przedmiotów;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ręczne p</w:t>
      </w:r>
      <w:r w:rsidR="00462F76">
        <w:rPr>
          <w:rFonts w:ascii="Times New Roman" w:hAnsi="Times New Roman" w:cs="Times New Roman"/>
        </w:rPr>
        <w:t>rzenoszenie materiałów ciekłych</w:t>
      </w:r>
      <w:r w:rsidRPr="00462F76">
        <w:rPr>
          <w:rFonts w:ascii="Times New Roman" w:hAnsi="Times New Roman" w:cs="Times New Roman"/>
        </w:rPr>
        <w:t xml:space="preserve"> ‒ </w:t>
      </w:r>
      <w:r w:rsidRPr="003B7C3F">
        <w:rPr>
          <w:rFonts w:ascii="Times New Roman" w:hAnsi="Times New Roman" w:cs="Times New Roman"/>
        </w:rPr>
        <w:t>gorących, żrących lub o właściwościach szkodliwych dla zdrowia;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przewożenie ładunków o masie przekraczającej:</w:t>
      </w:r>
    </w:p>
    <w:p w:rsidR="00C31415" w:rsidRDefault="004B695D" w:rsidP="00AC46F6">
      <w:pPr>
        <w:pStyle w:val="Akapitzlist"/>
        <w:numPr>
          <w:ilvl w:val="0"/>
          <w:numId w:val="101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 xml:space="preserve">20 kg </w:t>
      </w:r>
      <w:r w:rsidRPr="004C5A44">
        <w:rPr>
          <w:rFonts w:ascii="Times New Roman" w:hAnsi="Times New Roman" w:cs="Times New Roman"/>
        </w:rPr>
        <w:t xml:space="preserve">‒ </w:t>
      </w:r>
      <w:r w:rsidRPr="003B7C3F">
        <w:rPr>
          <w:rFonts w:ascii="Times New Roman" w:hAnsi="Times New Roman" w:cs="Times New Roman"/>
        </w:rPr>
        <w:t xml:space="preserve">przy przewożeniu na taczce po terenie o nachyleniu nieprzekraczającym 5% lub 15 kg </w:t>
      </w:r>
      <w:r w:rsidRPr="004C5A44">
        <w:rPr>
          <w:rFonts w:ascii="Times New Roman" w:hAnsi="Times New Roman" w:cs="Times New Roman"/>
        </w:rPr>
        <w:t xml:space="preserve">‒ </w:t>
      </w:r>
      <w:r w:rsidRPr="003B7C3F">
        <w:rPr>
          <w:rFonts w:ascii="Times New Roman" w:hAnsi="Times New Roman" w:cs="Times New Roman"/>
        </w:rPr>
        <w:t>po terenie o nachyleniu większym niż 5%,</w:t>
      </w:r>
    </w:p>
    <w:p w:rsidR="00C31415" w:rsidRDefault="004B695D" w:rsidP="00AC46F6">
      <w:pPr>
        <w:pStyle w:val="Akapitzlist"/>
        <w:numPr>
          <w:ilvl w:val="0"/>
          <w:numId w:val="101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 xml:space="preserve">70 kg </w:t>
      </w:r>
      <w:r w:rsidRPr="004C5A44">
        <w:rPr>
          <w:rFonts w:ascii="Times New Roman" w:hAnsi="Times New Roman" w:cs="Times New Roman"/>
        </w:rPr>
        <w:t xml:space="preserve">‒ </w:t>
      </w:r>
      <w:r w:rsidRPr="003B7C3F">
        <w:rPr>
          <w:rFonts w:ascii="Times New Roman" w:hAnsi="Times New Roman" w:cs="Times New Roman"/>
        </w:rPr>
        <w:t xml:space="preserve">przy przewożeniu na wózku 2-kołowym po terenie o nachyleniu nieprzekraczającym 5% lub 50 kg </w:t>
      </w:r>
      <w:r w:rsidRPr="004C5A44">
        <w:rPr>
          <w:rFonts w:ascii="Times New Roman" w:hAnsi="Times New Roman" w:cs="Times New Roman"/>
        </w:rPr>
        <w:t xml:space="preserve">‒ </w:t>
      </w:r>
      <w:r w:rsidRPr="003B7C3F">
        <w:rPr>
          <w:rFonts w:ascii="Times New Roman" w:hAnsi="Times New Roman" w:cs="Times New Roman"/>
        </w:rPr>
        <w:t>po terenie o nachyleniu większym niż 5%,</w:t>
      </w:r>
    </w:p>
    <w:p w:rsidR="00C31415" w:rsidRDefault="004B695D" w:rsidP="00AC46F6">
      <w:pPr>
        <w:pStyle w:val="Akapitzlist"/>
        <w:numPr>
          <w:ilvl w:val="0"/>
          <w:numId w:val="101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 xml:space="preserve">90 kg </w:t>
      </w:r>
      <w:r w:rsidRPr="004C5A44">
        <w:rPr>
          <w:rFonts w:ascii="Times New Roman" w:hAnsi="Times New Roman" w:cs="Times New Roman"/>
        </w:rPr>
        <w:t xml:space="preserve">‒ </w:t>
      </w:r>
      <w:r w:rsidRPr="003B7C3F">
        <w:rPr>
          <w:rFonts w:ascii="Times New Roman" w:hAnsi="Times New Roman" w:cs="Times New Roman"/>
        </w:rPr>
        <w:t xml:space="preserve">przy przewożeniu na wózku 3- i więcej kołowym po terenie o nachyleniu nieprzekraczającym 5% lub 70 kg </w:t>
      </w:r>
      <w:r w:rsidRPr="004C5A44">
        <w:rPr>
          <w:rFonts w:ascii="Times New Roman" w:hAnsi="Times New Roman" w:cs="Times New Roman"/>
        </w:rPr>
        <w:t xml:space="preserve">‒ </w:t>
      </w:r>
      <w:r w:rsidRPr="003B7C3F">
        <w:rPr>
          <w:rFonts w:ascii="Times New Roman" w:hAnsi="Times New Roman" w:cs="Times New Roman"/>
        </w:rPr>
        <w:t>po terenie o nachyleniu większym niż 5%.</w:t>
      </w:r>
    </w:p>
    <w:p w:rsidR="00C31415" w:rsidRDefault="004B695D" w:rsidP="003B7C3F">
      <w:pPr>
        <w:pStyle w:val="Akapitzlist"/>
        <w:ind w:left="1080"/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 xml:space="preserve">Wyżej podane dopuszczalne masy ładunku obejmują również masę urządzenia transportowego i dotyczą przewożenia ładunków po powierzchni równej, twardej i gładkiej. W przypadku przewożenia ładunków po powierzchni nierównej lub </w:t>
      </w:r>
      <w:r w:rsidRPr="003B7C3F">
        <w:rPr>
          <w:rFonts w:ascii="Times New Roman" w:hAnsi="Times New Roman" w:cs="Times New Roman"/>
        </w:rPr>
        <w:lastRenderedPageBreak/>
        <w:t>nieutwardzonej masa ładunku łącznie z masą urządzenia transportowego nie może przekraczać 60% podanych wartości;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przewożenie ładunków na wózku szynowym o masie przekraczającej, łącznie z masą wózka:</w:t>
      </w:r>
    </w:p>
    <w:p w:rsidR="00C31415" w:rsidRDefault="004B695D" w:rsidP="00AC46F6">
      <w:pPr>
        <w:pStyle w:val="Akapitzlist"/>
        <w:numPr>
          <w:ilvl w:val="0"/>
          <w:numId w:val="102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 xml:space="preserve">120 kg </w:t>
      </w:r>
      <w:r w:rsidRPr="004C5A44">
        <w:rPr>
          <w:rFonts w:ascii="Times New Roman" w:hAnsi="Times New Roman" w:cs="Times New Roman"/>
        </w:rPr>
        <w:t xml:space="preserve">‒ </w:t>
      </w:r>
      <w:r w:rsidRPr="003B7C3F">
        <w:rPr>
          <w:rFonts w:ascii="Times New Roman" w:hAnsi="Times New Roman" w:cs="Times New Roman"/>
        </w:rPr>
        <w:t>przy przewożeniu po terenie o nachyleniu nieprzekraczającym 2%,</w:t>
      </w:r>
    </w:p>
    <w:p w:rsidR="00C31415" w:rsidRDefault="004B695D" w:rsidP="00AC46F6">
      <w:pPr>
        <w:pStyle w:val="Akapitzlist"/>
        <w:numPr>
          <w:ilvl w:val="0"/>
          <w:numId w:val="102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 xml:space="preserve">90 kg </w:t>
      </w:r>
      <w:r w:rsidRPr="004C5A44">
        <w:rPr>
          <w:rFonts w:ascii="Times New Roman" w:hAnsi="Times New Roman" w:cs="Times New Roman"/>
        </w:rPr>
        <w:t xml:space="preserve">‒ </w:t>
      </w:r>
      <w:r w:rsidRPr="003B7C3F">
        <w:rPr>
          <w:rFonts w:ascii="Times New Roman" w:hAnsi="Times New Roman" w:cs="Times New Roman"/>
        </w:rPr>
        <w:t>przy przewożeniu po terenie o nachyleniu większym niż 2%;</w:t>
      </w:r>
    </w:p>
    <w:p w:rsidR="00C31415" w:rsidRDefault="004B695D" w:rsidP="00AC46F6">
      <w:pPr>
        <w:pStyle w:val="Akapitzlist"/>
        <w:numPr>
          <w:ilvl w:val="0"/>
          <w:numId w:val="94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przewożenie ładunków:</w:t>
      </w:r>
    </w:p>
    <w:p w:rsidR="00C31415" w:rsidRDefault="004B695D" w:rsidP="00AC46F6">
      <w:pPr>
        <w:pStyle w:val="Akapitzlist"/>
        <w:numPr>
          <w:ilvl w:val="0"/>
          <w:numId w:val="103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na taczce lub wózku wielokołowym po terenie o nachyleniu większym niż 8%,</w:t>
      </w:r>
    </w:p>
    <w:p w:rsidR="00C31415" w:rsidRDefault="004B695D" w:rsidP="00AC46F6">
      <w:pPr>
        <w:pStyle w:val="Akapitzlist"/>
        <w:numPr>
          <w:ilvl w:val="0"/>
          <w:numId w:val="103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na taczce lub wózku wielokołowym na odległość przekraczającą 200 m,</w:t>
      </w:r>
    </w:p>
    <w:p w:rsidR="00C31415" w:rsidRDefault="004B695D" w:rsidP="00AC46F6">
      <w:pPr>
        <w:pStyle w:val="Akapitzlist"/>
        <w:numPr>
          <w:ilvl w:val="0"/>
          <w:numId w:val="103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na wózku szynowym po terenie o nachyleniu większym niż 4%,</w:t>
      </w:r>
    </w:p>
    <w:p w:rsidR="00C31415" w:rsidRPr="003B7C3F" w:rsidRDefault="004B695D" w:rsidP="00AC46F6">
      <w:pPr>
        <w:pStyle w:val="Akapitzlist"/>
        <w:numPr>
          <w:ilvl w:val="0"/>
          <w:numId w:val="103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na wózku szynowym na odległość przekraczającą 400 m.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934B2D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t>II PRACE W MIKROKLIMACIE ZIMNYM, GORĄCYM I ZMIENNYM</w:t>
      </w:r>
    </w:p>
    <w:p w:rsidR="00343A8F" w:rsidRPr="006F6F77" w:rsidRDefault="00343A8F" w:rsidP="00343A8F">
      <w:pPr>
        <w:pStyle w:val="Nagwek3TimesNewRoman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1415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Dla kobiet w ciąży i kobiet karmiących dziecko piersią:</w:t>
      </w:r>
    </w:p>
    <w:p w:rsidR="00C31415" w:rsidRDefault="004B695D" w:rsidP="00AC46F6">
      <w:pPr>
        <w:pStyle w:val="Akapitzlist"/>
        <w:numPr>
          <w:ilvl w:val="0"/>
          <w:numId w:val="104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prace wykonywane w mikroklimacie gorącym w warunkach, w których wskaźnik PMV (przewidywana ocena średnia), określany zgodnie z Polską Normą dotyczącą tych prac, jest większy od 1,0;</w:t>
      </w:r>
    </w:p>
    <w:p w:rsidR="00C31415" w:rsidRDefault="004B695D" w:rsidP="00AC46F6">
      <w:pPr>
        <w:pStyle w:val="Akapitzlist"/>
        <w:numPr>
          <w:ilvl w:val="0"/>
          <w:numId w:val="104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prace wykonywane w mikroklimacie zimnym w warunkach, w których wskaźnik PMV (przewidywana ocena średnia), określany zgodnie z Polską Normą dotyczącą tych prac, jest mniejszy od -1,0;</w:t>
      </w:r>
    </w:p>
    <w:p w:rsidR="00C31415" w:rsidRPr="003B7C3F" w:rsidRDefault="004B695D" w:rsidP="00AC46F6">
      <w:pPr>
        <w:pStyle w:val="Akapitzlist"/>
        <w:numPr>
          <w:ilvl w:val="0"/>
          <w:numId w:val="104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prace wykonywane w środowisku o dużych wahaniach parametrów mikroklimatu, szczególnie przy występowaniu nagłych zmian temperatury powietrza w zakresie przekraczającym 15°C, przy braku możliwości stosowania co najmniej 15-minutowej adaptacji w pomieszczeniu o temperaturze pośredniej.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934B2D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t>III PRACE W NARAŻENIU NA HAŁAS LUB DRGANIA</w:t>
      </w:r>
    </w:p>
    <w:p w:rsidR="00343A8F" w:rsidRPr="006F6F77" w:rsidRDefault="00343A8F" w:rsidP="00343A8F">
      <w:pPr>
        <w:pStyle w:val="Nagwek3TimesNewRoman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1415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Dla kobiet w ciąży:</w:t>
      </w:r>
    </w:p>
    <w:p w:rsidR="00C31415" w:rsidRDefault="004B695D" w:rsidP="00AC46F6">
      <w:pPr>
        <w:pStyle w:val="Akapitzlist"/>
        <w:numPr>
          <w:ilvl w:val="0"/>
          <w:numId w:val="105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prace w warunkach narażenia na hałas, którego:</w:t>
      </w:r>
    </w:p>
    <w:p w:rsidR="00C31415" w:rsidRDefault="004B695D" w:rsidP="00AC46F6">
      <w:pPr>
        <w:pStyle w:val="Akapitzlist"/>
        <w:numPr>
          <w:ilvl w:val="0"/>
          <w:numId w:val="106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poziom ekspozycji odniesiony do 8-godzinnego dobowego lub do przeciętnego tygodniowego, określonego w przepisach Kodeksu pracy, wymiaru czasu pracy przekracza wartość 65 dB,</w:t>
      </w:r>
    </w:p>
    <w:p w:rsidR="003B7C3F" w:rsidRDefault="004B695D" w:rsidP="00AC46F6">
      <w:pPr>
        <w:pStyle w:val="Akapitzlist"/>
        <w:numPr>
          <w:ilvl w:val="0"/>
          <w:numId w:val="106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szczytowy poziom dźwięku C przekracza wartość 130 dB,</w:t>
      </w:r>
    </w:p>
    <w:p w:rsidR="00C31415" w:rsidRDefault="004B695D" w:rsidP="00AC46F6">
      <w:pPr>
        <w:pStyle w:val="Akapitzlist"/>
        <w:numPr>
          <w:ilvl w:val="0"/>
          <w:numId w:val="106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maksymalny poziom dźwięku A przekracza wartość 110 dB;</w:t>
      </w:r>
    </w:p>
    <w:p w:rsidR="00C31415" w:rsidRDefault="004B695D" w:rsidP="00AC46F6">
      <w:pPr>
        <w:pStyle w:val="Akapitzlist"/>
        <w:numPr>
          <w:ilvl w:val="0"/>
          <w:numId w:val="105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prace w warunkach narażenia na hałas infradźwiękowy, którego równoważny poziom ciśnienia akustycznego skorygowany charakterystyką częstotliwościową G, odniesiony do 8-godzinnego dobowego lub przeciętnego tygodniowego, określonego w przepisach Kodeksu pracy, wymiaru czasu pracy przekracza wartość 86 dB;</w:t>
      </w:r>
    </w:p>
    <w:p w:rsidR="00C31415" w:rsidRDefault="004B695D" w:rsidP="00AC46F6">
      <w:pPr>
        <w:pStyle w:val="Akapitzlist"/>
        <w:numPr>
          <w:ilvl w:val="0"/>
          <w:numId w:val="105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prace w warunkach narażenia na hałas ultradźwiękowy, którego:</w:t>
      </w:r>
    </w:p>
    <w:p w:rsidR="00C31415" w:rsidRDefault="004B695D" w:rsidP="00AC46F6">
      <w:pPr>
        <w:pStyle w:val="Akapitzlist"/>
        <w:numPr>
          <w:ilvl w:val="0"/>
          <w:numId w:val="107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równoważne poziomy ciśnienia akus</w:t>
      </w:r>
      <w:r w:rsidR="006F1BD9">
        <w:rPr>
          <w:rFonts w:ascii="Times New Roman" w:hAnsi="Times New Roman" w:cs="Times New Roman"/>
        </w:rPr>
        <w:t>tycznego w pasmach tercjowych o </w:t>
      </w:r>
      <w:r w:rsidRPr="003B7C3F">
        <w:rPr>
          <w:rFonts w:ascii="Times New Roman" w:hAnsi="Times New Roman" w:cs="Times New Roman"/>
        </w:rPr>
        <w:t>częstotliwościach środkowych od 10 kHz do 40 kHz, odniesione do 8-godzinnego dobowego lub do przeciętn</w:t>
      </w:r>
      <w:r w:rsidR="006F1BD9">
        <w:rPr>
          <w:rFonts w:ascii="Times New Roman" w:hAnsi="Times New Roman" w:cs="Times New Roman"/>
        </w:rPr>
        <w:t>ego tygodniowego, określonego w </w:t>
      </w:r>
      <w:r w:rsidRPr="003B7C3F">
        <w:rPr>
          <w:rFonts w:ascii="Times New Roman" w:hAnsi="Times New Roman" w:cs="Times New Roman"/>
        </w:rPr>
        <w:t>przepisach Kodeksu pracy, wymiaru czasu pracy,</w:t>
      </w:r>
    </w:p>
    <w:p w:rsidR="00C31415" w:rsidRDefault="004B695D" w:rsidP="00AC46F6">
      <w:pPr>
        <w:pStyle w:val="Akapitzlist"/>
        <w:numPr>
          <w:ilvl w:val="0"/>
          <w:numId w:val="107"/>
        </w:numPr>
        <w:rPr>
          <w:rFonts w:ascii="Times New Roman" w:hAnsi="Times New Roman" w:cs="Times New Roman"/>
        </w:rPr>
      </w:pPr>
      <w:r w:rsidRPr="003B7C3F">
        <w:rPr>
          <w:rFonts w:ascii="Times New Roman" w:hAnsi="Times New Roman" w:cs="Times New Roman"/>
        </w:rPr>
        <w:t>maksymalne poziomy ciśnienia akus</w:t>
      </w:r>
      <w:r w:rsidR="006F1BD9">
        <w:rPr>
          <w:rFonts w:ascii="Times New Roman" w:hAnsi="Times New Roman" w:cs="Times New Roman"/>
        </w:rPr>
        <w:t>tycznego w pasmach tercjowych o </w:t>
      </w:r>
      <w:r w:rsidRPr="003B7C3F">
        <w:rPr>
          <w:rFonts w:ascii="Times New Roman" w:hAnsi="Times New Roman" w:cs="Times New Roman"/>
        </w:rPr>
        <w:t>częstotliwościach środkowych od 10 kHz do 40 kHz</w:t>
      </w:r>
      <w:r w:rsidR="006F1BD9">
        <w:rPr>
          <w:rFonts w:ascii="Times New Roman" w:hAnsi="Times New Roman" w:cs="Times New Roman"/>
        </w:rPr>
        <w:t>;</w:t>
      </w:r>
    </w:p>
    <w:p w:rsidR="00E102B4" w:rsidRDefault="00E102B4" w:rsidP="00E102B4">
      <w:pPr>
        <w:pStyle w:val="Akapitzlist"/>
        <w:rPr>
          <w:rFonts w:ascii="Times New Roman" w:hAnsi="Times New Roman" w:cs="Times New Roman"/>
        </w:rPr>
      </w:pPr>
    </w:p>
    <w:p w:rsidR="006F1BD9" w:rsidRDefault="006F1BD9" w:rsidP="00E102B4">
      <w:pPr>
        <w:pStyle w:val="Akapitzlist"/>
        <w:rPr>
          <w:rFonts w:ascii="Times New Roman" w:hAnsi="Times New Roman" w:cs="Times New Roman"/>
        </w:rPr>
      </w:pPr>
    </w:p>
    <w:p w:rsidR="006F1BD9" w:rsidRPr="00E102B4" w:rsidRDefault="006F1BD9" w:rsidP="00E102B4">
      <w:pPr>
        <w:pStyle w:val="Akapitzlist"/>
        <w:rPr>
          <w:rFonts w:ascii="Times New Roman" w:hAnsi="Times New Roman" w:cs="Times New Roman"/>
        </w:rPr>
      </w:pPr>
    </w:p>
    <w:p w:rsidR="00C31415" w:rsidRDefault="004B695D" w:rsidP="00E102B4">
      <w:pPr>
        <w:pStyle w:val="Akapitzlist"/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lastRenderedPageBreak/>
        <w:t>- przekraczają następujące wartości:</w:t>
      </w:r>
    </w:p>
    <w:p w:rsidR="00E102B4" w:rsidRPr="00E102B4" w:rsidRDefault="00E102B4" w:rsidP="00E102B4">
      <w:pPr>
        <w:pStyle w:val="Akapitzlist"/>
        <w:rPr>
          <w:rFonts w:ascii="Times New Roman" w:hAnsi="Times New Roman" w:cs="Times New Roman"/>
        </w:rPr>
      </w:pPr>
    </w:p>
    <w:tbl>
      <w:tblPr>
        <w:tblStyle w:val="a0"/>
        <w:tblW w:w="8928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9"/>
        <w:gridCol w:w="3959"/>
        <w:gridCol w:w="2440"/>
      </w:tblGrid>
      <w:tr w:rsidR="00C31415" w:rsidRPr="00FE5F4E">
        <w:trPr>
          <w:trHeight w:val="45"/>
        </w:trPr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Częstotliwość środkowa pasm tercjowych (kHz)</w:t>
            </w:r>
          </w:p>
        </w:tc>
        <w:tc>
          <w:tcPr>
            <w:tcW w:w="3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Równoważny poziom ciśnienia akustycznego odniesiony do 8-godzinnego dobowego lub do przeciętnego tygodniowego, określonego w przepisach Kodeksu pracy, wymiaru czasu pracy (dB)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Maksymalny poziom ciśnienia akustycznego (dB)</w:t>
            </w:r>
          </w:p>
        </w:tc>
      </w:tr>
      <w:tr w:rsidR="00C31415" w:rsidRPr="00FE5F4E">
        <w:trPr>
          <w:trHeight w:val="45"/>
        </w:trPr>
        <w:tc>
          <w:tcPr>
            <w:tcW w:w="2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10; 12,5; 16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95</w:t>
            </w:r>
          </w:p>
        </w:tc>
      </w:tr>
      <w:tr w:rsidR="00C31415" w:rsidRPr="00FE5F4E">
        <w:trPr>
          <w:trHeight w:val="45"/>
        </w:trPr>
        <w:tc>
          <w:tcPr>
            <w:tcW w:w="2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105</w:t>
            </w:r>
          </w:p>
        </w:tc>
      </w:tr>
      <w:tr w:rsidR="00C31415" w:rsidRPr="00FE5F4E">
        <w:trPr>
          <w:trHeight w:val="45"/>
        </w:trPr>
        <w:tc>
          <w:tcPr>
            <w:tcW w:w="2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120</w:t>
            </w:r>
          </w:p>
        </w:tc>
      </w:tr>
      <w:tr w:rsidR="00C31415" w:rsidRPr="00FE5F4E" w:rsidTr="00E102B4">
        <w:trPr>
          <w:trHeight w:val="45"/>
        </w:trPr>
        <w:tc>
          <w:tcPr>
            <w:tcW w:w="25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31,5; 40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415" w:rsidRPr="00FE5F4E" w:rsidRDefault="004B695D" w:rsidP="00152E66">
            <w:pPr>
              <w:rPr>
                <w:rFonts w:ascii="Times New Roman" w:hAnsi="Times New Roman" w:cs="Times New Roman"/>
              </w:rPr>
            </w:pPr>
            <w:r w:rsidRPr="00FE5F4E">
              <w:rPr>
                <w:rFonts w:ascii="Times New Roman" w:hAnsi="Times New Roman" w:cs="Times New Roman"/>
              </w:rPr>
              <w:t>125</w:t>
            </w:r>
          </w:p>
        </w:tc>
      </w:tr>
      <w:tr w:rsidR="00E102B4" w:rsidRPr="00FE5F4E" w:rsidTr="00E102B4">
        <w:trPr>
          <w:trHeight w:val="65"/>
        </w:trPr>
        <w:tc>
          <w:tcPr>
            <w:tcW w:w="2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2B4" w:rsidRPr="00FE5F4E" w:rsidRDefault="00E102B4" w:rsidP="00152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2B4" w:rsidRPr="00FE5F4E" w:rsidRDefault="00E102B4" w:rsidP="00152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2B4" w:rsidRPr="00FE5F4E" w:rsidRDefault="00E102B4" w:rsidP="00152E66">
            <w:pPr>
              <w:rPr>
                <w:rFonts w:ascii="Times New Roman" w:hAnsi="Times New Roman" w:cs="Times New Roman"/>
              </w:rPr>
            </w:pPr>
          </w:p>
        </w:tc>
      </w:tr>
    </w:tbl>
    <w:p w:rsidR="00C31415" w:rsidRDefault="004B695D" w:rsidP="00AC46F6">
      <w:pPr>
        <w:pStyle w:val="Akapitzlist"/>
        <w:numPr>
          <w:ilvl w:val="0"/>
          <w:numId w:val="105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w warunkach narażenia na drgania działające na organizm przez kończyny górne, których:</w:t>
      </w:r>
    </w:p>
    <w:p w:rsidR="00C31415" w:rsidRDefault="004B695D" w:rsidP="00AC46F6">
      <w:pPr>
        <w:pStyle w:val="Akapitzlist"/>
        <w:numPr>
          <w:ilvl w:val="0"/>
          <w:numId w:val="108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wartość ekspozycji dziennej, wyrażonej w postaci równoważnej energetycznie dla 8 godzin działania sumy wektorowej skutecznych, skorygowanych częstotliwościowo przyspieszeń drgań, wyznaczonych dla trzech składowych kierunkowych (ahwx, ahwy, ahwz), przekracza 1 m/s2,</w:t>
      </w:r>
    </w:p>
    <w:p w:rsidR="00C31415" w:rsidRDefault="004B695D" w:rsidP="00AC46F6">
      <w:pPr>
        <w:pStyle w:val="Akapitzlist"/>
        <w:numPr>
          <w:ilvl w:val="0"/>
          <w:numId w:val="108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wartość ekspozycji trwającej 30 minut i krócej, wyrażonej w postaci sumy wektorowej skutecznych, skorygowanych częstotliwościowo przyspieszeń drgań wyznaczonych dla trzech składowych kierunkowych (ahwx, ahwy, ahwz), przekracza 4 m/s2;</w:t>
      </w:r>
    </w:p>
    <w:p w:rsidR="00C31415" w:rsidRPr="00E102B4" w:rsidRDefault="004B695D" w:rsidP="00AC46F6">
      <w:pPr>
        <w:pStyle w:val="Akapitzlist"/>
        <w:numPr>
          <w:ilvl w:val="0"/>
          <w:numId w:val="105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wszystkie prace w warunkach narażenia na drgania o ogólnym oddziaływaniu na organizm człowieka.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343A8F" w:rsidRPr="008279F6" w:rsidRDefault="00934B2D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t xml:space="preserve">IV PRACE NARAŻAJĄCE NA DZIAŁANIE POLA ELEKTROMAGNETYCZNEGO </w:t>
      </w:r>
    </w:p>
    <w:p w:rsidR="00C31415" w:rsidRPr="008279F6" w:rsidRDefault="00934B2D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t>O CZĘSTOTLIWOŚCI OD 0 HZ DO 300 GHZ ORAZ PROMIENIOWANIA JONIZUJĄCEGO</w:t>
      </w:r>
    </w:p>
    <w:p w:rsidR="00343A8F" w:rsidRPr="006F6F77" w:rsidRDefault="00343A8F" w:rsidP="00343A8F">
      <w:pPr>
        <w:pStyle w:val="Nagwek3TimesNewRoman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B4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1. Dla kobiet w ciąży:</w:t>
      </w:r>
    </w:p>
    <w:p w:rsidR="00C31415" w:rsidRDefault="004B695D" w:rsidP="00AC46F6">
      <w:pPr>
        <w:pStyle w:val="Akapitzlist"/>
        <w:numPr>
          <w:ilvl w:val="0"/>
          <w:numId w:val="109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w zasięgu pola elektromagnetycznego o natężeniach przekraczających wartości dla strefy bezpiecznej, określone w przepisach w sprawie najwyższych dopuszczalnych stężeń i natężeń czynników szkodliwych dla zdrowia w środowisku pracy;</w:t>
      </w:r>
    </w:p>
    <w:p w:rsidR="00C31415" w:rsidRPr="00E102B4" w:rsidRDefault="004B695D" w:rsidP="00AC46F6">
      <w:pPr>
        <w:pStyle w:val="Akapitzlist"/>
        <w:numPr>
          <w:ilvl w:val="0"/>
          <w:numId w:val="109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w warunkach narażenia na promieniowanie jonizujące określonych w przepisach Prawa atomowego.</w:t>
      </w: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2. Dla kob</w:t>
      </w:r>
      <w:r w:rsidR="00E102B4">
        <w:rPr>
          <w:rFonts w:ascii="Times New Roman" w:hAnsi="Times New Roman" w:cs="Times New Roman"/>
        </w:rPr>
        <w:t>iet karmiących</w:t>
      </w:r>
      <w:r w:rsidR="006F1BD9">
        <w:rPr>
          <w:rFonts w:ascii="Times New Roman" w:hAnsi="Times New Roman" w:cs="Times New Roman"/>
        </w:rPr>
        <w:t xml:space="preserve"> dziecko piersią ‒</w:t>
      </w:r>
      <w:bookmarkStart w:id="27" w:name="_GoBack"/>
      <w:bookmarkEnd w:id="27"/>
      <w:r w:rsidRPr="00FE5F4E">
        <w:rPr>
          <w:rFonts w:ascii="Times New Roman" w:hAnsi="Times New Roman" w:cs="Times New Roman"/>
        </w:rPr>
        <w:t xml:space="preserve"> prace w warunkach narażenia na promieniowanie jonizujące określonych w przepisach Prawa atomowego.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934B2D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t>V PRACE W PODWYŻSZONYM LUB OBNIŻONYM CIŚNIENIU</w:t>
      </w:r>
    </w:p>
    <w:p w:rsidR="00343A8F" w:rsidRPr="006F6F77" w:rsidRDefault="00343A8F" w:rsidP="00343A8F">
      <w:pPr>
        <w:pStyle w:val="Nagwek3TimesNewRoman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 xml:space="preserve">Dla kobiet w ciąży i kobiet karmiących dziecko piersią </w:t>
      </w:r>
      <w:r w:rsidRPr="00462F76">
        <w:rPr>
          <w:rFonts w:ascii="Times New Roman" w:hAnsi="Times New Roman" w:cs="Times New Roman"/>
        </w:rPr>
        <w:t xml:space="preserve">‒ </w:t>
      </w:r>
      <w:r w:rsidRPr="00FE5F4E">
        <w:rPr>
          <w:rFonts w:ascii="Times New Roman" w:hAnsi="Times New Roman" w:cs="Times New Roman"/>
        </w:rPr>
        <w:t>prace nurków, prace w zbiornikach ciśnieniowych oraz wszystkie prace w warunkach podwyższonego lub obniżonego ciśnienia.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934B2D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t>VI PRACE W KONTAKCIE ZE SZKODLIWYMI CZYNNIKAMI BIOLOGICZNYMI</w:t>
      </w:r>
    </w:p>
    <w:p w:rsidR="00343A8F" w:rsidRPr="006F6F77" w:rsidRDefault="00343A8F" w:rsidP="00343A8F">
      <w:pPr>
        <w:pStyle w:val="Nagwek3TimesNewRoman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1415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1. Dla kobiet w ciąży i kobiet karmiących dziecko piersią:</w:t>
      </w:r>
    </w:p>
    <w:p w:rsidR="00C31415" w:rsidRDefault="004B695D" w:rsidP="00AC46F6">
      <w:pPr>
        <w:pStyle w:val="Akapitzlist"/>
        <w:numPr>
          <w:ilvl w:val="0"/>
          <w:numId w:val="110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 xml:space="preserve">prace stwarzające ryzyko zakażenia: wirusem zapalenia wątroby typu B, wirusem ospy wietrznej i półpaśca, wirusem różyczki, wirusem HIV, wirusem cytomegalii, </w:t>
      </w:r>
      <w:r w:rsidRPr="00E102B4">
        <w:rPr>
          <w:rFonts w:ascii="Times New Roman" w:hAnsi="Times New Roman" w:cs="Times New Roman"/>
        </w:rPr>
        <w:lastRenderedPageBreak/>
        <w:t>pałeczką listeriozy, toksoplazmą;</w:t>
      </w:r>
    </w:p>
    <w:p w:rsidR="00C31415" w:rsidRPr="00E102B4" w:rsidRDefault="004B695D" w:rsidP="00AC46F6">
      <w:pPr>
        <w:pStyle w:val="Akapitzlist"/>
        <w:numPr>
          <w:ilvl w:val="0"/>
          <w:numId w:val="110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przy obsłudze zwierząt dotkniętych chorobami zakaźnymi lub inwazyjnymi.</w:t>
      </w: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2</w:t>
      </w:r>
      <w:r w:rsidR="00E102B4">
        <w:rPr>
          <w:rFonts w:ascii="Times New Roman" w:hAnsi="Times New Roman" w:cs="Times New Roman"/>
        </w:rPr>
        <w:t xml:space="preserve">. Dla kobiet w ciąży </w:t>
      </w:r>
      <w:r w:rsidRPr="00462F76">
        <w:rPr>
          <w:rFonts w:ascii="Times New Roman" w:hAnsi="Times New Roman" w:cs="Times New Roman"/>
        </w:rPr>
        <w:t xml:space="preserve">‒ </w:t>
      </w:r>
      <w:r w:rsidRPr="00FE5F4E">
        <w:rPr>
          <w:rFonts w:ascii="Times New Roman" w:hAnsi="Times New Roman" w:cs="Times New Roman"/>
        </w:rPr>
        <w:t>prace w narażeniu na inne czynniki biologiczne zakwalifikowane do grupy 2-4 zagrożenia, zgodnie z przepisami w sprawie szkodliwych czynników biologicznych dla zdrowia w środowisku pracy oraz ochrony zdrowia pracowników zawodowo narażonych na te czynniki</w:t>
      </w:r>
      <w:r w:rsidRPr="00462F76">
        <w:rPr>
          <w:rFonts w:ascii="Times New Roman" w:hAnsi="Times New Roman" w:cs="Times New Roman"/>
        </w:rPr>
        <w:t xml:space="preserve"> ‒ </w:t>
      </w:r>
      <w:r w:rsidRPr="00FE5F4E">
        <w:rPr>
          <w:rFonts w:ascii="Times New Roman" w:hAnsi="Times New Roman" w:cs="Times New Roman"/>
        </w:rPr>
        <w:t>jeżeli wyniki oceny ryzyka zawodowego, z uwzględnieniem działań terapeutycznych wymuszonych określonymi czynnikami biologicznymi, wskażą na niekorzystny wpływ na zdrowie kobiety w ciąży lub przebieg ciąży, w tym rozwój płodu.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934B2D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t>VII PRACE W NARAŻENIU NA DZIAŁANIE SZKODLIWYCH SUBSTANCJI CHEMICZNYCH</w:t>
      </w:r>
    </w:p>
    <w:p w:rsidR="00343A8F" w:rsidRPr="006F6F77" w:rsidRDefault="00343A8F" w:rsidP="00343A8F">
      <w:pPr>
        <w:pStyle w:val="Nagwek3TimesNewRoman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1415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Dla kobiet w ciąży i kobiet karmiących dziecko piersią:</w:t>
      </w:r>
    </w:p>
    <w:p w:rsidR="00C31415" w:rsidRDefault="004B695D" w:rsidP="00AC46F6">
      <w:pPr>
        <w:pStyle w:val="Akapitzlist"/>
        <w:numPr>
          <w:ilvl w:val="0"/>
          <w:numId w:val="111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w narażeniu na działanie substancji i mieszanin spełniających kryteria klasyfikacji zgodnie z rozporządzeniem Parlamentu Europejskiego i Rady (WE) nr 1272/2008 z dnia 16 grudnia 2008 r. w sprawie klasyfikacji, oznakowania i pakowania substancji i mieszanin, zmieniającym i uchylającym dyrektywy 67/548/EWG i 1999/45/WE oraz zmieniającym rozporządzenie (WE) nr 1907/2006 (Dz. Urz. UE L 353 z 31.12.2008, str. 1, z późn. zm.) w jednej lub kilku z następujących klas lub kategorii zagrożenia wraz z jednym lub kilkoma następującymi zwrotami wskazującymi rodzaj zagrożenia:</w:t>
      </w:r>
    </w:p>
    <w:p w:rsidR="00C31415" w:rsidRDefault="004B695D" w:rsidP="00AC46F6">
      <w:pPr>
        <w:pStyle w:val="Akapitzlist"/>
        <w:numPr>
          <w:ilvl w:val="0"/>
          <w:numId w:val="112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działanie mutagenne na komórki rozrodcze, kategoria 1A, 1B lub 2 (H340, H341),</w:t>
      </w:r>
    </w:p>
    <w:p w:rsidR="00E102B4" w:rsidRDefault="004B695D" w:rsidP="00AC46F6">
      <w:pPr>
        <w:pStyle w:val="Akapitzlist"/>
        <w:numPr>
          <w:ilvl w:val="0"/>
          <w:numId w:val="112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rakotwórczość, kategoria 1A, 1B lub 2 (H350, H350i, H351),</w:t>
      </w:r>
    </w:p>
    <w:p w:rsidR="00C31415" w:rsidRDefault="004B695D" w:rsidP="00AC46F6">
      <w:pPr>
        <w:pStyle w:val="Akapitzlist"/>
        <w:numPr>
          <w:ilvl w:val="0"/>
          <w:numId w:val="112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działanie szkodliwe na rozrodczość, kategoria 1A, 1B lub 2 albo dodatkowa kategoria szkodliwego wpływu na laktację lub szkodliwego oddziaływania na dzieci karmione piersią (H360, H360D, H360FD, H360Fd, H360Df, H361, H361d, H361fd, H362),</w:t>
      </w:r>
    </w:p>
    <w:p w:rsidR="00C31415" w:rsidRPr="00E102B4" w:rsidRDefault="004B695D" w:rsidP="00AC46F6">
      <w:pPr>
        <w:pStyle w:val="Akapitzlist"/>
        <w:numPr>
          <w:ilvl w:val="0"/>
          <w:numId w:val="112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działanie toksyczne na narządy docelowe - narażenie jednorazowe, kategoria 1 lub 2 (H370, H371)</w:t>
      </w:r>
    </w:p>
    <w:p w:rsidR="00C31415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- niezależnie od ich stężenia w środowisku pracy;</w:t>
      </w:r>
    </w:p>
    <w:p w:rsidR="00C31415" w:rsidRDefault="004B695D" w:rsidP="00AC46F6">
      <w:pPr>
        <w:pStyle w:val="Akapitzlist"/>
        <w:numPr>
          <w:ilvl w:val="0"/>
          <w:numId w:val="111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w narażeniu na niżej wymienione substancje chemiczne niezależnie od ich stężenia w środowisku pracy:</w:t>
      </w:r>
    </w:p>
    <w:p w:rsidR="00C31415" w:rsidRDefault="004B695D" w:rsidP="00AC46F6">
      <w:pPr>
        <w:pStyle w:val="Akapitzlist"/>
        <w:numPr>
          <w:ilvl w:val="0"/>
          <w:numId w:val="113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czynniki chemiczne o znanym i niebezpiecznym wchłanianiu przez skórę,</w:t>
      </w:r>
    </w:p>
    <w:p w:rsidR="00C31415" w:rsidRDefault="004B695D" w:rsidP="00AC46F6">
      <w:pPr>
        <w:pStyle w:val="Akapitzlist"/>
        <w:numPr>
          <w:ilvl w:val="0"/>
          <w:numId w:val="113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leki cytostatyczne,</w:t>
      </w:r>
    </w:p>
    <w:p w:rsidR="00C31415" w:rsidRDefault="004B695D" w:rsidP="00AC46F6">
      <w:pPr>
        <w:pStyle w:val="Akapitzlist"/>
        <w:numPr>
          <w:ilvl w:val="0"/>
          <w:numId w:val="113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mangan,</w:t>
      </w:r>
    </w:p>
    <w:p w:rsidR="00C31415" w:rsidRDefault="004B695D" w:rsidP="00AC46F6">
      <w:pPr>
        <w:pStyle w:val="Akapitzlist"/>
        <w:numPr>
          <w:ilvl w:val="0"/>
          <w:numId w:val="113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syntetyczne estrogeny i progesterony,</w:t>
      </w:r>
    </w:p>
    <w:p w:rsidR="00C31415" w:rsidRDefault="004B695D" w:rsidP="00AC46F6">
      <w:pPr>
        <w:pStyle w:val="Akapitzlist"/>
        <w:numPr>
          <w:ilvl w:val="0"/>
          <w:numId w:val="113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tlenek węgla,</w:t>
      </w:r>
    </w:p>
    <w:p w:rsidR="00C31415" w:rsidRDefault="004B695D" w:rsidP="00AC46F6">
      <w:pPr>
        <w:pStyle w:val="Akapitzlist"/>
        <w:numPr>
          <w:ilvl w:val="0"/>
          <w:numId w:val="113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ołów i jego związki organiczne i nieorganiczne,</w:t>
      </w:r>
    </w:p>
    <w:p w:rsidR="00C31415" w:rsidRDefault="004B695D" w:rsidP="00AC46F6">
      <w:pPr>
        <w:pStyle w:val="Akapitzlist"/>
        <w:numPr>
          <w:ilvl w:val="0"/>
          <w:numId w:val="113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rtęć i jej związki organiczne i nieorganiczne;</w:t>
      </w:r>
    </w:p>
    <w:p w:rsidR="00C31415" w:rsidRDefault="004B695D" w:rsidP="00AC46F6">
      <w:pPr>
        <w:pStyle w:val="Akapitzlist"/>
        <w:numPr>
          <w:ilvl w:val="0"/>
          <w:numId w:val="111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w narażeniu na działanie rozpuszczalników organicznych, jeżeli ich stężenia w środowisku pracy przekraczają wartości 1/3 najwyższych dopuszczalnych stężeń, określonych w przepisach w sprawie najwyższych dopuszczalnych stężeń i natężeń czynników szkodliwych dla zdrowia w środowisku pracy;</w:t>
      </w:r>
    </w:p>
    <w:p w:rsidR="00C31415" w:rsidRPr="00E102B4" w:rsidRDefault="004B695D" w:rsidP="00AC46F6">
      <w:pPr>
        <w:pStyle w:val="Akapitzlist"/>
        <w:numPr>
          <w:ilvl w:val="0"/>
          <w:numId w:val="111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lub procesy technologiczne, w których dochodzi do uwalniania substancji chemicznych, ich mieszanin lub czynników o działaniu rakotwórczym lub mutagennym, wymienione w przepisach w sprawie substancji chemicznych, ich mieszanin, czynników lub procesów technologicznych o działaniu rakotwórczym lub mutagennym w środowisku pracy.</w:t>
      </w:r>
    </w:p>
    <w:p w:rsidR="00C31415" w:rsidRPr="008279F6" w:rsidRDefault="00C31415" w:rsidP="00152E66">
      <w:pPr>
        <w:rPr>
          <w:rFonts w:ascii="Times New Roman" w:hAnsi="Times New Roman" w:cs="Times New Roman"/>
        </w:rPr>
      </w:pPr>
    </w:p>
    <w:p w:rsidR="00C31415" w:rsidRPr="008279F6" w:rsidRDefault="00934B2D" w:rsidP="00343A8F">
      <w:pPr>
        <w:pStyle w:val="Nagwek3TimesNewRoman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79F6">
        <w:rPr>
          <w:rFonts w:ascii="Times New Roman" w:hAnsi="Times New Roman" w:cs="Times New Roman"/>
          <w:color w:val="auto"/>
          <w:sz w:val="24"/>
          <w:szCs w:val="24"/>
        </w:rPr>
        <w:lastRenderedPageBreak/>
        <w:t>VIII PRACE GROŻĄCE CIĘŻKIMI URAZAMI FIZYCZNYMI LUB PSYCHICZNYMI</w:t>
      </w:r>
    </w:p>
    <w:p w:rsidR="00343A8F" w:rsidRPr="006F6F77" w:rsidRDefault="00343A8F" w:rsidP="00343A8F">
      <w:pPr>
        <w:pStyle w:val="Nagwek3TimesNewRoman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1415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1. Dla kobiet w ciąży i kobiet karmiących dziecko piersią:</w:t>
      </w:r>
    </w:p>
    <w:p w:rsidR="00C31415" w:rsidRDefault="004B695D" w:rsidP="00AC46F6">
      <w:pPr>
        <w:pStyle w:val="Akapitzlist"/>
        <w:numPr>
          <w:ilvl w:val="0"/>
          <w:numId w:val="114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w wykopach oraz w zbiornikach i kanałach;</w:t>
      </w:r>
    </w:p>
    <w:p w:rsidR="00C31415" w:rsidRDefault="004B695D" w:rsidP="00AC46F6">
      <w:pPr>
        <w:pStyle w:val="Akapitzlist"/>
        <w:numPr>
          <w:ilvl w:val="0"/>
          <w:numId w:val="114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pod ziemią we wszelkiego rodzaju kopalniach;</w:t>
      </w:r>
    </w:p>
    <w:p w:rsidR="00C31415" w:rsidRDefault="004B695D" w:rsidP="00AC46F6">
      <w:pPr>
        <w:pStyle w:val="Akapitzlist"/>
        <w:numPr>
          <w:ilvl w:val="0"/>
          <w:numId w:val="114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prace w wymuszonym rytmie pracy (na przykład przy taśmie);</w:t>
      </w:r>
    </w:p>
    <w:p w:rsidR="00C31415" w:rsidRPr="00E102B4" w:rsidRDefault="004B695D" w:rsidP="00AC46F6">
      <w:pPr>
        <w:pStyle w:val="Akapitzlist"/>
        <w:numPr>
          <w:ilvl w:val="0"/>
          <w:numId w:val="114"/>
        </w:numPr>
        <w:rPr>
          <w:rFonts w:ascii="Times New Roman" w:hAnsi="Times New Roman" w:cs="Times New Roman"/>
        </w:rPr>
      </w:pPr>
      <w:r w:rsidRPr="00E102B4">
        <w:rPr>
          <w:rFonts w:ascii="Times New Roman" w:hAnsi="Times New Roman" w:cs="Times New Roman"/>
        </w:rPr>
        <w:t>inne prace stwarzające ryzyko ciężkiego urazu fizycznego lub psychicznego, w tym gaszenie pożarów, udział w akcjach ratownictwa chemicznego, usuwanie skutków awarii, prace z materiałami wybuchowymi, prace przy uboju zwierząt hodowlanych oraz obsłudze rozpłodników.</w:t>
      </w:r>
    </w:p>
    <w:p w:rsidR="00C31415" w:rsidRPr="00FE5F4E" w:rsidRDefault="004B695D" w:rsidP="00152E66">
      <w:pPr>
        <w:rPr>
          <w:rFonts w:ascii="Times New Roman" w:hAnsi="Times New Roman" w:cs="Times New Roman"/>
        </w:rPr>
      </w:pPr>
      <w:r w:rsidRPr="00FE5F4E">
        <w:rPr>
          <w:rFonts w:ascii="Times New Roman" w:hAnsi="Times New Roman" w:cs="Times New Roman"/>
        </w:rPr>
        <w:t>2</w:t>
      </w:r>
      <w:r w:rsidR="006F1BD9">
        <w:rPr>
          <w:rFonts w:ascii="Times New Roman" w:hAnsi="Times New Roman" w:cs="Times New Roman"/>
        </w:rPr>
        <w:t>. Dla kobiet w ciąży</w:t>
      </w:r>
      <w:r w:rsidRPr="00462F76">
        <w:rPr>
          <w:rFonts w:ascii="Times New Roman" w:hAnsi="Times New Roman" w:cs="Times New Roman"/>
        </w:rPr>
        <w:t xml:space="preserve"> ‒ </w:t>
      </w:r>
      <w:r w:rsidR="00E102B4">
        <w:rPr>
          <w:rFonts w:ascii="Times New Roman" w:hAnsi="Times New Roman" w:cs="Times New Roman"/>
        </w:rPr>
        <w:t xml:space="preserve">praca na wysokości </w:t>
      </w:r>
      <w:r w:rsidRPr="00462F76">
        <w:rPr>
          <w:rFonts w:ascii="Times New Roman" w:hAnsi="Times New Roman" w:cs="Times New Roman"/>
        </w:rPr>
        <w:t xml:space="preserve">‒ </w:t>
      </w:r>
      <w:r w:rsidRPr="00FE5F4E">
        <w:rPr>
          <w:rFonts w:ascii="Times New Roman" w:hAnsi="Times New Roman" w:cs="Times New Roman"/>
        </w:rPr>
        <w:t>poza stałymi ga</w:t>
      </w:r>
      <w:r w:rsidR="006F1BD9">
        <w:rPr>
          <w:rFonts w:ascii="Times New Roman" w:hAnsi="Times New Roman" w:cs="Times New Roman"/>
        </w:rPr>
        <w:t>leriami, pomostami, podestami i </w:t>
      </w:r>
      <w:r w:rsidRPr="00FE5F4E">
        <w:rPr>
          <w:rFonts w:ascii="Times New Roman" w:hAnsi="Times New Roman" w:cs="Times New Roman"/>
        </w:rPr>
        <w:t>innymi stałymi podwyższeniami, posiadającymi pełne zabezpieczenie przed upadkiem z wysokości (bez potrzeby stosowania środków ochrony indywidualnej przed upadkiem), oraz wchodzenie i schodzenie po drabinach i klamrach.</w:t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p w:rsidR="00C31415" w:rsidRPr="00FE5F4E" w:rsidRDefault="00C31415" w:rsidP="00152E66">
      <w:pPr>
        <w:rPr>
          <w:rFonts w:ascii="Times New Roman" w:hAnsi="Times New Roman" w:cs="Times New Roman"/>
        </w:rPr>
      </w:pPr>
      <w:bookmarkStart w:id="28" w:name="_heading=h.3rdcrjn" w:colFirst="0" w:colLast="0"/>
      <w:bookmarkEnd w:id="28"/>
    </w:p>
    <w:p w:rsidR="002841BF" w:rsidRDefault="002841BF" w:rsidP="00152E66">
      <w:pPr>
        <w:rPr>
          <w:rFonts w:ascii="Times New Roman" w:hAnsi="Times New Roman" w:cs="Times New Roman"/>
        </w:rPr>
      </w:pPr>
    </w:p>
    <w:p w:rsidR="002841BF" w:rsidRDefault="00284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31415" w:rsidRPr="00FE5F4E" w:rsidRDefault="00C31415" w:rsidP="00152E66">
      <w:pPr>
        <w:rPr>
          <w:rFonts w:ascii="Times New Roman" w:hAnsi="Times New Roman" w:cs="Times New Roman"/>
        </w:rPr>
      </w:pPr>
    </w:p>
    <w:sdt>
      <w:sdtPr>
        <w:rPr>
          <w:rFonts w:ascii="Courier New" w:eastAsia="Courier New" w:hAnsi="Courier New" w:cs="Courier New"/>
          <w:color w:val="000000"/>
          <w:sz w:val="24"/>
          <w:szCs w:val="24"/>
        </w:rPr>
        <w:id w:val="-19576211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841BF" w:rsidRPr="00245FCC" w:rsidRDefault="002841BF">
          <w:pPr>
            <w:pStyle w:val="Nagwekspisutreci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245FCC">
            <w:rPr>
              <w:rFonts w:ascii="Times New Roman" w:hAnsi="Times New Roman" w:cs="Times New Roman"/>
              <w:color w:val="auto"/>
              <w:sz w:val="24"/>
              <w:szCs w:val="24"/>
            </w:rPr>
            <w:t>Spis treści</w:t>
          </w:r>
        </w:p>
        <w:p w:rsidR="006F1BD9" w:rsidRDefault="002841BF">
          <w:pPr>
            <w:pStyle w:val="Spistreci1"/>
            <w:tabs>
              <w:tab w:val="right" w:leader="dot" w:pos="9053"/>
            </w:tabs>
            <w:rPr>
              <w:noProof/>
            </w:rPr>
          </w:pPr>
          <w:r>
            <w:t xml:space="preserve"> 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6F1BD9" w:rsidRDefault="006F1BD9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22" w:history="1">
            <w:r w:rsidRPr="00C34170">
              <w:rPr>
                <w:rStyle w:val="Hipercze"/>
                <w:rFonts w:ascii="Times New Roman" w:hAnsi="Times New Roman" w:cs="Times New Roman"/>
                <w:noProof/>
              </w:rPr>
              <w:t>I POSTANOWIENIA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_Toc94874222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D9" w:rsidRDefault="006F1BD9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23" w:history="1">
            <w:r w:rsidRPr="00C34170">
              <w:rPr>
                <w:rStyle w:val="Hipercze"/>
                <w:rFonts w:ascii="Times New Roman" w:hAnsi="Times New Roman" w:cs="Times New Roman"/>
                <w:noProof/>
              </w:rPr>
              <w:t>II PODSTAWOWE PRAWA I OBOWIĄZKI PRACODAWCY I PRACOWNIKA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_Toc94874223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D9" w:rsidRDefault="006F1BD9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24" w:history="1">
            <w:r w:rsidRPr="00C34170">
              <w:rPr>
                <w:rStyle w:val="Hipercze"/>
                <w:rFonts w:ascii="Times New Roman" w:hAnsi="Times New Roman" w:cs="Times New Roman"/>
                <w:noProof/>
              </w:rPr>
              <w:t>III ORGANIZACJA I PORZĄDEK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_Toc94874224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D9" w:rsidRDefault="006F1BD9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25" w:history="1">
            <w:r w:rsidRPr="00C34170">
              <w:rPr>
                <w:rStyle w:val="Hipercze"/>
                <w:rFonts w:ascii="Times New Roman" w:hAnsi="Times New Roman" w:cs="Times New Roman"/>
                <w:noProof/>
              </w:rPr>
              <w:t>IV CZAS PRACY I ZASADY USTALANIA ZAKRESU OBOWIĄZKÓW NAUCZYCIELI AKADEMICKICH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_Toc94874225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D9" w:rsidRDefault="006F1BD9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26" w:history="1">
            <w:r w:rsidRPr="00C34170">
              <w:rPr>
                <w:rStyle w:val="Hipercze"/>
                <w:rFonts w:ascii="Times New Roman" w:hAnsi="Times New Roman" w:cs="Times New Roman"/>
                <w:noProof/>
              </w:rPr>
              <w:t>V CZAS PRACY PRACOWNIKÓW NIEBĘDĄCYCH NAUCZYCIELAMI AKADEMICKIMI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_Toc94874226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D9" w:rsidRDefault="006F1BD9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27" w:history="1">
            <w:r w:rsidRPr="00C34170">
              <w:rPr>
                <w:rStyle w:val="Hipercze"/>
                <w:rFonts w:ascii="Times New Roman" w:hAnsi="Times New Roman" w:cs="Times New Roman"/>
                <w:noProof/>
              </w:rPr>
              <w:t>VI URLOPY WYPOCZYNKOWE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_Toc94874227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D9" w:rsidRDefault="006F1BD9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28" w:history="1">
            <w:r w:rsidRPr="00C34170">
              <w:rPr>
                <w:rStyle w:val="Hipercze"/>
                <w:rFonts w:ascii="Times New Roman" w:hAnsi="Times New Roman" w:cs="Times New Roman"/>
                <w:noProof/>
              </w:rPr>
              <w:t>VII URLOPY NAUKOWE ORAZ URLOPY DLA PORATOWANIA ZDROWIA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_Toc94874228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D9" w:rsidRDefault="006F1BD9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29" w:history="1">
            <w:r w:rsidRPr="00C34170">
              <w:rPr>
                <w:rStyle w:val="Hipercze"/>
                <w:rFonts w:ascii="Times New Roman" w:hAnsi="Times New Roman" w:cs="Times New Roman"/>
                <w:noProof/>
              </w:rPr>
              <w:t>VIII WYNAGRODZENIE ZA PRACĘ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_Toc94874229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D9" w:rsidRDefault="006F1BD9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30" w:history="1">
            <w:r w:rsidRPr="00C34170">
              <w:rPr>
                <w:rStyle w:val="Hipercze"/>
                <w:rFonts w:ascii="Times New Roman" w:hAnsi="Times New Roman" w:cs="Times New Roman"/>
                <w:noProof/>
              </w:rPr>
              <w:t>IX NAGRODY I WYRÓŻNIENIA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_Toc94874230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D9" w:rsidRDefault="006F1BD9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31" w:history="1">
            <w:r w:rsidRPr="00C34170">
              <w:rPr>
                <w:rStyle w:val="Hipercze"/>
                <w:rFonts w:ascii="Times New Roman" w:hAnsi="Times New Roman" w:cs="Times New Roman"/>
                <w:noProof/>
              </w:rPr>
              <w:t>X ODPOWIEDZIALNOŚĆ PORZĄDKOWA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_Toc94874231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D9" w:rsidRDefault="006F1BD9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32" w:history="1">
            <w:r w:rsidRPr="00C34170">
              <w:rPr>
                <w:rStyle w:val="Hipercze"/>
                <w:rFonts w:ascii="Times New Roman" w:hAnsi="Times New Roman" w:cs="Times New Roman"/>
                <w:noProof/>
              </w:rPr>
              <w:t>XI ODPOWIEDZIALNOSĆ DYSCYPLINARNA NAUCZYCIELI AKADEMICKICH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_Toc94874232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D9" w:rsidRDefault="006F1BD9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33" w:history="1">
            <w:r w:rsidRPr="00C34170">
              <w:rPr>
                <w:rStyle w:val="Hipercze"/>
                <w:rFonts w:ascii="Times New Roman" w:hAnsi="Times New Roman" w:cs="Times New Roman"/>
                <w:noProof/>
              </w:rPr>
              <w:t>XII BEZPIECZEŃSTWO I HIGIENA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_Toc94874233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D9" w:rsidRDefault="006F1BD9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34" w:history="1">
            <w:r w:rsidRPr="00C34170">
              <w:rPr>
                <w:rStyle w:val="Hipercze"/>
                <w:rFonts w:ascii="Times New Roman" w:hAnsi="Times New Roman" w:cs="Times New Roman"/>
                <w:noProof/>
              </w:rPr>
              <w:t>XIII 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_Toc94874234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D9" w:rsidRDefault="006F1BD9">
          <w:pPr>
            <w:pStyle w:val="Spistreci2"/>
            <w:tabs>
              <w:tab w:val="right" w:leader="dot" w:pos="905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4874235" w:history="1">
            <w:r w:rsidRPr="00C34170">
              <w:rPr>
                <w:rStyle w:val="Hipercze"/>
                <w:rFonts w:ascii="Times New Roman" w:hAnsi="Times New Roman" w:cs="Times New Roman"/>
                <w:noProof/>
              </w:rPr>
              <w:t>WYKAZ PRAC UCIĄŻLIWYCH, NIEBEZPIECZNYCH LUB SZKODLIWYCH DLA ZDROWIA KOBIET W CIĄŻY I KOBIET KARMIĄCYCH DZIECKO PIERSIĄ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_Toc94874235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41BF" w:rsidRDefault="002841BF">
          <w:r>
            <w:rPr>
              <w:b/>
              <w:bCs/>
            </w:rPr>
            <w:fldChar w:fldCharType="end"/>
          </w:r>
        </w:p>
      </w:sdtContent>
    </w:sdt>
    <w:p w:rsidR="00C31415" w:rsidRPr="00FE5F4E" w:rsidRDefault="00C31415" w:rsidP="006F6F77">
      <w:pPr>
        <w:pStyle w:val="Nagwek3TimesNewRoman"/>
      </w:pPr>
    </w:p>
    <w:sectPr w:rsidR="00C31415" w:rsidRPr="00FE5F4E" w:rsidSect="00AC46F6">
      <w:footerReference w:type="default" r:id="rId9"/>
      <w:headerReference w:type="first" r:id="rId10"/>
      <w:footerReference w:type="first" r:id="rId11"/>
      <w:pgSz w:w="11909" w:h="16838"/>
      <w:pgMar w:top="709" w:right="1423" w:bottom="1701" w:left="1423" w:header="0" w:footer="95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9F6" w:rsidRDefault="008279F6">
      <w:r>
        <w:separator/>
      </w:r>
    </w:p>
  </w:endnote>
  <w:endnote w:type="continuationSeparator" w:id="0">
    <w:p w:rsidR="008279F6" w:rsidRDefault="0082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8571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279F6" w:rsidRPr="00934B2D" w:rsidRDefault="008279F6">
        <w:pPr>
          <w:pStyle w:val="Stopka"/>
          <w:jc w:val="center"/>
          <w:rPr>
            <w:rFonts w:ascii="Times New Roman" w:hAnsi="Times New Roman" w:cs="Times New Roman"/>
          </w:rPr>
        </w:pPr>
        <w:r w:rsidRPr="00934B2D">
          <w:rPr>
            <w:rFonts w:ascii="Times New Roman" w:hAnsi="Times New Roman" w:cs="Times New Roman"/>
          </w:rPr>
          <w:fldChar w:fldCharType="begin"/>
        </w:r>
        <w:r w:rsidRPr="00934B2D">
          <w:rPr>
            <w:rFonts w:ascii="Times New Roman" w:hAnsi="Times New Roman" w:cs="Times New Roman"/>
          </w:rPr>
          <w:instrText>PAGE   \* MERGEFORMAT</w:instrText>
        </w:r>
        <w:r w:rsidRPr="00934B2D">
          <w:rPr>
            <w:rFonts w:ascii="Times New Roman" w:hAnsi="Times New Roman" w:cs="Times New Roman"/>
          </w:rPr>
          <w:fldChar w:fldCharType="separate"/>
        </w:r>
        <w:r w:rsidR="006F1BD9">
          <w:rPr>
            <w:rFonts w:ascii="Times New Roman" w:hAnsi="Times New Roman" w:cs="Times New Roman"/>
            <w:noProof/>
          </w:rPr>
          <w:t>26</w:t>
        </w:r>
        <w:r w:rsidRPr="00934B2D">
          <w:rPr>
            <w:rFonts w:ascii="Times New Roman" w:hAnsi="Times New Roman" w:cs="Times New Roman"/>
          </w:rPr>
          <w:fldChar w:fldCharType="end"/>
        </w:r>
      </w:p>
    </w:sdtContent>
  </w:sdt>
  <w:p w:rsidR="008279F6" w:rsidRDefault="008279F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F6" w:rsidRDefault="008279F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1841500</wp:posOffset>
              </wp:positionH>
              <wp:positionV relativeFrom="paragraph">
                <wp:posOffset>10223500</wp:posOffset>
              </wp:positionV>
              <wp:extent cx="1979295" cy="391160"/>
              <wp:effectExtent l="0" t="0" r="0" b="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5878" y="3593945"/>
                        <a:ext cx="196024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79F6" w:rsidRDefault="008279F6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pl. J. Matejki 13, 31-157 Kraków</w:t>
                          </w:r>
                        </w:p>
                        <w:p w:rsidR="008279F6" w:rsidRDefault="008279F6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tel. + 48 12 422 24 50, fax + 48 12 422 65 66</w:t>
                          </w:r>
                        </w:p>
                        <w:p w:rsidR="008279F6" w:rsidRDefault="008279F6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e-mail: rektor@asp.krakow.pl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6" o:spid="_x0000_s1027" style="position:absolute;margin-left:145pt;margin-top:805pt;width:155.85pt;height:30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" filled="f" stroked="f">
              <v:textbox inset="0,0,0,0">
                <w:txbxContent>
                  <w:p w:rsidR="008279F6" w:rsidRDefault="008279F6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z w:val="17"/>
                      </w:rPr>
                      <w:t>pl. J. Matejki 13, 31-157 Kraków</w:t>
                    </w:r>
                  </w:p>
                  <w:p w:rsidR="008279F6" w:rsidRDefault="008279F6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z w:val="17"/>
                      </w:rPr>
                      <w:t>tel. + 48 12 422 24 50, fax + 48 12 422 65 66</w:t>
                    </w:r>
                  </w:p>
                  <w:p w:rsidR="008279F6" w:rsidRDefault="008279F6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z w:val="17"/>
                      </w:rPr>
                      <w:t>e-mail: rektor@asp.krakow.pl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9F6" w:rsidRDefault="008279F6">
      <w:r>
        <w:separator/>
      </w:r>
    </w:p>
  </w:footnote>
  <w:footnote w:type="continuationSeparator" w:id="0">
    <w:p w:rsidR="008279F6" w:rsidRDefault="00827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F6" w:rsidRDefault="008279F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3089911</wp:posOffset>
              </wp:positionH>
              <wp:positionV relativeFrom="page">
                <wp:posOffset>979170</wp:posOffset>
              </wp:positionV>
              <wp:extent cx="1395730" cy="391160"/>
              <wp:effectExtent l="0" t="0" r="0" b="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7660" y="3593945"/>
                        <a:ext cx="137668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79F6" w:rsidRDefault="008279F6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Akademia Sztuk Pięknych</w:t>
                          </w:r>
                        </w:p>
                        <w:p w:rsidR="008279F6" w:rsidRDefault="008279F6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im. Jana Matejki w Krakowie</w:t>
                          </w:r>
                        </w:p>
                        <w:p w:rsidR="008279F6" w:rsidRDefault="008279F6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7"/>
                            </w:rPr>
                            <w:t>1818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5" o:spid="_x0000_s1026" style="position:absolute;margin-left:243.3pt;margin-top:77.1pt;width:109.9pt;height:3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" filled="f" stroked="f">
              <v:textbox inset="0,0,0,0">
                <w:txbxContent>
                  <w:p w:rsidR="008279F6" w:rsidRDefault="008279F6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7"/>
                      </w:rPr>
                      <w:t>Akademia Sztuk Pięknych</w:t>
                    </w:r>
                  </w:p>
                  <w:p w:rsidR="008279F6" w:rsidRDefault="008279F6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7"/>
                      </w:rPr>
                      <w:t>im. Jana Matejki w Krakowie</w:t>
                    </w:r>
                  </w:p>
                  <w:p w:rsidR="008279F6" w:rsidRDefault="008279F6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7"/>
                      </w:rPr>
                      <w:t>1818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800"/>
    <w:multiLevelType w:val="hybridMultilevel"/>
    <w:tmpl w:val="A13E6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7647C"/>
    <w:multiLevelType w:val="hybridMultilevel"/>
    <w:tmpl w:val="500C3D1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0AD20B0"/>
    <w:multiLevelType w:val="hybridMultilevel"/>
    <w:tmpl w:val="55527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9748B"/>
    <w:multiLevelType w:val="hybridMultilevel"/>
    <w:tmpl w:val="9ECED0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3381C15"/>
    <w:multiLevelType w:val="hybridMultilevel"/>
    <w:tmpl w:val="03DC4D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876225"/>
    <w:multiLevelType w:val="hybridMultilevel"/>
    <w:tmpl w:val="A97ED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C36EE"/>
    <w:multiLevelType w:val="hybridMultilevel"/>
    <w:tmpl w:val="0EBC9B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DD41D0"/>
    <w:multiLevelType w:val="hybridMultilevel"/>
    <w:tmpl w:val="1818B8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2E7930"/>
    <w:multiLevelType w:val="hybridMultilevel"/>
    <w:tmpl w:val="D43E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2417C"/>
    <w:multiLevelType w:val="hybridMultilevel"/>
    <w:tmpl w:val="ED56C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F5BC8"/>
    <w:multiLevelType w:val="hybridMultilevel"/>
    <w:tmpl w:val="B1A48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C61A9"/>
    <w:multiLevelType w:val="hybridMultilevel"/>
    <w:tmpl w:val="9DD6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4317C"/>
    <w:multiLevelType w:val="hybridMultilevel"/>
    <w:tmpl w:val="355C81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0A54A07"/>
    <w:multiLevelType w:val="hybridMultilevel"/>
    <w:tmpl w:val="461C0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732C2"/>
    <w:multiLevelType w:val="hybridMultilevel"/>
    <w:tmpl w:val="E880142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2A915AC"/>
    <w:multiLevelType w:val="hybridMultilevel"/>
    <w:tmpl w:val="4EAA64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B31E69"/>
    <w:multiLevelType w:val="hybridMultilevel"/>
    <w:tmpl w:val="BDCE3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1646A"/>
    <w:multiLevelType w:val="hybridMultilevel"/>
    <w:tmpl w:val="FD0E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01C2A"/>
    <w:multiLevelType w:val="hybridMultilevel"/>
    <w:tmpl w:val="7F3A6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7A54617"/>
    <w:multiLevelType w:val="hybridMultilevel"/>
    <w:tmpl w:val="6B422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DF4194"/>
    <w:multiLevelType w:val="hybridMultilevel"/>
    <w:tmpl w:val="3B04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DD5625"/>
    <w:multiLevelType w:val="hybridMultilevel"/>
    <w:tmpl w:val="682CB7AC"/>
    <w:lvl w:ilvl="0" w:tplc="CAC6A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F91826"/>
    <w:multiLevelType w:val="hybridMultilevel"/>
    <w:tmpl w:val="4ECEBD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E7778A6"/>
    <w:multiLevelType w:val="hybridMultilevel"/>
    <w:tmpl w:val="A2F4E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D50D3"/>
    <w:multiLevelType w:val="hybridMultilevel"/>
    <w:tmpl w:val="03C8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C0302C"/>
    <w:multiLevelType w:val="hybridMultilevel"/>
    <w:tmpl w:val="6C5C8A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0976F31"/>
    <w:multiLevelType w:val="hybridMultilevel"/>
    <w:tmpl w:val="01B4C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B576E8"/>
    <w:multiLevelType w:val="hybridMultilevel"/>
    <w:tmpl w:val="F30A6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2612942"/>
    <w:multiLevelType w:val="hybridMultilevel"/>
    <w:tmpl w:val="E974C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4F463CF"/>
    <w:multiLevelType w:val="hybridMultilevel"/>
    <w:tmpl w:val="7E809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3C17DD"/>
    <w:multiLevelType w:val="hybridMultilevel"/>
    <w:tmpl w:val="5406C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2B6D97"/>
    <w:multiLevelType w:val="hybridMultilevel"/>
    <w:tmpl w:val="22740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213043"/>
    <w:multiLevelType w:val="hybridMultilevel"/>
    <w:tmpl w:val="5D6A08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968370B"/>
    <w:multiLevelType w:val="hybridMultilevel"/>
    <w:tmpl w:val="A3208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734EC1"/>
    <w:multiLevelType w:val="hybridMultilevel"/>
    <w:tmpl w:val="2B6AFA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BA109B2"/>
    <w:multiLevelType w:val="hybridMultilevel"/>
    <w:tmpl w:val="40BAACF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2C533591"/>
    <w:multiLevelType w:val="hybridMultilevel"/>
    <w:tmpl w:val="98F42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815F24"/>
    <w:multiLevelType w:val="hybridMultilevel"/>
    <w:tmpl w:val="ED5ED8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E5E1432"/>
    <w:multiLevelType w:val="hybridMultilevel"/>
    <w:tmpl w:val="0B8097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E8E2D02"/>
    <w:multiLevelType w:val="hybridMultilevel"/>
    <w:tmpl w:val="E6D2B0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ED1353E"/>
    <w:multiLevelType w:val="hybridMultilevel"/>
    <w:tmpl w:val="7764C64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303E7459"/>
    <w:multiLevelType w:val="hybridMultilevel"/>
    <w:tmpl w:val="B75CF21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152553F"/>
    <w:multiLevelType w:val="hybridMultilevel"/>
    <w:tmpl w:val="55B80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49F6B68"/>
    <w:multiLevelType w:val="hybridMultilevel"/>
    <w:tmpl w:val="9EB27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857913"/>
    <w:multiLevelType w:val="hybridMultilevel"/>
    <w:tmpl w:val="31B09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E1427F"/>
    <w:multiLevelType w:val="hybridMultilevel"/>
    <w:tmpl w:val="825A1E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73478D9"/>
    <w:multiLevelType w:val="hybridMultilevel"/>
    <w:tmpl w:val="586A5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A02965"/>
    <w:multiLevelType w:val="hybridMultilevel"/>
    <w:tmpl w:val="8CCCE6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88A468A"/>
    <w:multiLevelType w:val="hybridMultilevel"/>
    <w:tmpl w:val="A6FC9F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3C0B28F4"/>
    <w:multiLevelType w:val="hybridMultilevel"/>
    <w:tmpl w:val="C63A32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C496C24"/>
    <w:multiLevelType w:val="hybridMultilevel"/>
    <w:tmpl w:val="00368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7B73B7"/>
    <w:multiLevelType w:val="hybridMultilevel"/>
    <w:tmpl w:val="EF5065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E0D3362"/>
    <w:multiLevelType w:val="hybridMultilevel"/>
    <w:tmpl w:val="CE229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E2E7F"/>
    <w:multiLevelType w:val="hybridMultilevel"/>
    <w:tmpl w:val="D0B8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F2610E"/>
    <w:multiLevelType w:val="hybridMultilevel"/>
    <w:tmpl w:val="0EC643C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425C0DBB"/>
    <w:multiLevelType w:val="hybridMultilevel"/>
    <w:tmpl w:val="72D014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39035AA"/>
    <w:multiLevelType w:val="hybridMultilevel"/>
    <w:tmpl w:val="3F18C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6C834D8"/>
    <w:multiLevelType w:val="hybridMultilevel"/>
    <w:tmpl w:val="0E2E73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7F66D50"/>
    <w:multiLevelType w:val="hybridMultilevel"/>
    <w:tmpl w:val="A7DA0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1C2E5C"/>
    <w:multiLevelType w:val="hybridMultilevel"/>
    <w:tmpl w:val="66FC2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3E3ECA"/>
    <w:multiLevelType w:val="hybridMultilevel"/>
    <w:tmpl w:val="2ACC3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FC3879"/>
    <w:multiLevelType w:val="hybridMultilevel"/>
    <w:tmpl w:val="5FE43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BC6868"/>
    <w:multiLevelType w:val="hybridMultilevel"/>
    <w:tmpl w:val="77B01F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9FE4C5B"/>
    <w:multiLevelType w:val="hybridMultilevel"/>
    <w:tmpl w:val="61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0B5DE6"/>
    <w:multiLevelType w:val="hybridMultilevel"/>
    <w:tmpl w:val="FFC2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8F0723"/>
    <w:multiLevelType w:val="hybridMultilevel"/>
    <w:tmpl w:val="0ABA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686AFF"/>
    <w:multiLevelType w:val="hybridMultilevel"/>
    <w:tmpl w:val="16925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C760F6A"/>
    <w:multiLevelType w:val="hybridMultilevel"/>
    <w:tmpl w:val="36746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7731BF"/>
    <w:multiLevelType w:val="hybridMultilevel"/>
    <w:tmpl w:val="431A8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2D780D"/>
    <w:multiLevelType w:val="hybridMultilevel"/>
    <w:tmpl w:val="9D6A7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AF2EED"/>
    <w:multiLevelType w:val="hybridMultilevel"/>
    <w:tmpl w:val="FC38A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DE146A"/>
    <w:multiLevelType w:val="hybridMultilevel"/>
    <w:tmpl w:val="C6403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9F0DC9"/>
    <w:multiLevelType w:val="hybridMultilevel"/>
    <w:tmpl w:val="121E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CC515F"/>
    <w:multiLevelType w:val="hybridMultilevel"/>
    <w:tmpl w:val="C202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1B0F09"/>
    <w:multiLevelType w:val="hybridMultilevel"/>
    <w:tmpl w:val="10C6C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A668C3"/>
    <w:multiLevelType w:val="hybridMultilevel"/>
    <w:tmpl w:val="C1E2A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E76917"/>
    <w:multiLevelType w:val="hybridMultilevel"/>
    <w:tmpl w:val="E0887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570D26"/>
    <w:multiLevelType w:val="hybridMultilevel"/>
    <w:tmpl w:val="3F18C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6CB79C7"/>
    <w:multiLevelType w:val="hybridMultilevel"/>
    <w:tmpl w:val="1714E0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7ED6C78"/>
    <w:multiLevelType w:val="hybridMultilevel"/>
    <w:tmpl w:val="0FD24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F04384"/>
    <w:multiLevelType w:val="hybridMultilevel"/>
    <w:tmpl w:val="9FDA0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1E5209"/>
    <w:multiLevelType w:val="hybridMultilevel"/>
    <w:tmpl w:val="BAB06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CF5896"/>
    <w:multiLevelType w:val="hybridMultilevel"/>
    <w:tmpl w:val="8A36D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711A93"/>
    <w:multiLevelType w:val="hybridMultilevel"/>
    <w:tmpl w:val="7558185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614E445B"/>
    <w:multiLevelType w:val="hybridMultilevel"/>
    <w:tmpl w:val="1CA2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5E49F9"/>
    <w:multiLevelType w:val="hybridMultilevel"/>
    <w:tmpl w:val="8E8E5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4A5A9E">
      <w:start w:val="2"/>
      <w:numFmt w:val="bullet"/>
      <w:lvlText w:val=""/>
      <w:lvlJc w:val="left"/>
      <w:pPr>
        <w:ind w:left="1440" w:hanging="360"/>
      </w:pPr>
      <w:rPr>
        <w:rFonts w:ascii="Symbol" w:eastAsia="Courier New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65B6D"/>
    <w:multiLevelType w:val="hybridMultilevel"/>
    <w:tmpl w:val="701C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2D9"/>
    <w:multiLevelType w:val="hybridMultilevel"/>
    <w:tmpl w:val="77349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CC2F96"/>
    <w:multiLevelType w:val="hybridMultilevel"/>
    <w:tmpl w:val="B36E0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5902F8"/>
    <w:multiLevelType w:val="hybridMultilevel"/>
    <w:tmpl w:val="3A74F72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67F868F4"/>
    <w:multiLevelType w:val="hybridMultilevel"/>
    <w:tmpl w:val="67C2FC7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1" w15:restartNumberingAfterBreak="0">
    <w:nsid w:val="693C01DA"/>
    <w:multiLevelType w:val="hybridMultilevel"/>
    <w:tmpl w:val="546ADB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69EA00B3"/>
    <w:multiLevelType w:val="hybridMultilevel"/>
    <w:tmpl w:val="29168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B1C68E2"/>
    <w:multiLevelType w:val="hybridMultilevel"/>
    <w:tmpl w:val="C5C6E5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BD77520"/>
    <w:multiLevelType w:val="hybridMultilevel"/>
    <w:tmpl w:val="9E2A4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EF1E32"/>
    <w:multiLevelType w:val="hybridMultilevel"/>
    <w:tmpl w:val="4EAA64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F65497E"/>
    <w:multiLevelType w:val="hybridMultilevel"/>
    <w:tmpl w:val="8CEA7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7F357F"/>
    <w:multiLevelType w:val="hybridMultilevel"/>
    <w:tmpl w:val="0A92E2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6FD059C3"/>
    <w:multiLevelType w:val="hybridMultilevel"/>
    <w:tmpl w:val="B1580CB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9" w15:restartNumberingAfterBreak="0">
    <w:nsid w:val="6FEB4953"/>
    <w:multiLevelType w:val="multilevel"/>
    <w:tmpl w:val="B94AC908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720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720" w:firstLine="0"/>
      </w:pPr>
    </w:lvl>
    <w:lvl w:ilvl="4">
      <w:start w:val="1"/>
      <w:numFmt w:val="decimal"/>
      <w:lvlText w:val=""/>
      <w:lvlJc w:val="left"/>
      <w:pPr>
        <w:ind w:left="720" w:firstLine="0"/>
      </w:pPr>
    </w:lvl>
    <w:lvl w:ilvl="5">
      <w:start w:val="1"/>
      <w:numFmt w:val="decimal"/>
      <w:lvlText w:val=""/>
      <w:lvlJc w:val="left"/>
      <w:pPr>
        <w:ind w:left="720" w:firstLine="0"/>
      </w:pPr>
    </w:lvl>
    <w:lvl w:ilvl="6">
      <w:start w:val="1"/>
      <w:numFmt w:val="decimal"/>
      <w:lvlText w:val=""/>
      <w:lvlJc w:val="left"/>
      <w:pPr>
        <w:ind w:left="720" w:firstLine="0"/>
      </w:pPr>
    </w:lvl>
    <w:lvl w:ilvl="7">
      <w:start w:val="1"/>
      <w:numFmt w:val="decimal"/>
      <w:lvlText w:val=""/>
      <w:lvlJc w:val="left"/>
      <w:pPr>
        <w:ind w:left="720" w:firstLine="0"/>
      </w:pPr>
    </w:lvl>
    <w:lvl w:ilvl="8">
      <w:start w:val="1"/>
      <w:numFmt w:val="decimal"/>
      <w:lvlText w:val=""/>
      <w:lvlJc w:val="left"/>
      <w:pPr>
        <w:ind w:left="720" w:firstLine="0"/>
      </w:pPr>
    </w:lvl>
  </w:abstractNum>
  <w:abstractNum w:abstractNumId="100" w15:restartNumberingAfterBreak="0">
    <w:nsid w:val="715C36C6"/>
    <w:multiLevelType w:val="hybridMultilevel"/>
    <w:tmpl w:val="028C0E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15E683B"/>
    <w:multiLevelType w:val="hybridMultilevel"/>
    <w:tmpl w:val="F5A2F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25C7706"/>
    <w:multiLevelType w:val="hybridMultilevel"/>
    <w:tmpl w:val="D88E5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37520BD"/>
    <w:multiLevelType w:val="hybridMultilevel"/>
    <w:tmpl w:val="71EC0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790901"/>
    <w:multiLevelType w:val="hybridMultilevel"/>
    <w:tmpl w:val="586A5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AD6CDA"/>
    <w:multiLevelType w:val="hybridMultilevel"/>
    <w:tmpl w:val="835283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9EB7372"/>
    <w:multiLevelType w:val="hybridMultilevel"/>
    <w:tmpl w:val="F53CB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D87B16"/>
    <w:multiLevelType w:val="hybridMultilevel"/>
    <w:tmpl w:val="A0405B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BFE0992"/>
    <w:multiLevelType w:val="hybridMultilevel"/>
    <w:tmpl w:val="AE60351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7C5777B3"/>
    <w:multiLevelType w:val="hybridMultilevel"/>
    <w:tmpl w:val="BB623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087B66"/>
    <w:multiLevelType w:val="hybridMultilevel"/>
    <w:tmpl w:val="9F0AF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D224384"/>
    <w:multiLevelType w:val="hybridMultilevel"/>
    <w:tmpl w:val="AAF04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6B1264"/>
    <w:multiLevelType w:val="hybridMultilevel"/>
    <w:tmpl w:val="543A978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3" w15:restartNumberingAfterBreak="0">
    <w:nsid w:val="7E79420E"/>
    <w:multiLevelType w:val="hybridMultilevel"/>
    <w:tmpl w:val="99327D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94"/>
  </w:num>
  <w:num w:numId="3">
    <w:abstractNumId w:val="69"/>
  </w:num>
  <w:num w:numId="4">
    <w:abstractNumId w:val="68"/>
  </w:num>
  <w:num w:numId="5">
    <w:abstractNumId w:val="99"/>
  </w:num>
  <w:num w:numId="6">
    <w:abstractNumId w:val="109"/>
  </w:num>
  <w:num w:numId="7">
    <w:abstractNumId w:val="80"/>
  </w:num>
  <w:num w:numId="8">
    <w:abstractNumId w:val="85"/>
  </w:num>
  <w:num w:numId="9">
    <w:abstractNumId w:val="31"/>
  </w:num>
  <w:num w:numId="10">
    <w:abstractNumId w:val="70"/>
  </w:num>
  <w:num w:numId="11">
    <w:abstractNumId w:val="59"/>
  </w:num>
  <w:num w:numId="12">
    <w:abstractNumId w:val="75"/>
  </w:num>
  <w:num w:numId="13">
    <w:abstractNumId w:val="19"/>
  </w:num>
  <w:num w:numId="14">
    <w:abstractNumId w:val="8"/>
  </w:num>
  <w:num w:numId="15">
    <w:abstractNumId w:val="29"/>
  </w:num>
  <w:num w:numId="16">
    <w:abstractNumId w:val="2"/>
  </w:num>
  <w:num w:numId="17">
    <w:abstractNumId w:val="36"/>
  </w:num>
  <w:num w:numId="18">
    <w:abstractNumId w:val="33"/>
  </w:num>
  <w:num w:numId="19">
    <w:abstractNumId w:val="111"/>
  </w:num>
  <w:num w:numId="20">
    <w:abstractNumId w:val="30"/>
  </w:num>
  <w:num w:numId="21">
    <w:abstractNumId w:val="58"/>
  </w:num>
  <w:num w:numId="22">
    <w:abstractNumId w:val="63"/>
  </w:num>
  <w:num w:numId="23">
    <w:abstractNumId w:val="52"/>
  </w:num>
  <w:num w:numId="24">
    <w:abstractNumId w:val="21"/>
  </w:num>
  <w:num w:numId="25">
    <w:abstractNumId w:val="44"/>
  </w:num>
  <w:num w:numId="26">
    <w:abstractNumId w:val="13"/>
  </w:num>
  <w:num w:numId="27">
    <w:abstractNumId w:val="26"/>
  </w:num>
  <w:num w:numId="28">
    <w:abstractNumId w:val="71"/>
  </w:num>
  <w:num w:numId="29">
    <w:abstractNumId w:val="20"/>
  </w:num>
  <w:num w:numId="30">
    <w:abstractNumId w:val="87"/>
  </w:num>
  <w:num w:numId="31">
    <w:abstractNumId w:val="11"/>
  </w:num>
  <w:num w:numId="32">
    <w:abstractNumId w:val="61"/>
  </w:num>
  <w:num w:numId="33">
    <w:abstractNumId w:val="17"/>
  </w:num>
  <w:num w:numId="34">
    <w:abstractNumId w:val="86"/>
  </w:num>
  <w:num w:numId="35">
    <w:abstractNumId w:val="16"/>
  </w:num>
  <w:num w:numId="36">
    <w:abstractNumId w:val="64"/>
  </w:num>
  <w:num w:numId="37">
    <w:abstractNumId w:val="43"/>
  </w:num>
  <w:num w:numId="38">
    <w:abstractNumId w:val="53"/>
  </w:num>
  <w:num w:numId="39">
    <w:abstractNumId w:val="24"/>
  </w:num>
  <w:num w:numId="40">
    <w:abstractNumId w:val="73"/>
  </w:num>
  <w:num w:numId="41">
    <w:abstractNumId w:val="76"/>
  </w:num>
  <w:num w:numId="42">
    <w:abstractNumId w:val="65"/>
  </w:num>
  <w:num w:numId="43">
    <w:abstractNumId w:val="103"/>
  </w:num>
  <w:num w:numId="44">
    <w:abstractNumId w:val="23"/>
  </w:num>
  <w:num w:numId="45">
    <w:abstractNumId w:val="84"/>
  </w:num>
  <w:num w:numId="46">
    <w:abstractNumId w:val="67"/>
  </w:num>
  <w:num w:numId="47">
    <w:abstractNumId w:val="79"/>
  </w:num>
  <w:num w:numId="48">
    <w:abstractNumId w:val="50"/>
  </w:num>
  <w:num w:numId="49">
    <w:abstractNumId w:val="92"/>
  </w:num>
  <w:num w:numId="50">
    <w:abstractNumId w:val="82"/>
  </w:num>
  <w:num w:numId="51">
    <w:abstractNumId w:val="72"/>
  </w:num>
  <w:num w:numId="52">
    <w:abstractNumId w:val="5"/>
  </w:num>
  <w:num w:numId="53">
    <w:abstractNumId w:val="37"/>
  </w:num>
  <w:num w:numId="54">
    <w:abstractNumId w:val="55"/>
  </w:num>
  <w:num w:numId="55">
    <w:abstractNumId w:val="66"/>
  </w:num>
  <w:num w:numId="56">
    <w:abstractNumId w:val="91"/>
  </w:num>
  <w:num w:numId="57">
    <w:abstractNumId w:val="105"/>
  </w:num>
  <w:num w:numId="58">
    <w:abstractNumId w:val="74"/>
  </w:num>
  <w:num w:numId="59">
    <w:abstractNumId w:val="0"/>
  </w:num>
  <w:num w:numId="60">
    <w:abstractNumId w:val="51"/>
  </w:num>
  <w:num w:numId="61">
    <w:abstractNumId w:val="100"/>
  </w:num>
  <w:num w:numId="62">
    <w:abstractNumId w:val="32"/>
  </w:num>
  <w:num w:numId="63">
    <w:abstractNumId w:val="101"/>
  </w:num>
  <w:num w:numId="64">
    <w:abstractNumId w:val="3"/>
  </w:num>
  <w:num w:numId="65">
    <w:abstractNumId w:val="35"/>
  </w:num>
  <w:num w:numId="66">
    <w:abstractNumId w:val="25"/>
  </w:num>
  <w:num w:numId="67">
    <w:abstractNumId w:val="22"/>
  </w:num>
  <w:num w:numId="68">
    <w:abstractNumId w:val="12"/>
  </w:num>
  <w:num w:numId="69">
    <w:abstractNumId w:val="45"/>
  </w:num>
  <w:num w:numId="70">
    <w:abstractNumId w:val="102"/>
  </w:num>
  <w:num w:numId="71">
    <w:abstractNumId w:val="81"/>
  </w:num>
  <w:num w:numId="72">
    <w:abstractNumId w:val="42"/>
  </w:num>
  <w:num w:numId="73">
    <w:abstractNumId w:val="57"/>
  </w:num>
  <w:num w:numId="74">
    <w:abstractNumId w:val="18"/>
  </w:num>
  <w:num w:numId="75">
    <w:abstractNumId w:val="77"/>
  </w:num>
  <w:num w:numId="76">
    <w:abstractNumId w:val="89"/>
  </w:num>
  <w:num w:numId="77">
    <w:abstractNumId w:val="90"/>
  </w:num>
  <w:num w:numId="78">
    <w:abstractNumId w:val="56"/>
  </w:num>
  <w:num w:numId="79">
    <w:abstractNumId w:val="98"/>
  </w:num>
  <w:num w:numId="80">
    <w:abstractNumId w:val="34"/>
  </w:num>
  <w:num w:numId="81">
    <w:abstractNumId w:val="93"/>
  </w:num>
  <w:num w:numId="82">
    <w:abstractNumId w:val="10"/>
  </w:num>
  <w:num w:numId="83">
    <w:abstractNumId w:val="39"/>
  </w:num>
  <w:num w:numId="84">
    <w:abstractNumId w:val="110"/>
  </w:num>
  <w:num w:numId="85">
    <w:abstractNumId w:val="62"/>
  </w:num>
  <w:num w:numId="86">
    <w:abstractNumId w:val="38"/>
  </w:num>
  <w:num w:numId="87">
    <w:abstractNumId w:val="28"/>
  </w:num>
  <w:num w:numId="88">
    <w:abstractNumId w:val="4"/>
  </w:num>
  <w:num w:numId="89">
    <w:abstractNumId w:val="112"/>
  </w:num>
  <w:num w:numId="90">
    <w:abstractNumId w:val="106"/>
  </w:num>
  <w:num w:numId="91">
    <w:abstractNumId w:val="27"/>
  </w:num>
  <w:num w:numId="92">
    <w:abstractNumId w:val="49"/>
  </w:num>
  <w:num w:numId="93">
    <w:abstractNumId w:val="6"/>
  </w:num>
  <w:num w:numId="94">
    <w:abstractNumId w:val="15"/>
  </w:num>
  <w:num w:numId="95">
    <w:abstractNumId w:val="108"/>
  </w:num>
  <w:num w:numId="96">
    <w:abstractNumId w:val="1"/>
  </w:num>
  <w:num w:numId="97">
    <w:abstractNumId w:val="14"/>
  </w:num>
  <w:num w:numId="98">
    <w:abstractNumId w:val="97"/>
  </w:num>
  <w:num w:numId="99">
    <w:abstractNumId w:val="41"/>
  </w:num>
  <w:num w:numId="100">
    <w:abstractNumId w:val="48"/>
  </w:num>
  <w:num w:numId="101">
    <w:abstractNumId w:val="83"/>
  </w:num>
  <w:num w:numId="102">
    <w:abstractNumId w:val="54"/>
  </w:num>
  <w:num w:numId="103">
    <w:abstractNumId w:val="40"/>
  </w:num>
  <w:num w:numId="104">
    <w:abstractNumId w:val="95"/>
  </w:num>
  <w:num w:numId="105">
    <w:abstractNumId w:val="46"/>
  </w:num>
  <w:num w:numId="106">
    <w:abstractNumId w:val="47"/>
  </w:num>
  <w:num w:numId="107">
    <w:abstractNumId w:val="7"/>
  </w:num>
  <w:num w:numId="108">
    <w:abstractNumId w:val="113"/>
  </w:num>
  <w:num w:numId="109">
    <w:abstractNumId w:val="104"/>
  </w:num>
  <w:num w:numId="110">
    <w:abstractNumId w:val="88"/>
  </w:num>
  <w:num w:numId="111">
    <w:abstractNumId w:val="96"/>
  </w:num>
  <w:num w:numId="112">
    <w:abstractNumId w:val="107"/>
  </w:num>
  <w:num w:numId="113">
    <w:abstractNumId w:val="78"/>
  </w:num>
  <w:num w:numId="114">
    <w:abstractNumId w:val="60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15"/>
    <w:rsid w:val="0000763C"/>
    <w:rsid w:val="00054F53"/>
    <w:rsid w:val="001302BD"/>
    <w:rsid w:val="001445C0"/>
    <w:rsid w:val="00152E66"/>
    <w:rsid w:val="001A0E50"/>
    <w:rsid w:val="001F5F5E"/>
    <w:rsid w:val="002343A6"/>
    <w:rsid w:val="00245FCC"/>
    <w:rsid w:val="002841BF"/>
    <w:rsid w:val="00333BE3"/>
    <w:rsid w:val="00334BE5"/>
    <w:rsid w:val="00343A8F"/>
    <w:rsid w:val="003B7C3F"/>
    <w:rsid w:val="003E1366"/>
    <w:rsid w:val="003E2272"/>
    <w:rsid w:val="00402F98"/>
    <w:rsid w:val="00462F76"/>
    <w:rsid w:val="004B695D"/>
    <w:rsid w:val="004C0E4F"/>
    <w:rsid w:val="004C5A44"/>
    <w:rsid w:val="00531772"/>
    <w:rsid w:val="00546DB1"/>
    <w:rsid w:val="005B340C"/>
    <w:rsid w:val="00614374"/>
    <w:rsid w:val="00645D90"/>
    <w:rsid w:val="006559B7"/>
    <w:rsid w:val="006D3323"/>
    <w:rsid w:val="006F1BD9"/>
    <w:rsid w:val="006F6F77"/>
    <w:rsid w:val="00795724"/>
    <w:rsid w:val="00806F27"/>
    <w:rsid w:val="008240D7"/>
    <w:rsid w:val="008279F6"/>
    <w:rsid w:val="008403ED"/>
    <w:rsid w:val="0085198F"/>
    <w:rsid w:val="008915B6"/>
    <w:rsid w:val="008A59B6"/>
    <w:rsid w:val="008D6E04"/>
    <w:rsid w:val="008E4978"/>
    <w:rsid w:val="00934B2D"/>
    <w:rsid w:val="00944C2F"/>
    <w:rsid w:val="009C7618"/>
    <w:rsid w:val="009F512B"/>
    <w:rsid w:val="00A1535F"/>
    <w:rsid w:val="00A16492"/>
    <w:rsid w:val="00A237F0"/>
    <w:rsid w:val="00A30DC9"/>
    <w:rsid w:val="00A81719"/>
    <w:rsid w:val="00A92470"/>
    <w:rsid w:val="00AC46F6"/>
    <w:rsid w:val="00AD3527"/>
    <w:rsid w:val="00AF0E69"/>
    <w:rsid w:val="00B846FC"/>
    <w:rsid w:val="00C31415"/>
    <w:rsid w:val="00D309A7"/>
    <w:rsid w:val="00D3332F"/>
    <w:rsid w:val="00D674FA"/>
    <w:rsid w:val="00DE2EC1"/>
    <w:rsid w:val="00E102B4"/>
    <w:rsid w:val="00EA20BE"/>
    <w:rsid w:val="00EF56C1"/>
    <w:rsid w:val="00F755A4"/>
    <w:rsid w:val="00F86217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F0B743"/>
  <w15:docId w15:val="{DC28342D-0565-467A-8D26-F6995AE9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F6F77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CA6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11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Exact">
    <w:name w:val="Tekst treści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Nagwek10">
    <w:name w:val="Nagłówek #1_"/>
    <w:basedOn w:val="Domylnaczcionkaakapitu"/>
    <w:link w:val="Nagwek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Pogrubienie">
    <w:name w:val="Nagłówek lub stopka + Pogrubienie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Nagwek20">
    <w:name w:val="Nagłówek #2_"/>
    <w:basedOn w:val="Domylnaczcionkaakapitu"/>
    <w:link w:val="Nagwek2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TimesNewRoman10ptBezpogrubieniaOdstpy0pt">
    <w:name w:val="Nagłówek #2 + Times New Roman;10 pt;Bez pogrubienia;Odstępy 0 pt"/>
    <w:basedOn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Nagwek30">
    <w:name w:val="Nagłówek #3_"/>
    <w:basedOn w:val="Domylnaczcionkaakapitu"/>
    <w:link w:val="Nagwek3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TimesNewRoman11pt">
    <w:name w:val="Nagłówek #3 + Times New Roman;11 pt"/>
    <w:basedOn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9"/>
      <w:szCs w:val="149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Calibri105ptKursywa">
    <w:name w:val="Nagłówek #3 + Calibri;10;5 pt;Kursywa"/>
    <w:basedOn w:val="Nagwek3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32">
    <w:name w:val="Nagłówek #3 (2)_"/>
    <w:basedOn w:val="Domylnaczcionkaakapitu"/>
    <w:link w:val="Nagwek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240" w:line="274" w:lineRule="exact"/>
      <w:ind w:hanging="48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300" w:line="0" w:lineRule="atLeast"/>
      <w:jc w:val="both"/>
      <w:outlineLvl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54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240" w:line="274" w:lineRule="exact"/>
      <w:jc w:val="center"/>
    </w:pPr>
    <w:rPr>
      <w:rFonts w:ascii="Lucida Sans Unicode" w:eastAsia="Lucida Sans Unicode" w:hAnsi="Lucida Sans Unicode" w:cs="Lucida Sans Unicode"/>
      <w:b/>
      <w:bCs/>
      <w:spacing w:val="-10"/>
      <w:sz w:val="23"/>
      <w:szCs w:val="23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after="300" w:line="0" w:lineRule="atLeast"/>
      <w:jc w:val="both"/>
      <w:outlineLvl w:val="1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pacing w:val="30"/>
      <w:sz w:val="20"/>
      <w:szCs w:val="20"/>
    </w:rPr>
  </w:style>
  <w:style w:type="paragraph" w:customStyle="1" w:styleId="Nagwek31">
    <w:name w:val="Nagłówek #3"/>
    <w:basedOn w:val="Normalny"/>
    <w:link w:val="Nagwek30"/>
    <w:pPr>
      <w:shd w:val="clear" w:color="auto" w:fill="FFFFFF"/>
      <w:spacing w:before="480" w:line="264" w:lineRule="exact"/>
      <w:ind w:hanging="720"/>
      <w:jc w:val="both"/>
      <w:outlineLvl w:val="2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560" w:line="0" w:lineRule="atLeast"/>
      <w:jc w:val="center"/>
    </w:pPr>
    <w:rPr>
      <w:rFonts w:ascii="Times New Roman" w:eastAsia="Times New Roman" w:hAnsi="Times New Roman" w:cs="Times New Roman"/>
      <w:sz w:val="149"/>
      <w:szCs w:val="14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560" w:after="300" w:line="0" w:lineRule="atLeast"/>
      <w:jc w:val="both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240"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06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780" w:after="42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after="420" w:line="274" w:lineRule="exact"/>
      <w:ind w:firstLine="620"/>
      <w:jc w:val="both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420" w:line="0" w:lineRule="atLeast"/>
    </w:pPr>
    <w:rPr>
      <w:rFonts w:ascii="Arial" w:eastAsia="Arial" w:hAnsi="Arial" w:cs="Arial"/>
      <w:sz w:val="15"/>
      <w:szCs w:val="15"/>
    </w:rPr>
  </w:style>
  <w:style w:type="paragraph" w:styleId="Bezodstpw">
    <w:name w:val="No Spacing"/>
    <w:uiPriority w:val="1"/>
    <w:qFormat/>
    <w:rsid w:val="00D3568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l-PL"/>
    </w:rPr>
  </w:style>
  <w:style w:type="paragraph" w:styleId="Akapitzlist">
    <w:name w:val="List Paragraph"/>
    <w:basedOn w:val="Normalny"/>
    <w:uiPriority w:val="34"/>
    <w:qFormat/>
    <w:rsid w:val="00D364B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E564D1"/>
    <w:pPr>
      <w:autoSpaceDE w:val="0"/>
      <w:autoSpaceDN w:val="0"/>
    </w:pPr>
    <w:rPr>
      <w:rFonts w:ascii="Times New Roman" w:eastAsia="Times New Roman" w:hAnsi="Times New Roman" w:cs="Times New Roman"/>
      <w:color w:val="auto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564D1"/>
    <w:rPr>
      <w:rFonts w:ascii="Times New Roman" w:eastAsia="Times New Roman" w:hAnsi="Times New Roman" w:cs="Times New Roman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8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8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8B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8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8B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8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8BE"/>
    <w:rPr>
      <w:rFonts w:ascii="Segoe U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D99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D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1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1E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11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1E7"/>
    <w:rPr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DE11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CA6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CA6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CA602C"/>
    <w:rPr>
      <w:rFonts w:eastAsia="Times New Roman"/>
      <w:sz w:val="20"/>
      <w:szCs w:val="20"/>
    </w:rPr>
  </w:style>
  <w:style w:type="paragraph" w:customStyle="1" w:styleId="Default">
    <w:name w:val="Default"/>
    <w:rsid w:val="00005AA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Poprawka">
    <w:name w:val="Revision"/>
    <w:hidden/>
    <w:uiPriority w:val="99"/>
    <w:semiHidden/>
    <w:rsid w:val="005C5B9C"/>
    <w:pPr>
      <w:widowControl/>
    </w:pPr>
    <w:rPr>
      <w:color w:val="000000"/>
    </w:rPr>
  </w:style>
  <w:style w:type="character" w:customStyle="1" w:styleId="highlight">
    <w:name w:val="highlight"/>
    <w:basedOn w:val="Domylnaczcionkaakapitu"/>
    <w:rsid w:val="00D24CE2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841BF"/>
    <w:pPr>
      <w:widowControl/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2841B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841BF"/>
    <w:pPr>
      <w:spacing w:after="100"/>
      <w:ind w:left="240"/>
    </w:pPr>
  </w:style>
  <w:style w:type="paragraph" w:customStyle="1" w:styleId="Nagwek3TimesNewRoman">
    <w:name w:val="Nagłówek #3 + Times New Roman"/>
    <w:aliases w:val="11 pt"/>
    <w:basedOn w:val="Nagwekspisutreci"/>
    <w:qFormat/>
    <w:rsid w:val="006F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8gniegPQq0MwJsnaEglw7lZt9g==">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58DCB6-08D7-47EF-9A94-94BFFF2B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29</Pages>
  <Words>10751</Words>
  <Characters>64511</Characters>
  <Application>Microsoft Office Word</Application>
  <DocSecurity>0</DocSecurity>
  <Lines>537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ewik</dc:creator>
  <cp:lastModifiedBy>Agnieszka</cp:lastModifiedBy>
  <cp:revision>17</cp:revision>
  <cp:lastPrinted>2022-02-03T13:59:00Z</cp:lastPrinted>
  <dcterms:created xsi:type="dcterms:W3CDTF">2022-02-03T11:36:00Z</dcterms:created>
  <dcterms:modified xsi:type="dcterms:W3CDTF">2022-02-04T12:37:00Z</dcterms:modified>
</cp:coreProperties>
</file>