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DD6AB" w14:textId="4B25BA66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7926"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14:paraId="7CE124C6" w14:textId="0B8EBB2D" w:rsidR="00E80372" w:rsidRPr="000E7926" w:rsidRDefault="00861766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E792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0E7926">
        <w:rPr>
          <w:rFonts w:ascii="Times New Roman" w:hAnsi="Times New Roman" w:cs="Times New Roman"/>
          <w:sz w:val="24"/>
          <w:szCs w:val="24"/>
        </w:rPr>
        <w:t xml:space="preserve"> Zarządzenia nr 6</w:t>
      </w:r>
      <w:r w:rsidR="00E80372" w:rsidRPr="000E7926">
        <w:rPr>
          <w:rFonts w:ascii="Times New Roman" w:hAnsi="Times New Roman" w:cs="Times New Roman"/>
          <w:sz w:val="24"/>
          <w:szCs w:val="24"/>
        </w:rPr>
        <w:t xml:space="preserve">/2022 </w:t>
      </w:r>
    </w:p>
    <w:p w14:paraId="644CCB25" w14:textId="77777777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711A3729" w14:textId="3CB785EE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>z</w:t>
      </w:r>
      <w:r w:rsidR="00AB4DF0">
        <w:rPr>
          <w:rFonts w:ascii="Times New Roman" w:hAnsi="Times New Roman" w:cs="Times New Roman"/>
          <w:sz w:val="24"/>
          <w:szCs w:val="24"/>
        </w:rPr>
        <w:t xml:space="preserve"> dnia 26 </w:t>
      </w:r>
      <w:bookmarkStart w:id="0" w:name="_GoBack"/>
      <w:bookmarkEnd w:id="0"/>
      <w:r w:rsidRPr="000E7926">
        <w:rPr>
          <w:rFonts w:ascii="Times New Roman" w:hAnsi="Times New Roman" w:cs="Times New Roman"/>
          <w:sz w:val="24"/>
          <w:szCs w:val="24"/>
        </w:rPr>
        <w:t xml:space="preserve">stycznia 2022 r. </w:t>
      </w:r>
    </w:p>
    <w:p w14:paraId="15C30F3E" w14:textId="77777777" w:rsidR="00E80372" w:rsidRPr="000E7926" w:rsidRDefault="00E80372" w:rsidP="00E8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87760" w14:textId="77777777" w:rsidR="00034B7D" w:rsidRPr="000E7926" w:rsidRDefault="00034B7D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751436D" w14:textId="34F34B7E" w:rsidR="00034B7D" w:rsidRPr="000E7926" w:rsidRDefault="009F17AB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>Procedura towarzysząca Ankiecie studenckiej oceniającej pedagogów, zwanej dalej Ankietą.</w:t>
      </w:r>
    </w:p>
    <w:p w14:paraId="639498F1" w14:textId="77777777" w:rsidR="00034B7D" w:rsidRPr="000E7926" w:rsidRDefault="00034B7D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6BC486A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KIEDY URUCHAMIANA JEST ANKIETA?</w:t>
      </w:r>
    </w:p>
    <w:p w14:paraId="1032F5CF" w14:textId="2CBD70E7" w:rsidR="00034B7D" w:rsidRPr="000E7926" w:rsidRDefault="00C32129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Niezwłocznie po zakończeniu zajęć dydaktycznych w danym semestrze. </w:t>
      </w:r>
    </w:p>
    <w:p w14:paraId="0E0CBDE0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9DCEC48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KTO URUCHAMIA ANKIETĘ I DO KOGO ZGŁASZAĆ PROBLEMY?</w:t>
      </w:r>
    </w:p>
    <w:p w14:paraId="4B613895" w14:textId="036E7566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Dział Na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>uczania,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p. Agnieszka Kołodziej (agnieszka.</w:t>
      </w:r>
      <w:proofErr w:type="gramStart"/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>kolodziej</w:t>
      </w:r>
      <w:proofErr w:type="gramEnd"/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>@asp.waw.</w:t>
      </w:r>
      <w:proofErr w:type="gramStart"/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>pl</w:t>
      </w:r>
      <w:proofErr w:type="gramEnd"/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p w14:paraId="6BC48F55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EBB9C99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ILE CZASU MAMY NA WYPEŁNIENIE ANKIET?</w:t>
      </w:r>
    </w:p>
    <w:p w14:paraId="2E738900" w14:textId="666EEB54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Dwa tygodnie od uruchomienia. Na tydzień przed końcem,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przedstawiciel Samorządu wyśle wiadomość ma</w:t>
      </w:r>
      <w:r w:rsidR="009004E8" w:rsidRPr="000E7926">
        <w:rPr>
          <w:rFonts w:ascii="Times New Roman" w:hAnsi="Times New Roman" w:cs="Times New Roman"/>
          <w:color w:val="222222"/>
          <w:sz w:val="24"/>
          <w:szCs w:val="24"/>
        </w:rPr>
        <w:t>ilową studentom przypominającą o ich prawie do wypełnienia ankiety oceniającej pedagogów.</w:t>
      </w:r>
    </w:p>
    <w:p w14:paraId="215BA2BD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37EE90D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KTO MA DOSTĘP DO WYPEŁNIONYCH ANKIET?</w:t>
      </w:r>
    </w:p>
    <w:p w14:paraId="46BF80FF" w14:textId="352A80B1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Ankiety w systemie </w:t>
      </w:r>
      <w:proofErr w:type="spellStart"/>
      <w:r w:rsidRPr="000E7926">
        <w:rPr>
          <w:rFonts w:ascii="Times New Roman" w:hAnsi="Times New Roman" w:cs="Times New Roman"/>
          <w:color w:val="222222"/>
          <w:sz w:val="24"/>
          <w:szCs w:val="24"/>
        </w:rPr>
        <w:t>Akademus</w:t>
      </w:r>
      <w:proofErr w:type="spellEnd"/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są udostępniane Dziekanom (tylko dany wydział), przewodniczącym WZOJK, Koordynatorce ds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jakości kształcenia oraz przedstawicielowi Samorządu studenckiego.</w:t>
      </w:r>
    </w:p>
    <w:p w14:paraId="3BC49858" w14:textId="5282B29B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nformacje zawarte w ankietach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szczególnie dotyczące danych o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sobowych ocenianych dydaktyków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mają charakter poufny. Dane studentów się nie wyświetlają. Ujawnienie informacji zawartych w ankietach może skutkow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>ać konsekwencjami prawnymi oraz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służbowymi.</w:t>
      </w:r>
    </w:p>
    <w:p w14:paraId="00153C6B" w14:textId="77777777" w:rsidR="00034B7D" w:rsidRPr="000E7926" w:rsidRDefault="00034B7D" w:rsidP="00861766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49BB7D2F" w14:textId="1B7C88B6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Dziekan ma prawo na danym wydziale powołać zespół wspomagający w celu przygotowania notatki raportującej do Prorektor ds. studenckich i jakości kształcenia, lub dokonać tego sam. W przypadku powołania przez Dziekana zespołu wspomagającego do analizy ankiet każdemu z jego członków należy nadać odrębne upoważnienie do przetwarzania danych osobowych tylko w celu analizy tych ankiet. Takie upoważnienia może podpisać Rektor lub Kanclerz. Wydanie takich upoważnień będzie możliwe po przesłan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>iu przez Dziekanów informacji o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składach takich zespołów. Dotyczy to także studentów i prodziekanów. Jeśli osoba upoważniona, np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>.: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Przewodniczący WZOJK, będzie chciał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>a pracować na danych z ankiet 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resztą zespołu, powinna upewnić się, że w ankietach w części pytań otwartych nie znajdują się żadne dane wrażliwe.</w:t>
      </w:r>
    </w:p>
    <w:p w14:paraId="38BE4347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627BBAE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CO DZIEJE SIĘ DALEJ Z ANKIETAMI?</w:t>
      </w:r>
    </w:p>
    <w:p w14:paraId="6D57E796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Wyniki zebranych ankiet będą przeanalizowane przez Dziekanów.</w:t>
      </w:r>
    </w:p>
    <w:p w14:paraId="605C5C8D" w14:textId="3E9CB2C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Analiza ankiet 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– jeśli zajdzie taka potrzeba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powinna prze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>łożyć się na rozmowę Dziekana 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danym dydaktykiem.</w:t>
      </w:r>
    </w:p>
    <w:p w14:paraId="52577F30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1B738D8" w14:textId="285653C1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Jeśli z ankiet studentów wyniknie niepokojąca lub powtarzająca się </w:t>
      </w:r>
      <w:r w:rsidR="00605704" w:rsidRPr="000E7926">
        <w:rPr>
          <w:rFonts w:ascii="Times New Roman" w:hAnsi="Times New Roman" w:cs="Times New Roman"/>
          <w:color w:val="222222"/>
          <w:sz w:val="24"/>
          <w:szCs w:val="24"/>
        </w:rPr>
        <w:t>sytuacja związana 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nauczycielem akademickim – o zaistniałej sytuacji </w:t>
      </w:r>
      <w:r w:rsidR="00612C96">
        <w:rPr>
          <w:rFonts w:ascii="Times New Roman" w:hAnsi="Times New Roman" w:cs="Times New Roman"/>
          <w:color w:val="222222"/>
          <w:sz w:val="24"/>
          <w:szCs w:val="24"/>
        </w:rPr>
        <w:t>Dziekan powinien poinformować w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formie notatki raportującej do Prorektor ds. studenckich i jakości kształcenia (w czasie</w:t>
      </w:r>
      <w:r w:rsidR="001F1CFD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7 dni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od uzyskania dostępu do ankiet)</w:t>
      </w:r>
      <w:r w:rsidR="00C3118F"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D0C793A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293A035" w14:textId="70C9482C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lastRenderedPageBreak/>
        <w:t>Ankiety są także jednym z kryterium (10%) wpływającym na Okresową ocenę Nauczyciela akademickiego, przeprowadz</w:t>
      </w:r>
      <w:r w:rsidR="00C3118F" w:rsidRPr="000E7926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ną co 4 lata.</w:t>
      </w:r>
    </w:p>
    <w:p w14:paraId="4475DEA8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8EB9EDB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23A30DF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W JAKIEJ FORMIE WIDOCZNE SĄ ANKIETY?</w:t>
      </w:r>
    </w:p>
    <w:p w14:paraId="0D71917D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Całkowicie zanonimizowanej. </w:t>
      </w:r>
    </w:p>
    <w:p w14:paraId="58E71DE9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57358A6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(wizualizacja na pytaniach sprzed paru lat - aktualna treść ankiety w oddzielnym pliku)</w:t>
      </w:r>
    </w:p>
    <w:p w14:paraId="251CAC73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drawing>
          <wp:inline distT="114300" distB="114300" distL="114300" distR="114300" wp14:anchorId="1B6E721F" wp14:editId="308FA5A8">
            <wp:extent cx="5819775" cy="2952750"/>
            <wp:effectExtent l="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0130" cy="29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090F1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drawing>
          <wp:inline distT="114300" distB="114300" distL="114300" distR="114300" wp14:anchorId="29AECD0F" wp14:editId="31FD94B0">
            <wp:extent cx="2905125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54D3D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10C0CEEA" w14:textId="77777777" w:rsidR="00034B7D" w:rsidRDefault="00034B7D">
      <w:pPr>
        <w:shd w:val="clear" w:color="auto" w:fill="FFFFFF"/>
        <w:rPr>
          <w:color w:val="222222"/>
        </w:rPr>
      </w:pPr>
    </w:p>
    <w:p w14:paraId="4FCEB1DC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478A305E" w14:textId="77777777" w:rsidR="00034B7D" w:rsidRDefault="00034B7D"/>
    <w:sectPr w:rsidR="00034B7D" w:rsidSect="00861766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9ED0" w16cex:dateUtc="2021-12-22T16:29:00Z"/>
  <w16cex:commentExtensible w16cex:durableId="25899ED1" w16cex:dateUtc="2021-12-22T16:30:00Z"/>
  <w16cex:commentExtensible w16cex:durableId="25899ED2" w16cex:dateUtc="2021-12-22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3DEE6A" w16cid:durableId="25899ED0"/>
  <w16cid:commentId w16cid:paraId="2AF0477A" w16cid:durableId="25899ED1"/>
  <w16cid:commentId w16cid:paraId="5EF2ED88" w16cid:durableId="25899E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D"/>
    <w:rsid w:val="000115A1"/>
    <w:rsid w:val="00034B7D"/>
    <w:rsid w:val="000E7926"/>
    <w:rsid w:val="001F1CFD"/>
    <w:rsid w:val="005A6155"/>
    <w:rsid w:val="00605704"/>
    <w:rsid w:val="00607549"/>
    <w:rsid w:val="00612C96"/>
    <w:rsid w:val="00861766"/>
    <w:rsid w:val="009004E8"/>
    <w:rsid w:val="009F17AB"/>
    <w:rsid w:val="00AB4DF0"/>
    <w:rsid w:val="00C3118F"/>
    <w:rsid w:val="00C32129"/>
    <w:rsid w:val="00E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66A"/>
  <w15:docId w15:val="{F6A703F7-8D52-4EB7-B873-2D4F87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6</cp:revision>
  <dcterms:created xsi:type="dcterms:W3CDTF">2022-01-26T07:50:00Z</dcterms:created>
  <dcterms:modified xsi:type="dcterms:W3CDTF">2022-01-26T09:25:00Z</dcterms:modified>
</cp:coreProperties>
</file>