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3A38" w:rsidRDefault="00DF3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02" w14:textId="0CC4D94B" w:rsidR="00DF3A38" w:rsidRPr="005A15D1" w:rsidRDefault="005A1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Zarządzenie nr </w:t>
      </w:r>
      <w:bookmarkStart w:id="0" w:name="_GoBack"/>
      <w:bookmarkEnd w:id="0"/>
      <w:r>
        <w:rPr>
          <w:b/>
          <w:color w:val="000000"/>
          <w:sz w:val="28"/>
          <w:szCs w:val="28"/>
        </w:rPr>
        <w:t>45</w:t>
      </w:r>
      <w:r w:rsidR="00E1105A" w:rsidRPr="005A15D1">
        <w:rPr>
          <w:b/>
          <w:color w:val="000000"/>
          <w:sz w:val="28"/>
          <w:szCs w:val="28"/>
        </w:rPr>
        <w:t>/202</w:t>
      </w:r>
      <w:r w:rsidR="00E1105A" w:rsidRPr="005A15D1">
        <w:rPr>
          <w:b/>
          <w:sz w:val="28"/>
          <w:szCs w:val="28"/>
        </w:rPr>
        <w:t>1</w:t>
      </w:r>
    </w:p>
    <w:p w14:paraId="00000003" w14:textId="77777777" w:rsidR="00DF3A38" w:rsidRPr="005A15D1" w:rsidRDefault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5A15D1">
        <w:rPr>
          <w:b/>
          <w:color w:val="000000"/>
          <w:sz w:val="28"/>
          <w:szCs w:val="28"/>
        </w:rPr>
        <w:t>Rektora Akademii Sztuk Pięknych w Warszawie</w:t>
      </w:r>
    </w:p>
    <w:p w14:paraId="00000004" w14:textId="77777777" w:rsidR="00DF3A38" w:rsidRPr="005A15D1" w:rsidRDefault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5A15D1">
        <w:rPr>
          <w:b/>
          <w:color w:val="000000"/>
          <w:sz w:val="28"/>
          <w:szCs w:val="28"/>
        </w:rPr>
        <w:t xml:space="preserve">z dnia </w:t>
      </w:r>
      <w:r w:rsidRPr="005A15D1">
        <w:rPr>
          <w:b/>
          <w:sz w:val="28"/>
          <w:szCs w:val="28"/>
        </w:rPr>
        <w:t>22</w:t>
      </w:r>
      <w:r w:rsidRPr="005A15D1">
        <w:rPr>
          <w:b/>
          <w:color w:val="000000"/>
          <w:sz w:val="28"/>
          <w:szCs w:val="28"/>
        </w:rPr>
        <w:t xml:space="preserve"> </w:t>
      </w:r>
      <w:r w:rsidRPr="005A15D1">
        <w:rPr>
          <w:b/>
          <w:sz w:val="28"/>
          <w:szCs w:val="28"/>
        </w:rPr>
        <w:t>listopada</w:t>
      </w:r>
      <w:r w:rsidRPr="005A15D1">
        <w:rPr>
          <w:b/>
          <w:color w:val="000000"/>
          <w:sz w:val="28"/>
          <w:szCs w:val="28"/>
        </w:rPr>
        <w:t xml:space="preserve"> 202</w:t>
      </w:r>
      <w:r w:rsidRPr="005A15D1">
        <w:rPr>
          <w:b/>
          <w:sz w:val="28"/>
          <w:szCs w:val="28"/>
        </w:rPr>
        <w:t>1</w:t>
      </w:r>
      <w:r w:rsidRPr="005A15D1">
        <w:rPr>
          <w:b/>
          <w:color w:val="000000"/>
          <w:sz w:val="28"/>
          <w:szCs w:val="28"/>
        </w:rPr>
        <w:t xml:space="preserve"> r. </w:t>
      </w:r>
    </w:p>
    <w:p w14:paraId="00000005" w14:textId="77777777" w:rsidR="00DF3A38" w:rsidRPr="005A15D1" w:rsidRDefault="00DF3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6" w14:textId="77777777" w:rsidR="00DF3A38" w:rsidRDefault="00DF3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E449E1C" w14:textId="77777777" w:rsidR="00E1105A" w:rsidRDefault="00E1105A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w sprawie:</w:t>
      </w:r>
      <w:r>
        <w:rPr>
          <w:color w:val="000000"/>
        </w:rPr>
        <w:t xml:space="preserve"> wysokości stypendiów socjalnych, stypendiów rektora, stypendiów dla osób niepełnosprawnych oraz zapomóg wypłacanych z funduszu stypendialnego dla studentów </w:t>
      </w:r>
    </w:p>
    <w:p w14:paraId="00000007" w14:textId="494AFF19" w:rsidR="00DF3A38" w:rsidRDefault="00E1105A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</w:t>
      </w:r>
      <w:r>
        <w:t xml:space="preserve"> </w:t>
      </w:r>
      <w:r>
        <w:rPr>
          <w:color w:val="000000"/>
        </w:rPr>
        <w:t xml:space="preserve">doktorantów w semestrze </w:t>
      </w:r>
      <w:r>
        <w:t>zimowym</w:t>
      </w:r>
      <w:r>
        <w:rPr>
          <w:color w:val="000000"/>
        </w:rPr>
        <w:t xml:space="preserve"> </w:t>
      </w:r>
      <w:r>
        <w:t>w</w:t>
      </w:r>
      <w:r>
        <w:rPr>
          <w:color w:val="000000"/>
        </w:rPr>
        <w:t xml:space="preserve"> roku akademicki</w:t>
      </w:r>
      <w:r>
        <w:t>m</w:t>
      </w:r>
      <w:r>
        <w:rPr>
          <w:color w:val="000000"/>
        </w:rPr>
        <w:t xml:space="preserve"> 20</w:t>
      </w:r>
      <w:r>
        <w:t>21</w:t>
      </w:r>
      <w:r>
        <w:rPr>
          <w:color w:val="000000"/>
        </w:rPr>
        <w:t>/202</w:t>
      </w:r>
      <w:r>
        <w:t>2</w:t>
      </w:r>
    </w:p>
    <w:p w14:paraId="00000008" w14:textId="77777777" w:rsidR="00DF3A38" w:rsidRDefault="00DF3A38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9" w14:textId="5D294729" w:rsidR="00DF3A38" w:rsidRDefault="00E1105A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Działając na podstawie art. 23 ust.1, art. 95 ustawy z dnia 20 lipca 2018 r. </w:t>
      </w:r>
      <w:r>
        <w:rPr>
          <w:b/>
          <w:i/>
          <w:color w:val="000000"/>
        </w:rPr>
        <w:t>Prawo o szkolnictwie wyższym i nauce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z 202</w:t>
      </w:r>
      <w:r>
        <w:t>1</w:t>
      </w:r>
      <w:r>
        <w:rPr>
          <w:color w:val="000000"/>
        </w:rPr>
        <w:t xml:space="preserve"> r., poz. </w:t>
      </w:r>
      <w:r>
        <w:t>478</w:t>
      </w:r>
      <w:r>
        <w:rPr>
          <w:color w:val="000000"/>
        </w:rPr>
        <w:t xml:space="preserve"> ze zmianami), w związku z art. 281 ust 2 ustawy z dnia 3 lipca 2018 r. Przepisy wprowadzające ustawę Prawo o szkolnictwie wyższym  (Dz. U z 2018 r., poz. 1669 ze </w:t>
      </w:r>
      <w:proofErr w:type="spellStart"/>
      <w:r>
        <w:rPr>
          <w:color w:val="000000"/>
        </w:rPr>
        <w:t>zm</w:t>
      </w:r>
      <w:proofErr w:type="spellEnd"/>
      <w:r>
        <w:rPr>
          <w:color w:val="000000"/>
        </w:rPr>
        <w:t>)  oraz § 6 ust. 1 pkt 2)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Regulaminu świadczeń dla studentów Akademii Sztuk Pięknych w Warszawie z dnia 30 września 2019 r. z</w:t>
      </w:r>
      <w:r>
        <w:rPr>
          <w:i/>
        </w:rPr>
        <w:t>e zmianami</w:t>
      </w:r>
      <w:r>
        <w:rPr>
          <w:i/>
          <w:color w:val="000000"/>
        </w:rPr>
        <w:t>,</w:t>
      </w:r>
      <w:r>
        <w:rPr>
          <w:color w:val="000000"/>
        </w:rPr>
        <w:t xml:space="preserve"> ustala się, co następuje:</w:t>
      </w:r>
    </w:p>
    <w:p w14:paraId="1FE2EF33" w14:textId="77777777" w:rsidR="00E1105A" w:rsidRDefault="00E1105A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0000000A" w14:textId="77777777" w:rsidR="00DF3A38" w:rsidRDefault="00E1105A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1</w:t>
      </w:r>
    </w:p>
    <w:p w14:paraId="0000000B" w14:textId="77777777" w:rsidR="00DF3A38" w:rsidRDefault="00DF3A38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C" w14:textId="77777777" w:rsidR="00DF3A38" w:rsidRDefault="00E1105A" w:rsidP="00E11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color w:val="000000"/>
        </w:rPr>
      </w:pPr>
      <w:r>
        <w:rPr>
          <w:color w:val="000000"/>
        </w:rPr>
        <w:t>Miesięczna wysokość świadczeń dla studentów i doktorantów w okresie od 01.</w:t>
      </w:r>
      <w:r>
        <w:t>10</w:t>
      </w:r>
      <w:r>
        <w:rPr>
          <w:color w:val="000000"/>
        </w:rPr>
        <w:t>.202</w:t>
      </w:r>
      <w:r>
        <w:t>1</w:t>
      </w:r>
      <w:r>
        <w:rPr>
          <w:color w:val="000000"/>
        </w:rPr>
        <w:t xml:space="preserve"> r. do </w:t>
      </w:r>
      <w:r>
        <w:t>28</w:t>
      </w:r>
      <w:r>
        <w:rPr>
          <w:color w:val="000000"/>
        </w:rPr>
        <w:t>.0</w:t>
      </w:r>
      <w:r>
        <w:t>2</w:t>
      </w:r>
      <w:r>
        <w:rPr>
          <w:color w:val="000000"/>
        </w:rPr>
        <w:t>.202</w:t>
      </w:r>
      <w:r>
        <w:t>2</w:t>
      </w:r>
      <w:r>
        <w:rPr>
          <w:color w:val="000000"/>
        </w:rPr>
        <w:t xml:space="preserve"> r. wynosi:</w:t>
      </w:r>
    </w:p>
    <w:p w14:paraId="0000000D" w14:textId="77777777" w:rsidR="00DF3A38" w:rsidRDefault="00E1105A" w:rsidP="00E110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</w:rPr>
      </w:pPr>
      <w:r>
        <w:rPr>
          <w:color w:val="000000"/>
        </w:rPr>
        <w:t xml:space="preserve">stypendium dla osób niepełnosprawnych – </w:t>
      </w:r>
      <w:r>
        <w:t>6</w:t>
      </w:r>
      <w:r>
        <w:rPr>
          <w:color w:val="000000"/>
        </w:rPr>
        <w:t>00 zł,</w:t>
      </w:r>
    </w:p>
    <w:p w14:paraId="0000000E" w14:textId="77777777" w:rsidR="00DF3A38" w:rsidRDefault="00E1105A" w:rsidP="00E110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</w:rPr>
      </w:pPr>
      <w:r>
        <w:rPr>
          <w:color w:val="000000"/>
        </w:rPr>
        <w:t xml:space="preserve">stypendium socjalne – </w:t>
      </w:r>
      <w:r>
        <w:t>700</w:t>
      </w:r>
      <w:r>
        <w:rPr>
          <w:color w:val="000000"/>
        </w:rPr>
        <w:t xml:space="preserve"> zł,</w:t>
      </w:r>
    </w:p>
    <w:p w14:paraId="0000000F" w14:textId="77777777" w:rsidR="00DF3A38" w:rsidRDefault="00E1105A" w:rsidP="00E110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</w:rPr>
      </w:pPr>
      <w:r>
        <w:rPr>
          <w:color w:val="000000"/>
        </w:rPr>
        <w:t xml:space="preserve">stypendium socjalne w zwiększonej wysokości   – </w:t>
      </w:r>
      <w:r>
        <w:t>110</w:t>
      </w:r>
      <w:r>
        <w:rPr>
          <w:color w:val="000000"/>
        </w:rPr>
        <w:t>0 zł,</w:t>
      </w:r>
    </w:p>
    <w:p w14:paraId="00000010" w14:textId="77777777" w:rsidR="00DF3A38" w:rsidRDefault="00E1105A" w:rsidP="00E110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</w:rPr>
      </w:pPr>
      <w:r>
        <w:rPr>
          <w:color w:val="000000"/>
        </w:rPr>
        <w:t xml:space="preserve">stypendium rektora dla studentów – </w:t>
      </w:r>
      <w:r>
        <w:t>670</w:t>
      </w:r>
      <w:r>
        <w:rPr>
          <w:color w:val="000000"/>
        </w:rPr>
        <w:t xml:space="preserve"> zł,</w:t>
      </w:r>
    </w:p>
    <w:p w14:paraId="00000011" w14:textId="77777777" w:rsidR="00DF3A38" w:rsidRDefault="00E1105A" w:rsidP="00E110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</w:rPr>
      </w:pPr>
      <w:r>
        <w:rPr>
          <w:color w:val="000000"/>
        </w:rPr>
        <w:t xml:space="preserve">stypendium rektora dla doktorantów – </w:t>
      </w:r>
      <w:r>
        <w:t>1900</w:t>
      </w:r>
      <w:r>
        <w:rPr>
          <w:color w:val="000000"/>
        </w:rPr>
        <w:t xml:space="preserve"> zł,</w:t>
      </w:r>
    </w:p>
    <w:p w14:paraId="00000012" w14:textId="77777777" w:rsidR="00DF3A38" w:rsidRDefault="00E1105A" w:rsidP="00E110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</w:rPr>
      </w:pPr>
      <w:r>
        <w:rPr>
          <w:color w:val="000000"/>
        </w:rPr>
        <w:t xml:space="preserve">zapomoga – maksymalnie </w:t>
      </w:r>
      <w:r>
        <w:t>3</w:t>
      </w:r>
      <w:r>
        <w:rPr>
          <w:color w:val="000000"/>
        </w:rPr>
        <w:t xml:space="preserve">000 zł. </w:t>
      </w:r>
    </w:p>
    <w:p w14:paraId="00000013" w14:textId="77777777" w:rsidR="00DF3A38" w:rsidRDefault="00E1105A" w:rsidP="00E11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color w:val="000000"/>
        </w:rPr>
      </w:pPr>
      <w:r>
        <w:rPr>
          <w:color w:val="000000"/>
        </w:rPr>
        <w:t xml:space="preserve">Łączna miesięczna wysokość stypendium socjalnego, stypendium socjalnego w zwiększonej wysokości oraz stypendium rektora przypadająca na jednego studenta bądź doktoranta nie może przekroczyć 2435,80 złotych, co stanowi 38% wynagrodzenia profesora. </w:t>
      </w:r>
    </w:p>
    <w:p w14:paraId="00000014" w14:textId="77777777" w:rsidR="00DF3A38" w:rsidRDefault="00DF3A38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5" w14:textId="77777777" w:rsidR="00DF3A38" w:rsidRDefault="00E1105A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2</w:t>
      </w:r>
    </w:p>
    <w:p w14:paraId="00000016" w14:textId="77777777" w:rsidR="00DF3A38" w:rsidRDefault="00DF3A38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7" w14:textId="77777777" w:rsidR="00DF3A38" w:rsidRDefault="00E1105A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Zarządzenie wchodzi w życie z dniem podpisania. </w:t>
      </w:r>
    </w:p>
    <w:p w14:paraId="00000018" w14:textId="77777777" w:rsidR="00DF3A38" w:rsidRDefault="00DF3A38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9" w14:textId="77777777" w:rsidR="00DF3A38" w:rsidRDefault="00DF3A38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D" w14:textId="77777777" w:rsidR="00DF3A38" w:rsidRDefault="00DF3A38" w:rsidP="00E11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71F47AD" w14:textId="77777777" w:rsidR="005A15D1" w:rsidRDefault="005A15D1" w:rsidP="005A15D1">
      <w:pPr>
        <w:spacing w:line="240" w:lineRule="auto"/>
        <w:ind w:leftChars="0" w:left="4320" w:firstLineChars="0" w:firstLine="720"/>
      </w:pPr>
      <w:r w:rsidRPr="0079253F">
        <w:t>Rektor</w:t>
      </w:r>
      <w:r>
        <w:t xml:space="preserve"> </w:t>
      </w:r>
      <w:r w:rsidRPr="0079253F">
        <w:t xml:space="preserve">Akademii Sztuk Pięknych </w:t>
      </w:r>
    </w:p>
    <w:p w14:paraId="760D81E0" w14:textId="7A4BA674" w:rsidR="005A15D1" w:rsidRDefault="005A15D1" w:rsidP="005A15D1">
      <w:pPr>
        <w:spacing w:line="240" w:lineRule="auto"/>
        <w:ind w:left="0" w:hanging="2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79253F">
        <w:t>w Warszawie</w:t>
      </w:r>
    </w:p>
    <w:p w14:paraId="7F3C59E5" w14:textId="77777777" w:rsidR="005A15D1" w:rsidRDefault="005A15D1" w:rsidP="005A15D1">
      <w:pPr>
        <w:spacing w:line="240" w:lineRule="auto"/>
        <w:ind w:left="0" w:hanging="2"/>
      </w:pPr>
    </w:p>
    <w:p w14:paraId="49519935" w14:textId="77777777" w:rsidR="005A15D1" w:rsidRDefault="005A15D1" w:rsidP="005A15D1">
      <w:pPr>
        <w:spacing w:line="240" w:lineRule="auto"/>
        <w:ind w:left="0" w:hanging="2"/>
        <w:jc w:val="both"/>
      </w:pPr>
    </w:p>
    <w:p w14:paraId="5A6F5933" w14:textId="77777777" w:rsidR="005A15D1" w:rsidRDefault="005A15D1" w:rsidP="005A15D1">
      <w:pPr>
        <w:spacing w:line="240" w:lineRule="auto"/>
        <w:ind w:left="0" w:hanging="2"/>
        <w:jc w:val="both"/>
      </w:pPr>
    </w:p>
    <w:p w14:paraId="7CBDD649" w14:textId="255E6D33" w:rsidR="005A15D1" w:rsidRPr="0079253F" w:rsidRDefault="005A15D1" w:rsidP="005A15D1">
      <w:pPr>
        <w:spacing w:line="240" w:lineRule="auto"/>
        <w:ind w:left="0" w:hanging="2"/>
        <w:jc w:val="both"/>
      </w:pPr>
      <w:r>
        <w:t xml:space="preserve">  </w:t>
      </w:r>
      <w:r>
        <w:t xml:space="preserve">                                                                                   </w:t>
      </w:r>
      <w:r>
        <w:t xml:space="preserve">    prof. Błażej Ostoja </w:t>
      </w:r>
      <w:proofErr w:type="spellStart"/>
      <w:r>
        <w:t>Lniski</w:t>
      </w:r>
      <w:proofErr w:type="spellEnd"/>
    </w:p>
    <w:p w14:paraId="19D2A9C7" w14:textId="77777777" w:rsidR="005A15D1" w:rsidRPr="0079253F" w:rsidRDefault="005A15D1" w:rsidP="005A15D1">
      <w:pPr>
        <w:spacing w:line="240" w:lineRule="auto"/>
        <w:ind w:left="0" w:hanging="2"/>
        <w:jc w:val="both"/>
      </w:pPr>
    </w:p>
    <w:p w14:paraId="0000001E" w14:textId="77777777" w:rsidR="00DF3A38" w:rsidRDefault="00DF3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F3A38">
      <w:pgSz w:w="11906" w:h="16838"/>
      <w:pgMar w:top="719" w:right="1418" w:bottom="539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610BE"/>
    <w:multiLevelType w:val="multilevel"/>
    <w:tmpl w:val="1BFCE1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38"/>
    <w:rsid w:val="005A15D1"/>
    <w:rsid w:val="00DF3A38"/>
    <w:rsid w:val="00E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225C"/>
  <w15:docId w15:val="{0C5D803A-0CB4-4F87-AFF6-DB94229A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o0jTbajt7Hi7GXGu8tZ3YjEm1Q==">AMUW2mW8cYK4UWJEkqvYKt9Jdb7MAMWGlyIkMnwqW5n8ZSYsZVZplhJ84QfKUNGYf4pHpA4MyWNcuZOU8NXFwmIbBhnuxW+UDjeH6XtBLRsjFIWJlXz5Gy0=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Anna Chojnacka</cp:lastModifiedBy>
  <cp:revision>3</cp:revision>
  <dcterms:created xsi:type="dcterms:W3CDTF">2020-11-18T15:51:00Z</dcterms:created>
  <dcterms:modified xsi:type="dcterms:W3CDTF">2021-11-23T08:58:00Z</dcterms:modified>
</cp:coreProperties>
</file>