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DAFC" w14:textId="1A540BAC" w:rsidR="00B00775" w:rsidRPr="00281BE9" w:rsidRDefault="00267BEE" w:rsidP="00954DF0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281BE9">
        <w:rPr>
          <w:rFonts w:ascii="Times New Roman" w:hAnsi="Times New Roman" w:cs="Times New Roman"/>
          <w:iCs/>
          <w:sz w:val="20"/>
          <w:szCs w:val="20"/>
          <w:u w:val="single"/>
        </w:rPr>
        <w:t>Z</w:t>
      </w:r>
      <w:r w:rsidR="00027FFA" w:rsidRPr="00281BE9">
        <w:rPr>
          <w:rFonts w:ascii="Times New Roman" w:hAnsi="Times New Roman" w:cs="Times New Roman"/>
          <w:iCs/>
          <w:sz w:val="20"/>
          <w:szCs w:val="20"/>
          <w:u w:val="single"/>
        </w:rPr>
        <w:t xml:space="preserve">ałącznik nr 1 </w:t>
      </w:r>
    </w:p>
    <w:p w14:paraId="5DACB90E" w14:textId="1FC69A02" w:rsidR="00B00775" w:rsidRPr="00281BE9" w:rsidRDefault="00281BE9" w:rsidP="00954DF0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do Zarządzenia Rektora nr 39/2021</w:t>
      </w:r>
      <w:r w:rsidR="00027FFA" w:rsidRPr="00281BE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4644412D" w14:textId="24B037A1" w:rsidR="00B00775" w:rsidRPr="00281BE9" w:rsidRDefault="00027FFA" w:rsidP="00954DF0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281BE9">
        <w:rPr>
          <w:rFonts w:ascii="Times New Roman" w:hAnsi="Times New Roman" w:cs="Times New Roman"/>
          <w:iCs/>
          <w:sz w:val="20"/>
          <w:szCs w:val="20"/>
        </w:rPr>
        <w:t>z dnia</w:t>
      </w:r>
      <w:r w:rsidR="00281BE9">
        <w:rPr>
          <w:rFonts w:ascii="Times New Roman" w:hAnsi="Times New Roman" w:cs="Times New Roman"/>
          <w:iCs/>
          <w:sz w:val="20"/>
          <w:szCs w:val="20"/>
        </w:rPr>
        <w:t xml:space="preserve"> 14.10.2021 </w:t>
      </w:r>
      <w:r w:rsidRPr="00281BE9">
        <w:rPr>
          <w:rFonts w:ascii="Times New Roman" w:hAnsi="Times New Roman" w:cs="Times New Roman"/>
          <w:iCs/>
          <w:sz w:val="20"/>
          <w:szCs w:val="20"/>
        </w:rPr>
        <w:t xml:space="preserve">r. </w:t>
      </w:r>
    </w:p>
    <w:p w14:paraId="43853530" w14:textId="77777777" w:rsidR="00B00775" w:rsidRPr="00281BE9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6441B" w14:textId="4B431A70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Z SUBWENCJI NA FINASOWANIE ZADAŃ SŁUŻĄCYCH ROZWOJOWI PRACOWNIKÓW ZALICZANYCH DO MŁODYCH NAUKOWCÓW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ORAZ UCZESTNIKÓW STUDIÓW DOKTORANCKICH </w:t>
      </w:r>
      <w:r w:rsidR="005222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>W AKADEMII SZTUK PIĘKNYCH W WARSZAWIE W ROKU 20</w:t>
      </w:r>
      <w:r w:rsidR="00644CE7" w:rsidRPr="00954DF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07FBF90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4C589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67B0AE3" w14:textId="2B531E42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Regulamin określa szczegółowe zasady wnioskowania, przyznawania i rozliczania środk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uzyskanych w ramach subwencji na 2020 rok, w Dziale 730 – Szkol</w:t>
      </w:r>
      <w:r w:rsidR="000B27AE">
        <w:rPr>
          <w:rFonts w:ascii="Times New Roman" w:hAnsi="Times New Roman" w:cs="Times New Roman"/>
          <w:sz w:val="24"/>
          <w:szCs w:val="24"/>
        </w:rPr>
        <w:t>nictwo wyższe i nauka, w kwocie 1,6 mln</w:t>
      </w:r>
      <w:r w:rsidR="00A956AB">
        <w:rPr>
          <w:rFonts w:ascii="Times New Roman" w:hAnsi="Times New Roman" w:cs="Times New Roman"/>
          <w:sz w:val="24"/>
          <w:szCs w:val="24"/>
        </w:rPr>
        <w:t xml:space="preserve"> ( jeden milion sześćset tysięcy złotych)</w:t>
      </w:r>
      <w:r w:rsidRPr="00522228">
        <w:rPr>
          <w:rFonts w:ascii="Times New Roman" w:hAnsi="Times New Roman" w:cs="Times New Roman"/>
          <w:sz w:val="24"/>
          <w:szCs w:val="24"/>
        </w:rPr>
        <w:t xml:space="preserve"> przyznanych zgodnie z art. 143 ust. 1 ustawy z dnia 27 sierpnia 2009 r. o finansach publicznych (Dz. U. z 201</w:t>
      </w:r>
      <w:r w:rsidR="00134922" w:rsidRPr="00522228">
        <w:rPr>
          <w:rFonts w:ascii="Times New Roman" w:hAnsi="Times New Roman" w:cs="Times New Roman"/>
          <w:sz w:val="24"/>
          <w:szCs w:val="24"/>
        </w:rPr>
        <w:t>9</w:t>
      </w:r>
      <w:r w:rsidRPr="0052222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34922" w:rsidRPr="00522228">
        <w:rPr>
          <w:rFonts w:ascii="Times New Roman" w:hAnsi="Times New Roman" w:cs="Times New Roman"/>
          <w:sz w:val="24"/>
          <w:szCs w:val="24"/>
        </w:rPr>
        <w:t xml:space="preserve">869 </w:t>
      </w:r>
      <w:r w:rsidRPr="00522228">
        <w:rPr>
          <w:rFonts w:ascii="Times New Roman" w:hAnsi="Times New Roman" w:cs="Times New Roman"/>
          <w:sz w:val="24"/>
          <w:szCs w:val="24"/>
        </w:rPr>
        <w:t>ze zm.).</w:t>
      </w:r>
    </w:p>
    <w:p w14:paraId="1DFA48C6" w14:textId="77777777" w:rsidR="00367F78" w:rsidRDefault="00367F78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5D7272" w14:textId="6AA6D9B1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60FC39EE" w14:textId="77777777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47475A58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Regulamin – niniejszy regulamin;</w:t>
      </w:r>
    </w:p>
    <w:p w14:paraId="1761B79D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Uczelnia – Akademia Sztuk Pięknych w Warszawie;</w:t>
      </w:r>
    </w:p>
    <w:p w14:paraId="1ACDCD1E" w14:textId="40100968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na naukę – środki przyznane Akademii zgodnie z art. 143 ust. 1 Ustawy z dnia 27 sierpnia 2009 r. o finansach publicznych (Dz. U. z </w:t>
      </w:r>
      <w:bookmarkStart w:id="0" w:name="_Hlk54717903"/>
      <w:r w:rsidRPr="00522228">
        <w:rPr>
          <w:rFonts w:ascii="Times New Roman" w:hAnsi="Times New Roman" w:cs="Times New Roman"/>
          <w:u w:color="000000"/>
        </w:rPr>
        <w:t>201</w:t>
      </w:r>
      <w:r w:rsidR="00134922" w:rsidRPr="00522228">
        <w:rPr>
          <w:rFonts w:ascii="Times New Roman" w:hAnsi="Times New Roman" w:cs="Times New Roman"/>
          <w:u w:color="000000"/>
        </w:rPr>
        <w:t>9</w:t>
      </w:r>
      <w:r w:rsidRPr="00522228">
        <w:rPr>
          <w:rFonts w:ascii="Times New Roman" w:hAnsi="Times New Roman" w:cs="Times New Roman"/>
          <w:u w:color="000000"/>
        </w:rPr>
        <w:t xml:space="preserve"> r., poz. </w:t>
      </w:r>
      <w:r w:rsidR="00134922" w:rsidRPr="00522228">
        <w:rPr>
          <w:rFonts w:ascii="Times New Roman" w:hAnsi="Times New Roman" w:cs="Times New Roman"/>
          <w:u w:color="000000"/>
        </w:rPr>
        <w:t xml:space="preserve">869 </w:t>
      </w:r>
      <w:bookmarkEnd w:id="0"/>
      <w:r w:rsidRPr="00522228">
        <w:rPr>
          <w:rFonts w:ascii="Times New Roman" w:hAnsi="Times New Roman" w:cs="Times New Roman"/>
          <w:u w:color="000000"/>
        </w:rPr>
        <w:t>ze zm.), w Dziale 730 – Szkolnictwo wyższe i nauka, zadania naukowo-badawcze prowadzone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</w:t>
      </w:r>
    </w:p>
    <w:p w14:paraId="6442AB86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Wydział – podstawową jednostkę organizacyjną uczelni;</w:t>
      </w:r>
    </w:p>
    <w:p w14:paraId="6CBB1349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– Wydziałową Komisję ds. Nauki;</w:t>
      </w:r>
    </w:p>
    <w:p w14:paraId="5FDFCF07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Młody naukowiec – pracownika Uczelni,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 nie posiada stopnia doktora albo posiada stopień doktora, od uzyskania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nie upłynęło 7 lat, i jest zatrudniony w Akademii Sztuk Pięknych w Warszawie oraz złożył oświadczenie o zaliczeniu do tzw. liczby N;</w:t>
      </w:r>
    </w:p>
    <w:p w14:paraId="281634F5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Zadanie badawcze – projekt artystyczny lub naukowy realizowany w ramach subwencji przez pracownika zaliczanego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doktoranckich;</w:t>
      </w:r>
    </w:p>
    <w:p w14:paraId="76FA66AE" w14:textId="77777777" w:rsidR="00B00775" w:rsidRPr="00522228" w:rsidRDefault="00027FFA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Beneficjent – młodego naukowca lub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remu przyznane zostały środki finansowe na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badawczych.</w:t>
      </w:r>
    </w:p>
    <w:p w14:paraId="7F420C94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99536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530DED71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color w:val="FF0000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 subwencji w ramach danego Wydziału dokonuje w drodze decyzji powołana Komisja, przy czym na każdego pracownika zaliczanego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na każdego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Wydział przeznacza co najmniej 0,01 przyznanych mu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w.</w:t>
      </w:r>
    </w:p>
    <w:p w14:paraId="585AE410" w14:textId="4245BA9D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Komisję powołuje Rada </w:t>
      </w:r>
      <w:r w:rsidR="00DB0ACA" w:rsidRPr="00522228">
        <w:rPr>
          <w:rFonts w:ascii="Times New Roman" w:hAnsi="Times New Roman" w:cs="Times New Roman"/>
          <w:u w:color="000000"/>
        </w:rPr>
        <w:t>Programowa Wydziału</w:t>
      </w:r>
      <w:r w:rsidRPr="00522228">
        <w:rPr>
          <w:rFonts w:ascii="Times New Roman" w:hAnsi="Times New Roman" w:cs="Times New Roman"/>
          <w:u w:color="000000"/>
        </w:rPr>
        <w:t>, spośr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d kandydat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przedstawionych przez Dziekana Wydziału.</w:t>
      </w:r>
    </w:p>
    <w:p w14:paraId="31EC15C0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skład Komisji wchodzi:</w:t>
      </w:r>
    </w:p>
    <w:p w14:paraId="490B3BB8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Prodziekan lub inna osoba wyznaczona przez Dziekana – jako przewodniczący;</w:t>
      </w:r>
    </w:p>
    <w:p w14:paraId="4EFEDAEF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>czterech członk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powołanych spośr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d pracownik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zatrudnionych w grupie badawczo-dydaktycznej zatrudnionych przynajmniej na stanowisku adiunkta,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rzy złożyli oświadczenie o zaliczeniu do tzw. liczby N;</w:t>
      </w:r>
    </w:p>
    <w:p w14:paraId="2221DB8B" w14:textId="77777777" w:rsidR="00B00775" w:rsidRPr="00522228" w:rsidRDefault="00027FFA">
      <w:pPr>
        <w:pStyle w:val="Default"/>
        <w:numPr>
          <w:ilvl w:val="1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kierownik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jeśli na Wydziale takie studia są prowadzone.</w:t>
      </w:r>
    </w:p>
    <w:p w14:paraId="07F01960" w14:textId="656F5B5C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uchwala szczegółowy harmonogram dział</w:t>
      </w:r>
      <w:r w:rsidR="002B06B2">
        <w:rPr>
          <w:rFonts w:ascii="Times New Roman" w:hAnsi="Times New Roman" w:cs="Times New Roman"/>
          <w:u w:color="000000"/>
        </w:rPr>
        <w:t>ań, z uwzględnieniem terminu na </w:t>
      </w:r>
      <w:r w:rsidRPr="00522228">
        <w:rPr>
          <w:rFonts w:ascii="Times New Roman" w:hAnsi="Times New Roman" w:cs="Times New Roman"/>
          <w:u w:color="000000"/>
        </w:rPr>
        <w:t>składanie wniosk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o finansowanie projekt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artystycznych lub naukowych realizowanych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doktoranckich. Harmonogram zostaje przekazany do wiadomoś</w:t>
      </w:r>
      <w:r w:rsidR="002B06B2">
        <w:rPr>
          <w:rFonts w:ascii="Times New Roman" w:hAnsi="Times New Roman" w:cs="Times New Roman"/>
          <w:u w:color="000000"/>
          <w:lang w:val="it-IT"/>
        </w:rPr>
        <w:t>ci Dziekanowi i </w:t>
      </w:r>
      <w:r w:rsidRPr="00522228">
        <w:rPr>
          <w:rFonts w:ascii="Times New Roman" w:hAnsi="Times New Roman" w:cs="Times New Roman"/>
          <w:u w:color="000000"/>
          <w:lang w:val="it-IT"/>
        </w:rPr>
        <w:t>Prodziekanowi/Prodziekanom Wydzia</w:t>
      </w:r>
      <w:r w:rsidRPr="00522228">
        <w:rPr>
          <w:rFonts w:ascii="Times New Roman" w:hAnsi="Times New Roman" w:cs="Times New Roman"/>
          <w:u w:color="000000"/>
        </w:rPr>
        <w:t xml:space="preserve">łu, pracownikom </w:t>
      </w:r>
      <w:r w:rsidR="002B06B2">
        <w:rPr>
          <w:rFonts w:ascii="Times New Roman" w:hAnsi="Times New Roman" w:cs="Times New Roman"/>
          <w:u w:color="000000"/>
        </w:rPr>
        <w:t>Wydziału, Prorektorowi ds. </w:t>
      </w:r>
      <w:r w:rsidR="000D7503">
        <w:rPr>
          <w:rFonts w:ascii="Times New Roman" w:hAnsi="Times New Roman" w:cs="Times New Roman"/>
          <w:u w:color="000000"/>
        </w:rPr>
        <w:t>naukowych</w:t>
      </w:r>
      <w:r w:rsidRPr="00522228">
        <w:rPr>
          <w:rFonts w:ascii="Times New Roman" w:hAnsi="Times New Roman" w:cs="Times New Roman"/>
          <w:u w:color="000000"/>
        </w:rPr>
        <w:t xml:space="preserve"> oraz kierownikowi Działu Artystyczno-Badawczego.</w:t>
      </w:r>
    </w:p>
    <w:p w14:paraId="210A1BFE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może uchwalić wewnętrzny regulamin działania zgodny z Ustawą, Statutem Uczelni oraz niniejszym Regulaminem.</w:t>
      </w:r>
    </w:p>
    <w:p w14:paraId="1BE0A7E2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podejmuje decyzje w formie uchwały.</w:t>
      </w:r>
    </w:p>
    <w:p w14:paraId="14953CF4" w14:textId="77777777" w:rsidR="00B00775" w:rsidRPr="00522228" w:rsidRDefault="00027FFA">
      <w:pPr>
        <w:pStyle w:val="Default"/>
        <w:numPr>
          <w:ilvl w:val="0"/>
          <w:numId w:val="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Administracyjną obsługę Komisji zapewnia właściwy Dziekanat Wydziału.</w:t>
      </w:r>
    </w:p>
    <w:p w14:paraId="3C502ACB" w14:textId="77777777" w:rsidR="00B00775" w:rsidRPr="00522228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A867287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42E49B81" w14:textId="77777777" w:rsidR="00B00775" w:rsidRPr="00522228" w:rsidRDefault="00027FFA">
      <w:pPr>
        <w:pStyle w:val="Default"/>
        <w:numPr>
          <w:ilvl w:val="0"/>
          <w:numId w:val="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Organem odwoławczym od uchwał Komisji jest właściwy Dziekan.</w:t>
      </w:r>
    </w:p>
    <w:p w14:paraId="572E845F" w14:textId="77777777" w:rsidR="00B00775" w:rsidRPr="00522228" w:rsidRDefault="00027FFA">
      <w:pPr>
        <w:pStyle w:val="Default"/>
        <w:numPr>
          <w:ilvl w:val="0"/>
          <w:numId w:val="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Od decyzji Dziekana wydanych w toku odwoławczym nie przysługuje żaden środek odwoławczy.</w:t>
      </w:r>
    </w:p>
    <w:p w14:paraId="2E99088E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3FE9F379" w14:textId="669D1AEF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 xml:space="preserve">Rektor może w trybie nadzoru uchylić </w:t>
      </w:r>
      <w:r w:rsidRPr="00522228">
        <w:rPr>
          <w:rFonts w:ascii="Times New Roman" w:hAnsi="Times New Roman" w:cs="Times New Roman"/>
          <w:sz w:val="24"/>
          <w:szCs w:val="24"/>
          <w:lang w:val="en-US"/>
        </w:rPr>
        <w:t>w ca</w:t>
      </w:r>
      <w:r w:rsidRPr="00522228">
        <w:rPr>
          <w:rFonts w:ascii="Times New Roman" w:hAnsi="Times New Roman" w:cs="Times New Roman"/>
          <w:sz w:val="24"/>
          <w:szCs w:val="24"/>
        </w:rPr>
        <w:t>łości uchwałę Komisji lub decyzję Dziekana, o kt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rych mowa odpowiednio w § 6 i 9 </w:t>
      </w:r>
      <w:r w:rsidR="008A6B63" w:rsidRPr="00522228">
        <w:rPr>
          <w:rFonts w:ascii="Times New Roman" w:hAnsi="Times New Roman" w:cs="Times New Roman"/>
          <w:sz w:val="24"/>
          <w:szCs w:val="24"/>
        </w:rPr>
        <w:t xml:space="preserve">ust 2 </w:t>
      </w:r>
      <w:r w:rsidRPr="00522228">
        <w:rPr>
          <w:rFonts w:ascii="Times New Roman" w:hAnsi="Times New Roman" w:cs="Times New Roman"/>
          <w:sz w:val="24"/>
          <w:szCs w:val="24"/>
        </w:rPr>
        <w:t>lub, jeżeli uchwała lub decyzja zostały wydane z naruszeniem prawa, w tym z naruszeniem przepis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wewnętrznych obowiązujących w Uczelni.</w:t>
      </w:r>
    </w:p>
    <w:p w14:paraId="0D2E322A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73A7E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6.</w:t>
      </w:r>
    </w:p>
    <w:p w14:paraId="079BC752" w14:textId="0814FF17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Rada </w:t>
      </w:r>
      <w:r w:rsidR="00DB0ACA" w:rsidRPr="00522228">
        <w:rPr>
          <w:rFonts w:ascii="Times New Roman" w:hAnsi="Times New Roman" w:cs="Times New Roman"/>
          <w:u w:color="000000"/>
        </w:rPr>
        <w:t xml:space="preserve">Programowa Wydziału </w:t>
      </w:r>
      <w:r w:rsidRPr="00522228">
        <w:rPr>
          <w:rFonts w:ascii="Times New Roman" w:hAnsi="Times New Roman" w:cs="Times New Roman"/>
          <w:u w:color="000000"/>
        </w:rPr>
        <w:t>określa, w formie uchwały, zasady wewnętrznego 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 subwencji,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§ 3 ust. 1, a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określa zasady konkursu oraz kryteria konkursowe</w:t>
      </w:r>
    </w:p>
    <w:p w14:paraId="7E3A5C91" w14:textId="77777777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Wewnętrzny tryb podziału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ust. 1, powinien uwzględniać rozwiązania przyjęte w Uczelni związane z przeciwdziałaniem nepotyzmowi i działaniom nieetycznym.</w:t>
      </w:r>
    </w:p>
    <w:p w14:paraId="1FFE2754" w14:textId="3B4C3811" w:rsidR="00B00775" w:rsidRPr="00522228" w:rsidRDefault="00027FFA">
      <w:pPr>
        <w:pStyle w:val="Default"/>
        <w:numPr>
          <w:ilvl w:val="0"/>
          <w:numId w:val="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Rada </w:t>
      </w:r>
      <w:r w:rsidR="00DB0ACA" w:rsidRPr="00522228">
        <w:rPr>
          <w:rFonts w:ascii="Times New Roman" w:hAnsi="Times New Roman" w:cs="Times New Roman"/>
          <w:u w:color="000000"/>
        </w:rPr>
        <w:t xml:space="preserve">Programowa </w:t>
      </w:r>
      <w:r w:rsidRPr="00522228">
        <w:rPr>
          <w:rFonts w:ascii="Times New Roman" w:hAnsi="Times New Roman" w:cs="Times New Roman"/>
          <w:u w:color="000000"/>
        </w:rPr>
        <w:t>Wydziału podejmuje uchwałę,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rej mowa w ust. 1, nie później niż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ciągu 30 dni kalendarzowych od dnia otrzymania informacji o przyznanych środkach.</w:t>
      </w:r>
    </w:p>
    <w:p w14:paraId="743796B5" w14:textId="77777777" w:rsidR="00B00775" w:rsidRPr="00522228" w:rsidRDefault="00B00775">
      <w:pPr>
        <w:pStyle w:val="Default"/>
        <w:spacing w:before="0" w:line="288" w:lineRule="auto"/>
        <w:ind w:left="720"/>
        <w:jc w:val="both"/>
        <w:rPr>
          <w:rFonts w:ascii="Times New Roman" w:hAnsi="Times New Roman" w:cs="Times New Roman"/>
          <w:u w:color="000000"/>
        </w:rPr>
      </w:pPr>
    </w:p>
    <w:p w14:paraId="139D8BC0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7.</w:t>
      </w:r>
    </w:p>
    <w:p w14:paraId="1E07111B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Finansowanie zadań badawczych realizowanych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 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odbywa się w trybie konkursowym,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zasady określa uchwała,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rej mowa w § 6 ust 1.</w:t>
      </w:r>
    </w:p>
    <w:p w14:paraId="1027EFCF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Do złożenia wniosku o finansowanie zadania badawczego uprawniony jest każdy pracownik wymieniony w § 2 ust. 6, a także uczestnicy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doktoranckich. </w:t>
      </w:r>
    </w:p>
    <w:p w14:paraId="6727981C" w14:textId="77777777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Uprawniony,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ust. 2, składa wniosek o finansowanie zadania badawczego,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rego wz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 określa załącznik nr 1 Regulaminu.</w:t>
      </w:r>
    </w:p>
    <w:p w14:paraId="7503680C" w14:textId="760FA5BC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 xml:space="preserve">Kompletny i prawidłowo wypełniony wniosek należy złożyć we właściwym Dziekanacie,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terminie określonym w harmonogramie,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§ 3 ust. 4. Wnioski złożone po terminie nie są rozpatrywane przez Komisję.</w:t>
      </w:r>
    </w:p>
    <w:p w14:paraId="1EBB9A8F" w14:textId="73045672" w:rsidR="00B00775" w:rsidRPr="00522228" w:rsidRDefault="00027FFA">
      <w:pPr>
        <w:pStyle w:val="Default"/>
        <w:numPr>
          <w:ilvl w:val="0"/>
          <w:numId w:val="1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W przypadku gdy wniosek jest niekompletny lub nie spełnia innych wymagań przewidzianych w niniejszym Regulaminie, Komisja wzywa pisemnie wnioskodawcę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do uzupełnienia lub poprawienia wniosku określając termin do uzupełnienia brak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2B06B2">
        <w:rPr>
          <w:rFonts w:ascii="Times New Roman" w:hAnsi="Times New Roman" w:cs="Times New Roman"/>
          <w:u w:color="000000"/>
        </w:rPr>
        <w:t>w nie </w:t>
      </w:r>
      <w:r w:rsidRPr="00522228">
        <w:rPr>
          <w:rFonts w:ascii="Times New Roman" w:hAnsi="Times New Roman" w:cs="Times New Roman"/>
          <w:u w:color="000000"/>
        </w:rPr>
        <w:t>dłuższy niż 7 dni kalendarzowych od dnia doręczenia wezwania.</w:t>
      </w:r>
    </w:p>
    <w:p w14:paraId="1E251FB7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3E7910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8.</w:t>
      </w:r>
    </w:p>
    <w:p w14:paraId="24B71C87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rozpatruje kompletne i prawidłowo złożone wnioski i decyduje o przyznaniu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oraz ich wysokości.</w:t>
      </w:r>
    </w:p>
    <w:p w14:paraId="1FCE25FC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może przyznać środki na finansowanie zadania badawczego w wysokości niższej niż wnioskowana kwota.</w:t>
      </w:r>
    </w:p>
    <w:p w14:paraId="4293FE34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terminie nie dłuższym niż 7 dni kalendarzowych od zakończenia posiedzenia Komisji, przewodniczący Komisji przekazuje informacje o podjętych uchwał</w:t>
      </w:r>
      <w:r w:rsidRPr="00522228">
        <w:rPr>
          <w:rFonts w:ascii="Times New Roman" w:hAnsi="Times New Roman" w:cs="Times New Roman"/>
          <w:u w:color="000000"/>
          <w:lang w:val="de-DE"/>
        </w:rPr>
        <w:t>ach:</w:t>
      </w:r>
    </w:p>
    <w:p w14:paraId="428BD992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Dziekanowi;</w:t>
      </w:r>
    </w:p>
    <w:p w14:paraId="0A26973A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pracownikom zaliczanym do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oraz uczestnikom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projekty zostały zaakceptowane do finansowania;</w:t>
      </w:r>
    </w:p>
    <w:p w14:paraId="05842FBD" w14:textId="77777777" w:rsidR="00B00775" w:rsidRPr="00522228" w:rsidRDefault="00027FFA">
      <w:pPr>
        <w:pStyle w:val="Default"/>
        <w:numPr>
          <w:ilvl w:val="1"/>
          <w:numId w:val="1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kierownikowi Działu Artystyczno-Badawczego.</w:t>
      </w:r>
    </w:p>
    <w:p w14:paraId="3B282AD2" w14:textId="77777777" w:rsidR="00B00775" w:rsidRPr="00522228" w:rsidRDefault="00027FFA">
      <w:pPr>
        <w:pStyle w:val="Default"/>
        <w:numPr>
          <w:ilvl w:val="0"/>
          <w:numId w:val="12"/>
        </w:numPr>
        <w:spacing w:before="0" w:line="288" w:lineRule="auto"/>
        <w:jc w:val="both"/>
        <w:rPr>
          <w:rFonts w:ascii="Times New Roman" w:hAnsi="Times New Roman" w:cs="Times New Roman"/>
          <w:color w:val="FF0000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Zadania badawcze realizowane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są rejestrowane w Dziale Artystyczno-Badawczym i otrzymują indywidualne numery ewidencyjne. Dział Artystyczno-Badawczy informuje o nadanych numerach Dziekan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Wydziałów i Kwestora w ciągu 7 dni od ich nadania.</w:t>
      </w:r>
    </w:p>
    <w:p w14:paraId="0EFF86DE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7BE5BE8C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9.</w:t>
      </w:r>
    </w:p>
    <w:p w14:paraId="37CC0123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Wnioskodawca o finansowanie zadania badawczego może wnieść odwołanie od uchwały Komisji w przypadku nieprzyznania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lub w przypadku przyznania ich w wysokości niższej niż wnioskowana kwota.</w:t>
      </w:r>
    </w:p>
    <w:p w14:paraId="2854745B" w14:textId="6F57AD96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Odwołanie wnosi się do właściwego Dziekana za pośrednictwem Dziekanatu w terminie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14 dni kalendarzowych od doręczenia uchwały Komisji.</w:t>
      </w:r>
    </w:p>
    <w:p w14:paraId="4B009C54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wyniku wniesionego odwołania, Dziekan może:</w:t>
      </w:r>
    </w:p>
    <w:p w14:paraId="717A111D" w14:textId="77777777" w:rsidR="00B00775" w:rsidRPr="00522228" w:rsidRDefault="00027FFA">
      <w:pPr>
        <w:pStyle w:val="Default"/>
        <w:numPr>
          <w:ilvl w:val="1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utrzymać w mocy uchwałę Komisji;</w:t>
      </w:r>
    </w:p>
    <w:p w14:paraId="72EF7420" w14:textId="77777777" w:rsidR="00B00775" w:rsidRPr="00522228" w:rsidRDefault="00027FFA">
      <w:pPr>
        <w:pStyle w:val="Default"/>
        <w:numPr>
          <w:ilvl w:val="1"/>
          <w:numId w:val="1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uchylić uchwałę Komisji i wydać nowe rozstrzygnięcie.</w:t>
      </w:r>
    </w:p>
    <w:p w14:paraId="6746F3B9" w14:textId="77777777" w:rsidR="00B00775" w:rsidRPr="00522228" w:rsidRDefault="00027FFA">
      <w:pPr>
        <w:pStyle w:val="Default"/>
        <w:numPr>
          <w:ilvl w:val="0"/>
          <w:numId w:val="14"/>
        </w:numPr>
        <w:spacing w:before="0" w:line="288" w:lineRule="auto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Od decyzji Dziekana nie przysługuje żaden środek odwoławczy.</w:t>
      </w:r>
    </w:p>
    <w:p w14:paraId="2800E30A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12C083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10.</w:t>
      </w:r>
    </w:p>
    <w:p w14:paraId="7B703F2C" w14:textId="11AB4FBA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Beneficjent jest zobowiązany niezwłocznie przekazywać Komisji wszelkie informacje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o zmianach w realizowanym zadaniu badawczym,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w przypadku istotnych zmian w realizacji harmonogramu i wydatkowania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finansowych.</w:t>
      </w:r>
    </w:p>
    <w:p w14:paraId="1C34762B" w14:textId="741E4C56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O każdej zmianie w realizowanym zadaniu badawczym beneficjent zobowiązany jest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 xml:space="preserve">do niezwłocznego powiadomienia kierownika Działu Artystyczno-Badawczego. </w:t>
      </w:r>
    </w:p>
    <w:p w14:paraId="23A61AC7" w14:textId="77777777" w:rsidR="00B00775" w:rsidRPr="00522228" w:rsidRDefault="00027FFA">
      <w:pPr>
        <w:pStyle w:val="Default"/>
        <w:numPr>
          <w:ilvl w:val="0"/>
          <w:numId w:val="1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nadzwyczajnego uzasadnionego zwiększenia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realizacji zadania badawczego, na wniosek beneficjenta, Dziekan może przyznać dodatkowe środki finansowe.</w:t>
      </w:r>
    </w:p>
    <w:p w14:paraId="365DFEE3" w14:textId="77777777" w:rsidR="00B00775" w:rsidRPr="00522228" w:rsidRDefault="00B00775">
      <w:pPr>
        <w:pStyle w:val="Default"/>
        <w:spacing w:before="0" w:line="288" w:lineRule="auto"/>
        <w:ind w:left="720"/>
        <w:jc w:val="both"/>
        <w:rPr>
          <w:rFonts w:ascii="Times New Roman" w:hAnsi="Times New Roman" w:cs="Times New Roman"/>
          <w:u w:color="000000"/>
        </w:rPr>
      </w:pPr>
    </w:p>
    <w:p w14:paraId="4F0825F4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lastRenderedPageBreak/>
        <w:t>§ 11.</w:t>
      </w:r>
    </w:p>
    <w:p w14:paraId="06A4D32B" w14:textId="3F9C2B9E" w:rsidR="00B00775" w:rsidRPr="00522228" w:rsidRDefault="00027FFA">
      <w:pPr>
        <w:pStyle w:val="Default"/>
        <w:numPr>
          <w:ilvl w:val="0"/>
          <w:numId w:val="1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zaistnienia okoliczności powodujących zwiększenie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finansowych przyznanych w ramach subwencji – Dziale 730 Szkolnictwo wyższe i nauka, Prorektor </w:t>
      </w:r>
      <w:r w:rsidR="00A227BD">
        <w:rPr>
          <w:rFonts w:ascii="Times New Roman" w:hAnsi="Times New Roman" w:cs="Times New Roman"/>
          <w:u w:color="000000"/>
        </w:rPr>
        <w:br/>
      </w:r>
      <w:r w:rsidR="005E017E">
        <w:rPr>
          <w:rFonts w:ascii="Times New Roman" w:hAnsi="Times New Roman" w:cs="Times New Roman"/>
          <w:u w:color="000000"/>
        </w:rPr>
        <w:t>ds. naukowych</w:t>
      </w:r>
      <w:r w:rsidRPr="00522228">
        <w:rPr>
          <w:rFonts w:ascii="Times New Roman" w:hAnsi="Times New Roman" w:cs="Times New Roman"/>
          <w:u w:color="000000"/>
        </w:rPr>
        <w:t>, a następnie Komisja dokonuje podziału tych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na zasadach określonych w § 8 – § 10.</w:t>
      </w:r>
    </w:p>
    <w:p w14:paraId="7C45BDB5" w14:textId="095F2744" w:rsidR="00B00775" w:rsidRPr="00522228" w:rsidRDefault="00027FFA">
      <w:pPr>
        <w:pStyle w:val="Default"/>
        <w:numPr>
          <w:ilvl w:val="0"/>
          <w:numId w:val="18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zaistnienia okoliczności powodujących zmniejszenie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finansowych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w ramach subwencji – Dziale 730 Szkolnictwo wyższe i nauka, Komisja lub Dziekan mają prawo dokonać zmiany swoich decyzji,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§ 8 ust. 1,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poprzez zmniejszenie wysokości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w celu dostosowania do realnej wysokości subwencji.</w:t>
      </w:r>
    </w:p>
    <w:p w14:paraId="1A8BC596" w14:textId="77777777" w:rsidR="00B00775" w:rsidRPr="00522228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D6A4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12.</w:t>
      </w:r>
    </w:p>
    <w:p w14:paraId="366258E6" w14:textId="77777777" w:rsidR="00B00775" w:rsidRPr="00522228" w:rsidRDefault="00027FFA">
      <w:pPr>
        <w:pStyle w:val="Default"/>
        <w:numPr>
          <w:ilvl w:val="0"/>
          <w:numId w:val="2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z § 1 mogą być przeznaczone na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badawczych w ramach następujących kategorii wydatk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w:</w:t>
      </w:r>
    </w:p>
    <w:p w14:paraId="75F94B30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działania niezbędne do rozwoju specjalności naukowych lub kierunk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badawczych oraz rozwoju kadry naukowej, w tym badania naukowe lub prace rozwojowe ujęte  w planie zadaniowo-finansowym;</w:t>
      </w:r>
    </w:p>
    <w:p w14:paraId="77C67642" w14:textId="460EAC1A" w:rsidR="00B00775" w:rsidRPr="00522228" w:rsidRDefault="00281BE9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koszty </w:t>
      </w:r>
      <w:r w:rsidR="00027FFA" w:rsidRPr="00522228">
        <w:rPr>
          <w:rFonts w:ascii="Times New Roman" w:hAnsi="Times New Roman" w:cs="Times New Roman"/>
          <w:u w:color="000000"/>
        </w:rPr>
        <w:t>związane z zatrudnieniem niezbędnej kadry naukowej i inżynieryjno-technicznej;</w:t>
      </w:r>
    </w:p>
    <w:p w14:paraId="13B3ABB4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współpraca naukowa krajowa i zagraniczna niezbędna do realizacji zadań, o 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rych mowa w lit. a;</w:t>
      </w:r>
    </w:p>
    <w:p w14:paraId="6ECED741" w14:textId="019405B0" w:rsidR="00B00775" w:rsidRPr="00522228" w:rsidRDefault="00281BE9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zakup lub wytworzenie aparatury naukowo-badawczej związanej</w:t>
      </w:r>
      <w:r w:rsidR="00027FFA" w:rsidRPr="00522228">
        <w:rPr>
          <w:rFonts w:ascii="Times New Roman" w:hAnsi="Times New Roman" w:cs="Times New Roman"/>
          <w:u w:color="000000"/>
        </w:rPr>
        <w:t xml:space="preserve"> z realizacją 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="00027FFA" w:rsidRPr="00522228">
        <w:rPr>
          <w:rFonts w:ascii="Times New Roman" w:hAnsi="Times New Roman" w:cs="Times New Roman"/>
          <w:u w:color="000000"/>
        </w:rPr>
        <w:t>ń, o kt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>
        <w:rPr>
          <w:rFonts w:ascii="Times New Roman" w:hAnsi="Times New Roman" w:cs="Times New Roman"/>
          <w:u w:color="000000"/>
        </w:rPr>
        <w:t xml:space="preserve">rych mowa w lit. a, niestanowiącej dużej </w:t>
      </w:r>
      <w:r w:rsidR="00027FFA" w:rsidRPr="00522228">
        <w:rPr>
          <w:rFonts w:ascii="Times New Roman" w:hAnsi="Times New Roman" w:cs="Times New Roman"/>
          <w:u w:color="000000"/>
        </w:rPr>
        <w:t>infrastruktury badawczej;</w:t>
      </w:r>
    </w:p>
    <w:p w14:paraId="1024C1AA" w14:textId="77777777" w:rsidR="00B00775" w:rsidRPr="00522228" w:rsidRDefault="00027FFA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upowszechnianie nauki;</w:t>
      </w:r>
    </w:p>
    <w:p w14:paraId="6D2663B5" w14:textId="34BD78A4" w:rsidR="00B00775" w:rsidRPr="00522228" w:rsidRDefault="00281BE9">
      <w:pPr>
        <w:pStyle w:val="Default"/>
        <w:numPr>
          <w:ilvl w:val="1"/>
          <w:numId w:val="22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działania </w:t>
      </w:r>
      <w:r w:rsidR="00027FFA" w:rsidRPr="00522228">
        <w:rPr>
          <w:rFonts w:ascii="Times New Roman" w:hAnsi="Times New Roman" w:cs="Times New Roman"/>
          <w:u w:color="000000"/>
        </w:rPr>
        <w:t>związane z komercjalizacją wynik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>w badań naukowych i prac rozwojowych.</w:t>
      </w:r>
    </w:p>
    <w:p w14:paraId="74CC057F" w14:textId="77777777" w:rsidR="00B00775" w:rsidRPr="00522228" w:rsidRDefault="00027FFA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z § </w:t>
      </w:r>
      <w:r w:rsidRPr="00522228">
        <w:rPr>
          <w:rFonts w:ascii="Times New Roman" w:hAnsi="Times New Roman" w:cs="Times New Roman"/>
          <w:u w:color="000000"/>
          <w:lang w:val="ru-RU"/>
        </w:rPr>
        <w:t>1 mo</w:t>
      </w:r>
      <w:r w:rsidRPr="00522228">
        <w:rPr>
          <w:rFonts w:ascii="Times New Roman" w:hAnsi="Times New Roman" w:cs="Times New Roman"/>
          <w:u w:color="000000"/>
        </w:rPr>
        <w:t>żna wykorzystać w 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na pokrycie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związanych z:</w:t>
      </w:r>
    </w:p>
    <w:p w14:paraId="51FBC4F5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czynnym udziałem w konferencjach naukowych zagranicznych i krajowych (wygłoszenie referatu związanego z realizowanym zadaniem badawczym oraz jego publikacja);</w:t>
      </w:r>
    </w:p>
    <w:p w14:paraId="42BFD387" w14:textId="271DF7E9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opłaceniem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wyjazd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związanych z reali</w:t>
      </w:r>
      <w:r w:rsidR="002B06B2">
        <w:rPr>
          <w:rFonts w:ascii="Times New Roman" w:hAnsi="Times New Roman" w:cs="Times New Roman"/>
          <w:u w:color="000000"/>
        </w:rPr>
        <w:t>zacją zadania badawczego (m.in. </w:t>
      </w:r>
      <w:r w:rsidRPr="00522228">
        <w:rPr>
          <w:rFonts w:ascii="Times New Roman" w:hAnsi="Times New Roman" w:cs="Times New Roman"/>
          <w:u w:color="000000"/>
        </w:rPr>
        <w:t>kwerendy, wyjazdy studyjne);</w:t>
      </w:r>
    </w:p>
    <w:p w14:paraId="5422CACB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pokryciem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publikacji związanych z zadaniem badawczym;</w:t>
      </w:r>
    </w:p>
    <w:p w14:paraId="55CAA509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usługami obcymi w zakresie realizowanego zadania badawczego (m. in. opłacenie koszt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analiz i badań zewnętrznych, tłumaczenia artykułów naukowych, koszty zakupu usług);</w:t>
      </w:r>
    </w:p>
    <w:p w14:paraId="5A2A3B8F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organizowaniem konferencji, sympozj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  <w:lang w:val="da-DK"/>
        </w:rPr>
        <w:t>w i seminari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w ramach realizowanego zadania badawczego;</w:t>
      </w:r>
    </w:p>
    <w:p w14:paraId="213BCF5E" w14:textId="77777777" w:rsidR="00B00775" w:rsidRPr="00522228" w:rsidRDefault="00027FFA">
      <w:pPr>
        <w:pStyle w:val="Default"/>
        <w:numPr>
          <w:ilvl w:val="1"/>
          <w:numId w:val="25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zakupem materiałów, aparatury i oprogramowania,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trwałych, danych/baz danych niezbędnych w realizacji zadania badawczego.</w:t>
      </w:r>
    </w:p>
    <w:p w14:paraId="0E8F0AA4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Wszelkie zakupy towar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usł</w:t>
      </w:r>
      <w:r w:rsidRPr="00522228">
        <w:rPr>
          <w:rFonts w:ascii="Times New Roman" w:hAnsi="Times New Roman" w:cs="Times New Roman"/>
          <w:u w:color="000000"/>
          <w:lang w:val="nl-NL"/>
        </w:rPr>
        <w:t>ug nale</w:t>
      </w:r>
      <w:r w:rsidRPr="00522228">
        <w:rPr>
          <w:rFonts w:ascii="Times New Roman" w:hAnsi="Times New Roman" w:cs="Times New Roman"/>
          <w:u w:color="000000"/>
        </w:rPr>
        <w:t>ży dokonywać z zachowaniem celowości i oszczędności oraz uzyskiwania najlepszych efekt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z danych nakład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przy optymalnym doborze metod i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służących osią</w:t>
      </w:r>
      <w:r w:rsidRPr="00522228">
        <w:rPr>
          <w:rFonts w:ascii="Times New Roman" w:hAnsi="Times New Roman" w:cs="Times New Roman"/>
          <w:u w:color="000000"/>
          <w:lang w:val="it-IT"/>
        </w:rPr>
        <w:t>gni</w:t>
      </w:r>
      <w:r w:rsidRPr="00522228">
        <w:rPr>
          <w:rFonts w:ascii="Times New Roman" w:hAnsi="Times New Roman" w:cs="Times New Roman"/>
          <w:u w:color="000000"/>
        </w:rPr>
        <w:t>ęciu założonych cel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w.</w:t>
      </w:r>
    </w:p>
    <w:p w14:paraId="2097DF9D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lastRenderedPageBreak/>
        <w:t>Realizacja wyjazd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służbowych finansowanych ze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na naukę odbywa się zgodnie z przepisami powszechnie obowiązującymi, po uzyskaniu zgody Dziekana na odbycie podróż</w:t>
      </w:r>
      <w:r w:rsidRPr="00522228">
        <w:rPr>
          <w:rFonts w:ascii="Times New Roman" w:hAnsi="Times New Roman" w:cs="Times New Roman"/>
          <w:u w:color="000000"/>
          <w:lang w:val="en-US"/>
        </w:rPr>
        <w:t>y s</w:t>
      </w:r>
      <w:r w:rsidRPr="00522228">
        <w:rPr>
          <w:rFonts w:ascii="Times New Roman" w:hAnsi="Times New Roman" w:cs="Times New Roman"/>
          <w:u w:color="000000"/>
        </w:rPr>
        <w:t>łużbowej.</w:t>
      </w:r>
    </w:p>
    <w:p w14:paraId="7D6A600D" w14:textId="77777777" w:rsidR="00B00775" w:rsidRPr="00522228" w:rsidRDefault="00027FFA" w:rsidP="002F0A42">
      <w:pPr>
        <w:pStyle w:val="Default"/>
        <w:numPr>
          <w:ilvl w:val="0"/>
          <w:numId w:val="23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Za merytoryczną realizację </w:t>
      </w:r>
      <w:r w:rsidRPr="00522228">
        <w:rPr>
          <w:rFonts w:ascii="Times New Roman" w:hAnsi="Times New Roman" w:cs="Times New Roman"/>
          <w:u w:color="000000"/>
          <w:lang w:val="es-ES_tradnl"/>
        </w:rPr>
        <w:t>zada</w:t>
      </w:r>
      <w:r w:rsidRPr="00522228">
        <w:rPr>
          <w:rFonts w:ascii="Times New Roman" w:hAnsi="Times New Roman" w:cs="Times New Roman"/>
          <w:u w:color="000000"/>
        </w:rPr>
        <w:t>ń oraz przestrzeganie kosztorysu i harmonogramu zadania badawczego odpowiadają beneficjenci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w, a w przypadku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 – kierownik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III stopnia.</w:t>
      </w:r>
    </w:p>
    <w:p w14:paraId="74F3C0A4" w14:textId="77777777" w:rsidR="00B00775" w:rsidRPr="00522228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23F66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13.</w:t>
      </w:r>
    </w:p>
    <w:p w14:paraId="10B71495" w14:textId="4D95F905" w:rsidR="00B00775" w:rsidRPr="00281BE9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</w:rPr>
      </w:pPr>
      <w:r w:rsidRPr="00522228">
        <w:rPr>
          <w:rFonts w:ascii="Times New Roman" w:hAnsi="Times New Roman" w:cs="Times New Roman"/>
          <w:u w:color="000000"/>
        </w:rPr>
        <w:t>Beneficjent składa sprawozdanie merytoryczne i finansowe z realizacji zadania badawczego nie później niż do dnia 31 stycznia 2022 roku. Wz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r sprawozdania stanowi </w:t>
      </w:r>
      <w:r w:rsidRPr="00281BE9">
        <w:rPr>
          <w:rFonts w:ascii="Times New Roman" w:hAnsi="Times New Roman" w:cs="Times New Roman"/>
        </w:rPr>
        <w:t xml:space="preserve">załącznik </w:t>
      </w:r>
      <w:r w:rsidR="00281BE9" w:rsidRPr="00281BE9">
        <w:rPr>
          <w:rFonts w:ascii="Times New Roman" w:hAnsi="Times New Roman" w:cs="Times New Roman"/>
        </w:rPr>
        <w:t>nr 1 do </w:t>
      </w:r>
      <w:r w:rsidRPr="00281BE9">
        <w:rPr>
          <w:rFonts w:ascii="Times New Roman" w:hAnsi="Times New Roman" w:cs="Times New Roman"/>
        </w:rPr>
        <w:t>Regulaminu.</w:t>
      </w:r>
    </w:p>
    <w:p w14:paraId="5A9D5A84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Komisja ocenia złożone sprawozdanie w części merytorycznej i finansowej, w szczeg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lności pod kątem rzeczywistej realizacji merytorycznej zadania oraz rzetelności wydatkowania przyznanych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finansowych zgodnie z kosztorysem zadania badawczego.</w:t>
      </w:r>
    </w:p>
    <w:p w14:paraId="61A6513E" w14:textId="22720A9C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wątpliwości co do treści sprawozdania Komisja moż</w:t>
      </w:r>
      <w:r w:rsidRPr="00522228">
        <w:rPr>
          <w:rFonts w:ascii="Times New Roman" w:hAnsi="Times New Roman" w:cs="Times New Roman"/>
          <w:u w:color="000000"/>
          <w:lang w:val="nl-NL"/>
        </w:rPr>
        <w:t>e wezwa</w:t>
      </w:r>
      <w:r w:rsidRPr="00522228">
        <w:rPr>
          <w:rFonts w:ascii="Times New Roman" w:hAnsi="Times New Roman" w:cs="Times New Roman"/>
          <w:u w:color="000000"/>
        </w:rPr>
        <w:t xml:space="preserve">ć beneficjenta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do złożenia pisemnych wyjaśnień.</w:t>
      </w:r>
    </w:p>
    <w:p w14:paraId="4487A8D1" w14:textId="7DA5A226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Po zakończeniu realizacji zadań badawczych Komisja sporządza wykaz zakupionej i wytworzonej aparatury-badawczej i przekazuje</w:t>
      </w:r>
      <w:r w:rsidR="00FF4451">
        <w:rPr>
          <w:rFonts w:ascii="Times New Roman" w:hAnsi="Times New Roman" w:cs="Times New Roman"/>
          <w:u w:color="000000"/>
        </w:rPr>
        <w:t xml:space="preserve"> wniosek do Prorektora ds. naukowych</w:t>
      </w:r>
      <w:r w:rsidRPr="00522228">
        <w:rPr>
          <w:rFonts w:ascii="Times New Roman" w:hAnsi="Times New Roman" w:cs="Times New Roman"/>
          <w:u w:color="000000"/>
        </w:rPr>
        <w:t xml:space="preserve"> </w:t>
      </w:r>
      <w:r w:rsidR="00FF4451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o przyjęcie na stan środk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trwałych.  </w:t>
      </w:r>
    </w:p>
    <w:p w14:paraId="236425FB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zatwierdzenia sprawozdania w części merytorycznej i finansowej, Komisja przekazuje Dziekanowi informację w tym zakresie.</w:t>
      </w:r>
    </w:p>
    <w:p w14:paraId="5411CFAC" w14:textId="77777777" w:rsidR="00B00775" w:rsidRPr="00522228" w:rsidRDefault="00027FFA">
      <w:pPr>
        <w:pStyle w:val="Default"/>
        <w:numPr>
          <w:ilvl w:val="0"/>
          <w:numId w:val="2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przypadku odrzucenia sprawozdania w części merytorycznej lub finansowej Komisja może wnioskować do Dziekana o wykluczenie danego młodego naukowca lub uczestnika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 z możliwości wnioskowania o finansowanie zadania badawczego w kolejnym roku kalendarzowym. </w:t>
      </w:r>
    </w:p>
    <w:p w14:paraId="4E70397E" w14:textId="77777777" w:rsidR="00367F78" w:rsidRDefault="00367F78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58C9E2" w14:textId="25C695DE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14.</w:t>
      </w:r>
    </w:p>
    <w:p w14:paraId="4B45B91E" w14:textId="29D5FA87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Środki przyznane w ramach subwencji na realizację zadania badawczego, realizowanego przez młodych naukowc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i uczestnik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 xml:space="preserve">w doktoranckich, należy wydatkować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 xml:space="preserve">do 15 </w:t>
      </w:r>
      <w:r w:rsidR="00267BEE">
        <w:rPr>
          <w:rFonts w:ascii="Times New Roman" w:hAnsi="Times New Roman" w:cs="Times New Roman"/>
          <w:u w:color="000000"/>
        </w:rPr>
        <w:t>czerwca 2022</w:t>
      </w:r>
      <w:r w:rsidRPr="00522228">
        <w:rPr>
          <w:rFonts w:ascii="Times New Roman" w:hAnsi="Times New Roman" w:cs="Times New Roman"/>
          <w:u w:color="000000"/>
        </w:rPr>
        <w:t xml:space="preserve"> roku. </w:t>
      </w:r>
    </w:p>
    <w:p w14:paraId="4CDBA1D1" w14:textId="77777777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>W dniu, w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uczestnik studi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w doktoranckich,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remu przyznano środki na realizację zadania badawczego, traci sw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j status, zadanie badawcze musi zostać zakończone, niezależnie od stanu jego realizacji.</w:t>
      </w:r>
    </w:p>
    <w:p w14:paraId="20DBBAAD" w14:textId="7FFE5B20" w:rsidR="00B00775" w:rsidRPr="00522228" w:rsidRDefault="00027FFA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522228">
        <w:rPr>
          <w:rFonts w:ascii="Times New Roman" w:hAnsi="Times New Roman" w:cs="Times New Roman"/>
          <w:u w:color="000000"/>
        </w:rPr>
        <w:t xml:space="preserve">Środki przyznane na realizację zadania badawczego powinny być wykorzystywane zgodnie </w:t>
      </w:r>
      <w:r w:rsidR="00A227BD">
        <w:rPr>
          <w:rFonts w:ascii="Times New Roman" w:hAnsi="Times New Roman" w:cs="Times New Roman"/>
          <w:u w:color="000000"/>
        </w:rPr>
        <w:br/>
      </w:r>
      <w:r w:rsidRPr="00522228">
        <w:rPr>
          <w:rFonts w:ascii="Times New Roman" w:hAnsi="Times New Roman" w:cs="Times New Roman"/>
          <w:u w:color="000000"/>
        </w:rPr>
        <w:t>z wnioskiem, o kt</w:t>
      </w:r>
      <w:r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Pr="00522228">
        <w:rPr>
          <w:rFonts w:ascii="Times New Roman" w:hAnsi="Times New Roman" w:cs="Times New Roman"/>
          <w:u w:color="000000"/>
        </w:rPr>
        <w:t>rym mowa w § 7 ust 2.</w:t>
      </w:r>
    </w:p>
    <w:p w14:paraId="289539F8" w14:textId="11206F70" w:rsidR="00B00775" w:rsidRPr="00522228" w:rsidRDefault="00FF4451">
      <w:pPr>
        <w:pStyle w:val="Default"/>
        <w:numPr>
          <w:ilvl w:val="0"/>
          <w:numId w:val="3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Prorektor ds. naukowych</w:t>
      </w:r>
      <w:r w:rsidR="00027FFA" w:rsidRPr="00522228">
        <w:rPr>
          <w:rFonts w:ascii="Times New Roman" w:hAnsi="Times New Roman" w:cs="Times New Roman"/>
          <w:u w:color="000000"/>
        </w:rPr>
        <w:t>, Dziekan lub Komisja w przypadku niewykorzystania więcej niż połowy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>w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 xml:space="preserve">w do dnia 30 września 2021 </w:t>
      </w:r>
      <w:r>
        <w:rPr>
          <w:rFonts w:ascii="Times New Roman" w:hAnsi="Times New Roman" w:cs="Times New Roman"/>
          <w:u w:color="000000"/>
        </w:rPr>
        <w:t xml:space="preserve">r. </w:t>
      </w:r>
      <w:r w:rsidR="00027FFA" w:rsidRPr="00522228">
        <w:rPr>
          <w:rFonts w:ascii="Times New Roman" w:hAnsi="Times New Roman" w:cs="Times New Roman"/>
          <w:u w:color="000000"/>
        </w:rPr>
        <w:t xml:space="preserve">mogą </w:t>
      </w:r>
      <w:r w:rsidR="00027FFA" w:rsidRPr="00522228">
        <w:rPr>
          <w:rFonts w:ascii="Times New Roman" w:hAnsi="Times New Roman" w:cs="Times New Roman"/>
          <w:u w:color="000000"/>
          <w:lang w:val="nl-NL"/>
        </w:rPr>
        <w:t>wezwa</w:t>
      </w:r>
      <w:r w:rsidR="00027FFA" w:rsidRPr="00522228">
        <w:rPr>
          <w:rFonts w:ascii="Times New Roman" w:hAnsi="Times New Roman" w:cs="Times New Roman"/>
          <w:u w:color="000000"/>
        </w:rPr>
        <w:t>ć beneficjenta do złożenia informacji o stanie prowadzonych prac. W uzasadnionych przypadkach w związku z niewykorzystywaniem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>
        <w:rPr>
          <w:rFonts w:ascii="Times New Roman" w:hAnsi="Times New Roman" w:cs="Times New Roman"/>
          <w:u w:color="000000"/>
        </w:rPr>
        <w:t>w Prorektor ds. naukowych</w:t>
      </w:r>
      <w:r w:rsidR="00027FFA" w:rsidRPr="00522228">
        <w:rPr>
          <w:rFonts w:ascii="Times New Roman" w:hAnsi="Times New Roman" w:cs="Times New Roman"/>
          <w:u w:color="000000"/>
        </w:rPr>
        <w:t>, Dziekan lub Komisja mogą zmniejszyć wysokość przyznanych środk</w:t>
      </w:r>
      <w:r w:rsidR="00027FFA" w:rsidRPr="00522228">
        <w:rPr>
          <w:rFonts w:ascii="Times New Roman" w:hAnsi="Times New Roman" w:cs="Times New Roman"/>
          <w:u w:color="000000"/>
          <w:lang w:val="es-ES_tradnl"/>
        </w:rPr>
        <w:t>ó</w:t>
      </w:r>
      <w:r w:rsidR="00027FFA" w:rsidRPr="00522228">
        <w:rPr>
          <w:rFonts w:ascii="Times New Roman" w:hAnsi="Times New Roman" w:cs="Times New Roman"/>
          <w:u w:color="000000"/>
        </w:rPr>
        <w:t xml:space="preserve">w. </w:t>
      </w:r>
    </w:p>
    <w:p w14:paraId="7FDD9EA1" w14:textId="77777777" w:rsidR="00B00775" w:rsidRPr="00522228" w:rsidRDefault="00B007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41B87E3" w14:textId="77777777" w:rsidR="00B00775" w:rsidRPr="00522228" w:rsidRDefault="00027FFA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228">
        <w:rPr>
          <w:rFonts w:ascii="Times New Roman" w:hAnsi="Times New Roman" w:cs="Times New Roman"/>
          <w:bCs/>
          <w:sz w:val="24"/>
          <w:szCs w:val="24"/>
        </w:rPr>
        <w:t>§ 15.</w:t>
      </w:r>
    </w:p>
    <w:p w14:paraId="5F3903FA" w14:textId="409A1C71" w:rsidR="00B00775" w:rsidRPr="00522228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28">
        <w:rPr>
          <w:rFonts w:ascii="Times New Roman" w:hAnsi="Times New Roman" w:cs="Times New Roman"/>
          <w:sz w:val="24"/>
          <w:szCs w:val="24"/>
        </w:rPr>
        <w:t>Dziekan Wydział</w:t>
      </w:r>
      <w:r w:rsidRPr="00522228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Pr="00522228">
        <w:rPr>
          <w:rFonts w:ascii="Times New Roman" w:hAnsi="Times New Roman" w:cs="Times New Roman"/>
          <w:sz w:val="24"/>
          <w:szCs w:val="24"/>
        </w:rPr>
        <w:t xml:space="preserve">łada Prorektorowi ds. </w:t>
      </w:r>
      <w:r w:rsidR="00FF4451">
        <w:rPr>
          <w:rFonts w:ascii="Times New Roman" w:hAnsi="Times New Roman" w:cs="Times New Roman"/>
          <w:sz w:val="24"/>
          <w:szCs w:val="24"/>
        </w:rPr>
        <w:t>naukowych</w:t>
      </w:r>
      <w:r w:rsidRPr="00522228">
        <w:rPr>
          <w:rFonts w:ascii="Times New Roman" w:hAnsi="Times New Roman" w:cs="Times New Roman"/>
          <w:sz w:val="24"/>
          <w:szCs w:val="24"/>
        </w:rPr>
        <w:t xml:space="preserve"> sprawozdanie z wydatkowania środk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</w:t>
      </w:r>
      <w:r w:rsidR="00A227BD">
        <w:rPr>
          <w:rFonts w:ascii="Times New Roman" w:hAnsi="Times New Roman" w:cs="Times New Roman"/>
          <w:sz w:val="24"/>
          <w:szCs w:val="24"/>
        </w:rPr>
        <w:br/>
      </w:r>
      <w:r w:rsidRPr="00522228">
        <w:rPr>
          <w:rFonts w:ascii="Times New Roman" w:hAnsi="Times New Roman" w:cs="Times New Roman"/>
          <w:sz w:val="24"/>
          <w:szCs w:val="24"/>
        </w:rPr>
        <w:t>z subwencji przeznaczonych na finansowanie zadań służących rozwojowi pracownik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zaliczanych </w:t>
      </w:r>
      <w:r w:rsidRPr="00522228">
        <w:rPr>
          <w:rFonts w:ascii="Times New Roman" w:hAnsi="Times New Roman" w:cs="Times New Roman"/>
          <w:sz w:val="24"/>
          <w:szCs w:val="24"/>
        </w:rPr>
        <w:lastRenderedPageBreak/>
        <w:t>do młodych naukowc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i uczestnik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studi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doktoranckich do dnia </w:t>
      </w:r>
      <w:r w:rsidRPr="002B06B2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="00804B77" w:rsidRPr="002B06B2">
        <w:rPr>
          <w:rFonts w:ascii="Times New Roman" w:hAnsi="Times New Roman" w:cs="Times New Roman"/>
          <w:color w:val="auto"/>
          <w:sz w:val="24"/>
          <w:szCs w:val="24"/>
        </w:rPr>
        <w:t xml:space="preserve">lipca </w:t>
      </w:r>
      <w:r w:rsidRPr="002B06B2">
        <w:rPr>
          <w:rFonts w:ascii="Times New Roman" w:hAnsi="Times New Roman" w:cs="Times New Roman"/>
          <w:color w:val="auto"/>
          <w:sz w:val="24"/>
          <w:szCs w:val="24"/>
        </w:rPr>
        <w:t>2022 roku</w:t>
      </w:r>
      <w:r w:rsidRPr="00522228">
        <w:rPr>
          <w:rFonts w:ascii="Times New Roman" w:hAnsi="Times New Roman" w:cs="Times New Roman"/>
          <w:sz w:val="24"/>
          <w:szCs w:val="24"/>
        </w:rPr>
        <w:t>. Wz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r sprawozdania okr</w:t>
      </w:r>
      <w:r w:rsidR="00281BE9">
        <w:rPr>
          <w:rFonts w:ascii="Times New Roman" w:hAnsi="Times New Roman" w:cs="Times New Roman"/>
          <w:sz w:val="24"/>
          <w:szCs w:val="24"/>
        </w:rPr>
        <w:t xml:space="preserve">eśla załącznik nr 1 </w:t>
      </w:r>
      <w:r w:rsidRPr="00522228">
        <w:rPr>
          <w:rFonts w:ascii="Times New Roman" w:hAnsi="Times New Roman" w:cs="Times New Roman"/>
          <w:sz w:val="24"/>
          <w:szCs w:val="24"/>
        </w:rPr>
        <w:t>Regulaminu.</w:t>
      </w:r>
    </w:p>
    <w:p w14:paraId="295A790B" w14:textId="77777777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</w:p>
    <w:p w14:paraId="0EE27211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03EAC34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F8F2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4CAD" w14:textId="42AAC770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  <w:r w:rsidRPr="00954DF0">
        <w:rPr>
          <w:rFonts w:ascii="Times New Roman" w:hAnsi="Times New Roman" w:cs="Times New Roman"/>
          <w:sz w:val="24"/>
          <w:szCs w:val="24"/>
        </w:rPr>
        <w:tab/>
      </w:r>
    </w:p>
    <w:p w14:paraId="241797C4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60213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D3BF19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A15A3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1D2B9D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6A4D9C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6714C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B6BCB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3F566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A10EB0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8B666E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D1481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DFE970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698B3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4EDB0A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7E312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A9A05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AD5C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FF02B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FCC2AE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6876E6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73B1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4BF7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17701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7A745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FCA33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98D32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A82D5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F2C3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913FF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5DC1F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31177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6EA68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B59CC8" w14:textId="1B87676C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75FEB" w14:textId="2E47915D" w:rsidR="00FF4451" w:rsidRDefault="00FF4451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07235" w14:textId="77777777" w:rsidR="00FF4451" w:rsidRDefault="00FF4451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2B7A9" w14:textId="77777777" w:rsidR="00367F78" w:rsidRDefault="00367F78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C6417F" w14:textId="67A1ADB3" w:rsidR="00B00775" w:rsidRPr="00954DF0" w:rsidRDefault="00027FFA">
      <w:pPr>
        <w:spacing w:after="0" w:line="28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4DF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1 – Formularz </w:t>
      </w:r>
    </w:p>
    <w:p w14:paraId="64CB64E6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ABB7F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DF36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F0">
        <w:rPr>
          <w:rFonts w:ascii="Times New Roman" w:hAnsi="Times New Roman" w:cs="Times New Roman"/>
          <w:b/>
          <w:bCs/>
          <w:sz w:val="24"/>
          <w:szCs w:val="24"/>
          <w:lang w:val="de-DE"/>
        </w:rPr>
        <w:t>WZ</w:t>
      </w:r>
      <w:r w:rsidRPr="00954DF0">
        <w:rPr>
          <w:rFonts w:ascii="Times New Roman" w:hAnsi="Times New Roman" w:cs="Times New Roman"/>
          <w:b/>
          <w:bCs/>
          <w:sz w:val="24"/>
          <w:szCs w:val="24"/>
        </w:rPr>
        <w:t>ÓR</w:t>
      </w:r>
    </w:p>
    <w:p w14:paraId="2DAAFFEC" w14:textId="77777777" w:rsidR="00B00775" w:rsidRPr="00954DF0" w:rsidRDefault="00B0077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CA64" w14:textId="77777777" w:rsidR="00B00775" w:rsidRPr="00954DF0" w:rsidRDefault="00027F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  <w:lang w:val="nl-NL"/>
        </w:rPr>
        <w:t>Data</w:t>
      </w:r>
      <w:r w:rsidRPr="00954DF0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7BE92701" w14:textId="77777777" w:rsidR="00B00775" w:rsidRPr="00954DF0" w:rsidRDefault="00B0077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A58E9" w14:textId="77777777" w:rsidR="00B00775" w:rsidRPr="00954DF0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Dane wnioskodawcy: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4"/>
        <w:gridCol w:w="6828"/>
      </w:tblGrid>
      <w:tr w:rsidR="00B00775" w:rsidRPr="00954DF0" w14:paraId="429A3932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1ACBF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0DE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1847A174" w14:textId="77777777">
        <w:trPr>
          <w:trHeight w:val="29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F71" w14:textId="77777777" w:rsidR="00B00775" w:rsidRPr="00954DF0" w:rsidRDefault="00027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687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98FEC" w14:textId="77777777" w:rsidR="00B00775" w:rsidRPr="00954DF0" w:rsidRDefault="00B00775">
      <w:pPr>
        <w:pStyle w:val="Default"/>
        <w:widowControl w:val="0"/>
        <w:numPr>
          <w:ilvl w:val="0"/>
          <w:numId w:val="34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CE30DB9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26CDE" w14:textId="77777777" w:rsidR="00B00775" w:rsidRPr="00954DF0" w:rsidRDefault="00027FFA">
      <w:pPr>
        <w:pStyle w:val="Default"/>
        <w:numPr>
          <w:ilvl w:val="0"/>
          <w:numId w:val="3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Opis projektu</w:t>
      </w:r>
    </w:p>
    <w:p w14:paraId="65674176" w14:textId="77777777" w:rsidR="00B00775" w:rsidRPr="00954DF0" w:rsidRDefault="00B00775">
      <w:pPr>
        <w:pStyle w:val="Default"/>
        <w:spacing w:before="0" w:line="288" w:lineRule="auto"/>
        <w:ind w:left="360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45472A47" w14:textId="77777777" w:rsidR="00B00775" w:rsidRPr="00954DF0" w:rsidRDefault="00027FFA">
      <w:pPr>
        <w:pStyle w:val="Default"/>
        <w:numPr>
          <w:ilvl w:val="0"/>
          <w:numId w:val="36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Tytuł projektu</w:t>
      </w:r>
    </w:p>
    <w:p w14:paraId="562DBA8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F647C8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045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93BF9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64EBAD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563906B" w14:textId="77777777" w:rsidR="00B00775" w:rsidRPr="00954DF0" w:rsidRDefault="00027FFA">
      <w:pPr>
        <w:pStyle w:val="Default"/>
        <w:numPr>
          <w:ilvl w:val="0"/>
          <w:numId w:val="39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Syntetyczny opis projektu</w:t>
      </w:r>
    </w:p>
    <w:p w14:paraId="37A8346F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02723F43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5E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19DD1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74048C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1834A96D" w14:textId="77777777" w:rsidR="00B00775" w:rsidRPr="00954DF0" w:rsidRDefault="00027FFA">
      <w:pPr>
        <w:pStyle w:val="Default"/>
        <w:numPr>
          <w:ilvl w:val="0"/>
          <w:numId w:val="40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Opis stanu wiedzy w kraju i zagranicą w obszarze, kt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rego dotyczy projekt</w:t>
      </w:r>
    </w:p>
    <w:p w14:paraId="375477B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D0B5CB0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6FE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FA421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2F7857D0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8787" w14:textId="77777777" w:rsidR="00B00775" w:rsidRPr="00954DF0" w:rsidRDefault="00027FFA">
      <w:pPr>
        <w:pStyle w:val="Default"/>
        <w:numPr>
          <w:ilvl w:val="0"/>
          <w:numId w:val="41"/>
        </w:numPr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Wynik naukowy lub artystyczny projektu</w:t>
      </w:r>
    </w:p>
    <w:p w14:paraId="05D50C08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4F6ED24B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350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66547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3E8536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2D52F06" w14:textId="77777777" w:rsidR="00B00775" w:rsidRPr="00954DF0" w:rsidRDefault="00027FFA">
      <w:pPr>
        <w:pStyle w:val="Default"/>
        <w:numPr>
          <w:ilvl w:val="0"/>
          <w:numId w:val="42"/>
        </w:numPr>
        <w:spacing w:before="0" w:line="288" w:lineRule="auto"/>
        <w:jc w:val="both"/>
        <w:rPr>
          <w:rFonts w:ascii="Times New Roman" w:hAnsi="Times New Roman" w:cs="Times New Roman"/>
          <w:u w:color="000000"/>
          <w:lang w:val="nl-NL"/>
        </w:rPr>
      </w:pPr>
      <w:r w:rsidRPr="00954DF0">
        <w:rPr>
          <w:rFonts w:ascii="Times New Roman" w:hAnsi="Times New Roman" w:cs="Times New Roman"/>
          <w:u w:color="000000"/>
          <w:lang w:val="nl-NL"/>
        </w:rPr>
        <w:t>Spos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b upublicznienia rezultat</w:t>
      </w:r>
      <w:r w:rsidRPr="00954DF0">
        <w:rPr>
          <w:rFonts w:ascii="Times New Roman" w:hAnsi="Times New Roman" w:cs="Times New Roman"/>
          <w:u w:color="000000"/>
          <w:lang w:val="es-ES_tradnl"/>
        </w:rPr>
        <w:t>ó</w:t>
      </w:r>
      <w:r w:rsidRPr="00954DF0">
        <w:rPr>
          <w:rFonts w:ascii="Times New Roman" w:hAnsi="Times New Roman" w:cs="Times New Roman"/>
          <w:u w:color="000000"/>
        </w:rPr>
        <w:t>w projektu</w:t>
      </w:r>
    </w:p>
    <w:p w14:paraId="2779DC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2762A122" w14:textId="77777777">
        <w:trPr>
          <w:trHeight w:val="40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85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C6C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659C1E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C70A7F0" w14:textId="77777777" w:rsidR="00B00775" w:rsidRPr="00954DF0" w:rsidRDefault="00027FFA">
      <w:pPr>
        <w:pStyle w:val="Default"/>
        <w:numPr>
          <w:ilvl w:val="0"/>
          <w:numId w:val="4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Harmonogram Projektu</w:t>
      </w:r>
    </w:p>
    <w:p w14:paraId="38E7871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40"/>
        <w:gridCol w:w="2140"/>
        <w:gridCol w:w="5352"/>
      </w:tblGrid>
      <w:tr w:rsidR="00B00775" w:rsidRPr="00954DF0" w14:paraId="3CE0343A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5727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rozpoczęcia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3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zakończenia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E7A3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 etapu</w:t>
            </w:r>
          </w:p>
        </w:tc>
      </w:tr>
      <w:tr w:rsidR="00B00775" w:rsidRPr="00954DF0" w14:paraId="607942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7103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2EB2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3BC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354B9E37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0F6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7B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584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01D418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6D5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4F6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60D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5E6AB2A0" w14:textId="77777777">
        <w:trPr>
          <w:trHeight w:val="27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6F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29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CFC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379D8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23762584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68A0ED3" w14:textId="77777777" w:rsidR="00B00775" w:rsidRPr="00954DF0" w:rsidRDefault="00027FFA">
      <w:pPr>
        <w:pStyle w:val="Default"/>
        <w:numPr>
          <w:ilvl w:val="0"/>
          <w:numId w:val="44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Budżet Projektu</w:t>
      </w:r>
    </w:p>
    <w:p w14:paraId="79676E45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75"/>
        <w:gridCol w:w="2078"/>
        <w:gridCol w:w="5479"/>
      </w:tblGrid>
      <w:tr w:rsidR="00B00775" w:rsidRPr="00954DF0" w14:paraId="24CA94E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410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Rodzaj kosztu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96D2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Wartość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BCDF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Uzasadnienie</w:t>
            </w:r>
          </w:p>
        </w:tc>
      </w:tr>
      <w:tr w:rsidR="00B00775" w:rsidRPr="00954DF0" w14:paraId="0B7604CE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05F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7001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B4B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C19F389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1B24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18C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8F4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2E482AAB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869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350E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5100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6B4EEA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A869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76CC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41DB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75" w:rsidRPr="00954DF0" w14:paraId="6EBB0EF6" w14:textId="77777777">
        <w:trPr>
          <w:trHeight w:val="2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577A" w14:textId="77777777" w:rsidR="00B00775" w:rsidRPr="00954DF0" w:rsidRDefault="0002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F0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Razem: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AF86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771A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9F080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5ECC1F29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45EB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08EC" w14:textId="77777777" w:rsidR="00B00775" w:rsidRPr="00954DF0" w:rsidRDefault="00027FFA">
      <w:pPr>
        <w:pStyle w:val="Default"/>
        <w:numPr>
          <w:ilvl w:val="0"/>
          <w:numId w:val="45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Sprawozdanie z dotychczasowej realizacji zadania (jeżeli otrzymano środki w roku poprzedzającym)</w:t>
      </w:r>
    </w:p>
    <w:p w14:paraId="6BBA092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5AFEA2BE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przyznane ………</w:t>
      </w:r>
    </w:p>
    <w:p w14:paraId="75B6310E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84E4B6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Środki wykorzystane ……..</w:t>
      </w:r>
    </w:p>
    <w:p w14:paraId="2A47196C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4A70F04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Opis przeprowadzonych prac:</w:t>
      </w:r>
    </w:p>
    <w:p w14:paraId="17F7CA92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2"/>
      </w:tblGrid>
      <w:tr w:rsidR="00B00775" w:rsidRPr="00954DF0" w14:paraId="13ADB138" w14:textId="77777777">
        <w:trPr>
          <w:trHeight w:val="31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0CC5" w14:textId="77777777" w:rsidR="00B00775" w:rsidRPr="00954DF0" w:rsidRDefault="00B0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4680C" w14:textId="77777777" w:rsidR="00B00775" w:rsidRPr="00954DF0" w:rsidRDefault="00B00775">
      <w:pPr>
        <w:pStyle w:val="Default"/>
        <w:widowControl w:val="0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1C83866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</w:p>
    <w:p w14:paraId="0928890F" w14:textId="77777777" w:rsidR="00B00775" w:rsidRPr="00954DF0" w:rsidRDefault="00027FFA">
      <w:pPr>
        <w:pStyle w:val="Default"/>
        <w:numPr>
          <w:ilvl w:val="0"/>
          <w:numId w:val="46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lastRenderedPageBreak/>
        <w:t>Wnioskowana kwota</w:t>
      </w:r>
    </w:p>
    <w:p w14:paraId="731EBC6B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7D2F4902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 związku z realizacją zadania badawczego o tytule ……..</w:t>
      </w:r>
    </w:p>
    <w:p w14:paraId="1A10C08C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wnioskuję o przyznanie mi kwoty ……..</w:t>
      </w:r>
    </w:p>
    <w:p w14:paraId="0FB78737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ECAFFFB" w14:textId="77777777" w:rsidR="00B00775" w:rsidRPr="00954DF0" w:rsidRDefault="00B00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001A" w14:textId="77777777" w:rsidR="00B00775" w:rsidRPr="00954DF0" w:rsidRDefault="00027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(podpis wnioskodawcy)</w:t>
      </w:r>
    </w:p>
    <w:p w14:paraId="32CF9699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0D14B6A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5847078F" w14:textId="77777777" w:rsidR="00B00775" w:rsidRPr="00954DF0" w:rsidRDefault="00027FFA">
      <w:pPr>
        <w:pStyle w:val="Default"/>
        <w:numPr>
          <w:ilvl w:val="0"/>
          <w:numId w:val="33"/>
        </w:numPr>
        <w:spacing w:before="0" w:line="288" w:lineRule="auto"/>
        <w:jc w:val="both"/>
        <w:rPr>
          <w:rFonts w:ascii="Times New Roman" w:hAnsi="Times New Roman" w:cs="Times New Roman"/>
          <w:b/>
          <w:bCs/>
          <w:u w:color="000000"/>
        </w:rPr>
      </w:pPr>
      <w:r w:rsidRPr="00954DF0">
        <w:rPr>
          <w:rFonts w:ascii="Times New Roman" w:hAnsi="Times New Roman" w:cs="Times New Roman"/>
          <w:b/>
          <w:bCs/>
          <w:u w:color="000000"/>
        </w:rPr>
        <w:t>Przyznana kwota</w:t>
      </w:r>
    </w:p>
    <w:p w14:paraId="37F9E1ED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085D06EF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  <w:r w:rsidRPr="00954DF0">
        <w:rPr>
          <w:rFonts w:ascii="Times New Roman" w:hAnsi="Times New Roman" w:cs="Times New Roman"/>
          <w:u w:color="000000"/>
        </w:rPr>
        <w:t>Po rozpatrzeniu aplikacji Komisja przyznaje kwotę w wysokości …….. na realizację powyższego zadania badawczego.</w:t>
      </w:r>
    </w:p>
    <w:p w14:paraId="73DFBD63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69717281" w14:textId="77777777" w:rsidR="00B00775" w:rsidRPr="00954DF0" w:rsidRDefault="00B00775">
      <w:pPr>
        <w:pStyle w:val="Default"/>
        <w:spacing w:before="0" w:line="288" w:lineRule="auto"/>
        <w:jc w:val="both"/>
        <w:rPr>
          <w:rFonts w:ascii="Times New Roman" w:hAnsi="Times New Roman" w:cs="Times New Roman"/>
          <w:u w:color="000000"/>
        </w:rPr>
      </w:pPr>
    </w:p>
    <w:p w14:paraId="40429C4D" w14:textId="77777777" w:rsidR="00B00775" w:rsidRPr="00954DF0" w:rsidRDefault="00027FFA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  <w:r w:rsidRPr="00954DF0">
        <w:rPr>
          <w:rFonts w:ascii="Times New Roman" w:hAnsi="Times New Roman" w:cs="Times New Roman"/>
          <w:u w:color="000000"/>
        </w:rPr>
        <w:t>(podpis przewodniczącego Komisji)</w:t>
      </w:r>
    </w:p>
    <w:sectPr w:rsidR="00B00775" w:rsidRPr="00954DF0">
      <w:pgSz w:w="11900" w:h="16840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4FD75" w14:textId="77777777" w:rsidR="00EC1C3B" w:rsidRDefault="00EC1C3B">
      <w:pPr>
        <w:spacing w:after="0" w:line="240" w:lineRule="auto"/>
      </w:pPr>
      <w:r>
        <w:separator/>
      </w:r>
    </w:p>
  </w:endnote>
  <w:endnote w:type="continuationSeparator" w:id="0">
    <w:p w14:paraId="3CE90F30" w14:textId="77777777" w:rsidR="00EC1C3B" w:rsidRDefault="00E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01E88" w14:textId="77777777" w:rsidR="00EC1C3B" w:rsidRDefault="00EC1C3B">
      <w:pPr>
        <w:spacing w:after="0" w:line="240" w:lineRule="auto"/>
      </w:pPr>
      <w:r>
        <w:separator/>
      </w:r>
    </w:p>
  </w:footnote>
  <w:footnote w:type="continuationSeparator" w:id="0">
    <w:p w14:paraId="09E8E773" w14:textId="77777777" w:rsidR="00EC1C3B" w:rsidRDefault="00EC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5B"/>
    <w:multiLevelType w:val="hybridMultilevel"/>
    <w:tmpl w:val="209A38AE"/>
    <w:styleLink w:val="ImportedStyle7"/>
    <w:lvl w:ilvl="0" w:tplc="EF0E6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61CEE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2D4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10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4262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8973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70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D33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09CC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054310"/>
    <w:multiLevelType w:val="hybridMultilevel"/>
    <w:tmpl w:val="19E6FDDC"/>
    <w:styleLink w:val="ImportedStyle17"/>
    <w:lvl w:ilvl="0" w:tplc="AAA651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4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C0C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69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E1F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2E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C6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A76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A15CD"/>
    <w:multiLevelType w:val="hybridMultilevel"/>
    <w:tmpl w:val="00CE2890"/>
    <w:styleLink w:val="ImportedStyle8"/>
    <w:lvl w:ilvl="0" w:tplc="69021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EDFA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969B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67A6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070A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A9E1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2D8E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70D1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6EC54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D5EE3"/>
    <w:multiLevelType w:val="hybridMultilevel"/>
    <w:tmpl w:val="E41EF228"/>
    <w:styleLink w:val="ImportedStyle14"/>
    <w:lvl w:ilvl="0" w:tplc="69403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78EA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F0C89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48BA9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F28C1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C7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651D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DC8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7E9E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F71FA8"/>
    <w:multiLevelType w:val="hybridMultilevel"/>
    <w:tmpl w:val="EAD807A4"/>
    <w:numStyleLink w:val="ImportedStyle13"/>
  </w:abstractNum>
  <w:abstractNum w:abstractNumId="5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BF51DB"/>
    <w:multiLevelType w:val="hybridMultilevel"/>
    <w:tmpl w:val="562EAFD6"/>
    <w:numStyleLink w:val="ImportedStyle10"/>
  </w:abstractNum>
  <w:abstractNum w:abstractNumId="7" w15:restartNumberingAfterBreak="0">
    <w:nsid w:val="0E492A88"/>
    <w:multiLevelType w:val="hybridMultilevel"/>
    <w:tmpl w:val="DF5EA2DA"/>
    <w:styleLink w:val="ImportedStyle4"/>
    <w:lvl w:ilvl="0" w:tplc="072EEB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14B36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34F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FE356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9C05E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A801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C0A4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5C193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01B2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9668BA"/>
    <w:multiLevelType w:val="hybridMultilevel"/>
    <w:tmpl w:val="8688786A"/>
    <w:numStyleLink w:val="ImportedStyle12"/>
  </w:abstractNum>
  <w:abstractNum w:abstractNumId="9" w15:restartNumberingAfterBreak="0">
    <w:nsid w:val="13792F17"/>
    <w:multiLevelType w:val="hybridMultilevel"/>
    <w:tmpl w:val="E7506C90"/>
    <w:numStyleLink w:val="ImportedStyle16"/>
  </w:abstractNum>
  <w:abstractNum w:abstractNumId="10" w15:restartNumberingAfterBreak="0">
    <w:nsid w:val="17D16DB9"/>
    <w:multiLevelType w:val="hybridMultilevel"/>
    <w:tmpl w:val="21C25FDA"/>
    <w:styleLink w:val="ImportedStyle3"/>
    <w:lvl w:ilvl="0" w:tplc="849487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93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64D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4C72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5C3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EA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0293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2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A0C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434B9"/>
    <w:multiLevelType w:val="hybridMultilevel"/>
    <w:tmpl w:val="BAFE53D4"/>
    <w:styleLink w:val="ImportedStyle11"/>
    <w:lvl w:ilvl="0" w:tplc="55B2F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232C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65AA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ED3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EB4D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4F3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023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E8C8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0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723D17"/>
    <w:multiLevelType w:val="hybridMultilevel"/>
    <w:tmpl w:val="D990F0EC"/>
    <w:numStyleLink w:val="ImportedStyle2"/>
  </w:abstractNum>
  <w:abstractNum w:abstractNumId="13" w15:restartNumberingAfterBreak="0">
    <w:nsid w:val="1A8C2DBD"/>
    <w:multiLevelType w:val="hybridMultilevel"/>
    <w:tmpl w:val="209A38AE"/>
    <w:numStyleLink w:val="ImportedStyle7"/>
  </w:abstractNum>
  <w:abstractNum w:abstractNumId="14" w15:restartNumberingAfterBreak="0">
    <w:nsid w:val="1DED39E0"/>
    <w:multiLevelType w:val="hybridMultilevel"/>
    <w:tmpl w:val="193EE09E"/>
    <w:styleLink w:val="ImportedStyle9"/>
    <w:lvl w:ilvl="0" w:tplc="D2EC3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AB66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7A61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CB2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472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3E834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C432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15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44C73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D5337B"/>
    <w:multiLevelType w:val="hybridMultilevel"/>
    <w:tmpl w:val="4F68ADC2"/>
    <w:styleLink w:val="ImportedStyle5"/>
    <w:lvl w:ilvl="0" w:tplc="6152D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07E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6054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14FA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506E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D1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6CBA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EE8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926F4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FC1AB5"/>
    <w:multiLevelType w:val="hybridMultilevel"/>
    <w:tmpl w:val="D55E29B8"/>
    <w:numStyleLink w:val="ImportedStyle15"/>
  </w:abstractNum>
  <w:abstractNum w:abstractNumId="17" w15:restartNumberingAfterBreak="0">
    <w:nsid w:val="25AD183A"/>
    <w:multiLevelType w:val="hybridMultilevel"/>
    <w:tmpl w:val="5246BDF8"/>
    <w:styleLink w:val="ImportedStyle6"/>
    <w:lvl w:ilvl="0" w:tplc="60029E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65CF6">
      <w:start w:val="1"/>
      <w:numFmt w:val="decimal"/>
      <w:lvlText w:val="%2)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0170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03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B4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F0A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09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ABFF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8979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7B2198"/>
    <w:multiLevelType w:val="hybridMultilevel"/>
    <w:tmpl w:val="E7506C90"/>
    <w:styleLink w:val="ImportedStyle16"/>
    <w:lvl w:ilvl="0" w:tplc="5D120BD0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96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479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24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64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7FB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B1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427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EC79BE"/>
    <w:multiLevelType w:val="hybridMultilevel"/>
    <w:tmpl w:val="8688786A"/>
    <w:styleLink w:val="ImportedStyle12"/>
    <w:lvl w:ilvl="0" w:tplc="158CE5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64F18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E9B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A1C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0B26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012C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8FCE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1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02DB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2439B9"/>
    <w:multiLevelType w:val="hybridMultilevel"/>
    <w:tmpl w:val="DF5EA2DA"/>
    <w:numStyleLink w:val="ImportedStyle4"/>
  </w:abstractNum>
  <w:abstractNum w:abstractNumId="21" w15:restartNumberingAfterBreak="0">
    <w:nsid w:val="39FF3E1D"/>
    <w:multiLevelType w:val="hybridMultilevel"/>
    <w:tmpl w:val="4F68ADC2"/>
    <w:numStyleLink w:val="ImportedStyle5"/>
  </w:abstractNum>
  <w:abstractNum w:abstractNumId="22" w15:restartNumberingAfterBreak="0">
    <w:nsid w:val="42A61C9A"/>
    <w:multiLevelType w:val="hybridMultilevel"/>
    <w:tmpl w:val="EAD807A4"/>
    <w:styleLink w:val="ImportedStyle13"/>
    <w:lvl w:ilvl="0" w:tplc="9E640B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C47C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74FF8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D265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8D7A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CA4A4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C0A0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2BA2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859F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3E3B39"/>
    <w:multiLevelType w:val="hybridMultilevel"/>
    <w:tmpl w:val="562EAFD6"/>
    <w:styleLink w:val="ImportedStyle10"/>
    <w:lvl w:ilvl="0" w:tplc="28B40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C47C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4A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BC27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415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2A334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49CD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603D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C49FB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1A27F0"/>
    <w:multiLevelType w:val="hybridMultilevel"/>
    <w:tmpl w:val="00CE2890"/>
    <w:numStyleLink w:val="ImportedStyle8"/>
  </w:abstractNum>
  <w:abstractNum w:abstractNumId="25" w15:restartNumberingAfterBreak="0">
    <w:nsid w:val="457C75C2"/>
    <w:multiLevelType w:val="hybridMultilevel"/>
    <w:tmpl w:val="5246BDF8"/>
    <w:numStyleLink w:val="ImportedStyle6"/>
  </w:abstractNum>
  <w:abstractNum w:abstractNumId="26" w15:restartNumberingAfterBreak="0">
    <w:nsid w:val="4DFC08F6"/>
    <w:multiLevelType w:val="hybridMultilevel"/>
    <w:tmpl w:val="193EE09E"/>
    <w:numStyleLink w:val="ImportedStyle9"/>
  </w:abstractNum>
  <w:abstractNum w:abstractNumId="27" w15:restartNumberingAfterBreak="0">
    <w:nsid w:val="569A109C"/>
    <w:multiLevelType w:val="hybridMultilevel"/>
    <w:tmpl w:val="19E6FDDC"/>
    <w:numStyleLink w:val="ImportedStyle17"/>
  </w:abstractNum>
  <w:abstractNum w:abstractNumId="28" w15:restartNumberingAfterBreak="0">
    <w:nsid w:val="57E2315E"/>
    <w:multiLevelType w:val="hybridMultilevel"/>
    <w:tmpl w:val="2608507C"/>
    <w:numStyleLink w:val="ImportedStyle1"/>
  </w:abstractNum>
  <w:abstractNum w:abstractNumId="29" w15:restartNumberingAfterBreak="0">
    <w:nsid w:val="70647C8F"/>
    <w:multiLevelType w:val="hybridMultilevel"/>
    <w:tmpl w:val="BAFE53D4"/>
    <w:numStyleLink w:val="ImportedStyle11"/>
  </w:abstractNum>
  <w:abstractNum w:abstractNumId="30" w15:restartNumberingAfterBreak="0">
    <w:nsid w:val="72D9325E"/>
    <w:multiLevelType w:val="hybridMultilevel"/>
    <w:tmpl w:val="E41EF228"/>
    <w:numStyleLink w:val="ImportedStyle14"/>
  </w:abstractNum>
  <w:abstractNum w:abstractNumId="31" w15:restartNumberingAfterBreak="0">
    <w:nsid w:val="74C03136"/>
    <w:multiLevelType w:val="hybridMultilevel"/>
    <w:tmpl w:val="21C25FDA"/>
    <w:numStyleLink w:val="ImportedStyle3"/>
  </w:abstractNum>
  <w:abstractNum w:abstractNumId="32" w15:restartNumberingAfterBreak="0">
    <w:nsid w:val="75883239"/>
    <w:multiLevelType w:val="hybridMultilevel"/>
    <w:tmpl w:val="D990F0EC"/>
    <w:styleLink w:val="ImportedStyle2"/>
    <w:lvl w:ilvl="0" w:tplc="41305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68A48">
      <w:start w:val="1"/>
      <w:numFmt w:val="decimal"/>
      <w:lvlText w:val="%2)"/>
      <w:lvlJc w:val="left"/>
      <w:pPr>
        <w:ind w:left="15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84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463C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29AD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2C52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331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288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640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E2F3680"/>
    <w:multiLevelType w:val="hybridMultilevel"/>
    <w:tmpl w:val="2608507C"/>
    <w:styleLink w:val="ImportedStyle1"/>
    <w:lvl w:ilvl="0" w:tplc="F90CF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441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82D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E8F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84F7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C28B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7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A7B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B32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12"/>
  </w:num>
  <w:num w:numId="5">
    <w:abstractNumId w:val="10"/>
  </w:num>
  <w:num w:numId="6">
    <w:abstractNumId w:val="31"/>
  </w:num>
  <w:num w:numId="7">
    <w:abstractNumId w:val="7"/>
  </w:num>
  <w:num w:numId="8">
    <w:abstractNumId w:val="20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13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6"/>
  </w:num>
  <w:num w:numId="21">
    <w:abstractNumId w:val="11"/>
  </w:num>
  <w:num w:numId="22">
    <w:abstractNumId w:val="29"/>
  </w:num>
  <w:num w:numId="23">
    <w:abstractNumId w:val="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18"/>
  </w:num>
  <w:num w:numId="33">
    <w:abstractNumId w:val="9"/>
  </w:num>
  <w:num w:numId="34">
    <w:abstractNumId w:val="9"/>
    <w:lvlOverride w:ilvl="0">
      <w:lvl w:ilvl="0" w:tplc="74DC7F74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BC359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B6908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B2938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C4B9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72E87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4D4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5AAF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A2623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27"/>
  </w:num>
  <w:num w:numId="39">
    <w:abstractNumId w:val="27"/>
    <w:lvlOverride w:ilvl="0">
      <w:startOverride w:val="2"/>
    </w:lvlOverride>
  </w:num>
  <w:num w:numId="40">
    <w:abstractNumId w:val="27"/>
    <w:lvlOverride w:ilvl="0">
      <w:startOverride w:val="3"/>
    </w:lvlOverride>
  </w:num>
  <w:num w:numId="41">
    <w:abstractNumId w:val="27"/>
    <w:lvlOverride w:ilvl="0">
      <w:startOverride w:val="4"/>
    </w:lvlOverride>
  </w:num>
  <w:num w:numId="42">
    <w:abstractNumId w:val="27"/>
    <w:lvlOverride w:ilvl="0">
      <w:startOverride w:val="5"/>
    </w:lvlOverride>
  </w:num>
  <w:num w:numId="43">
    <w:abstractNumId w:val="9"/>
    <w:lvlOverride w:ilvl="0">
      <w:startOverride w:val="3"/>
    </w:lvlOverride>
  </w:num>
  <w:num w:numId="44">
    <w:abstractNumId w:val="9"/>
    <w:lvlOverride w:ilvl="0">
      <w:startOverride w:val="4"/>
    </w:lvlOverride>
  </w:num>
  <w:num w:numId="45">
    <w:abstractNumId w:val="9"/>
    <w:lvlOverride w:ilvl="0">
      <w:startOverride w:val="5"/>
    </w:lvlOverride>
  </w:num>
  <w:num w:numId="46">
    <w:abstractNumId w:val="9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5"/>
    <w:rsid w:val="000127A2"/>
    <w:rsid w:val="00020F29"/>
    <w:rsid w:val="00027FFA"/>
    <w:rsid w:val="0007612C"/>
    <w:rsid w:val="000B27AE"/>
    <w:rsid w:val="000D7503"/>
    <w:rsid w:val="00134922"/>
    <w:rsid w:val="00171BB8"/>
    <w:rsid w:val="00267BEE"/>
    <w:rsid w:val="00281BE9"/>
    <w:rsid w:val="002B06B2"/>
    <w:rsid w:val="002F0A42"/>
    <w:rsid w:val="00337E5B"/>
    <w:rsid w:val="00355937"/>
    <w:rsid w:val="00367F78"/>
    <w:rsid w:val="0039186A"/>
    <w:rsid w:val="00443EDC"/>
    <w:rsid w:val="004E1158"/>
    <w:rsid w:val="005150FB"/>
    <w:rsid w:val="005174B9"/>
    <w:rsid w:val="00522228"/>
    <w:rsid w:val="005E017E"/>
    <w:rsid w:val="00607229"/>
    <w:rsid w:val="00644CE7"/>
    <w:rsid w:val="007353BB"/>
    <w:rsid w:val="00796505"/>
    <w:rsid w:val="00804B77"/>
    <w:rsid w:val="0086305C"/>
    <w:rsid w:val="008A6B63"/>
    <w:rsid w:val="00954DF0"/>
    <w:rsid w:val="009D5CC1"/>
    <w:rsid w:val="00A025DA"/>
    <w:rsid w:val="00A227BD"/>
    <w:rsid w:val="00A956AB"/>
    <w:rsid w:val="00AB595B"/>
    <w:rsid w:val="00AC1F67"/>
    <w:rsid w:val="00B00775"/>
    <w:rsid w:val="00B950EB"/>
    <w:rsid w:val="00BE27B7"/>
    <w:rsid w:val="00CA0BAD"/>
    <w:rsid w:val="00CE5653"/>
    <w:rsid w:val="00DB0ACA"/>
    <w:rsid w:val="00E65EB4"/>
    <w:rsid w:val="00EC1C3B"/>
    <w:rsid w:val="00F23843"/>
    <w:rsid w:val="00FA0ACA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1F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character" w:customStyle="1" w:styleId="Teksttreci">
    <w:name w:val="Tekst treści_"/>
    <w:basedOn w:val="Domylnaczcionkaakapitu"/>
    <w:link w:val="Teksttreci0"/>
    <w:rsid w:val="004E115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11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58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158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158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Agnieszka</cp:lastModifiedBy>
  <cp:revision>4</cp:revision>
  <cp:lastPrinted>2020-11-12T10:00:00Z</cp:lastPrinted>
  <dcterms:created xsi:type="dcterms:W3CDTF">2021-10-14T08:00:00Z</dcterms:created>
  <dcterms:modified xsi:type="dcterms:W3CDTF">2021-10-14T09:31:00Z</dcterms:modified>
</cp:coreProperties>
</file>