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2B0621" w:rsidRDefault="002B0621">
      <w:pPr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Warszawa, dn. 1.06.2021</w:t>
      </w:r>
    </w:p>
    <w:p w14:paraId="00000003" w14:textId="77777777" w:rsidR="002B0621" w:rsidRDefault="002B0621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00000004" w14:textId="77777777" w:rsidR="002B0621" w:rsidRDefault="002B0621">
      <w:pPr>
        <w:jc w:val="center"/>
        <w:rPr>
          <w:b/>
        </w:rPr>
      </w:pPr>
    </w:p>
    <w:p w14:paraId="00000005" w14:textId="77777777" w:rsidR="002B0621" w:rsidRDefault="00431C96">
      <w:pPr>
        <w:jc w:val="center"/>
        <w:rPr>
          <w:b/>
        </w:rPr>
      </w:pPr>
      <w:r>
        <w:rPr>
          <w:b/>
        </w:rPr>
        <w:t xml:space="preserve">DZIEKAN WYDZIAŁU WZORNICTWA AKADEMII SZTUK PIĘKNYCH </w:t>
      </w:r>
    </w:p>
    <w:p w14:paraId="00000006" w14:textId="77777777" w:rsidR="002B0621" w:rsidRDefault="00431C96">
      <w:pPr>
        <w:jc w:val="center"/>
        <w:rPr>
          <w:b/>
        </w:rPr>
      </w:pPr>
      <w:r>
        <w:rPr>
          <w:b/>
        </w:rPr>
        <w:t>W WARSZAWIE</w:t>
      </w:r>
    </w:p>
    <w:p w14:paraId="00000007" w14:textId="77777777" w:rsidR="002B0621" w:rsidRDefault="00431C96">
      <w:pPr>
        <w:jc w:val="center"/>
        <w:rPr>
          <w:b/>
        </w:rPr>
      </w:pPr>
      <w:r>
        <w:rPr>
          <w:b/>
        </w:rPr>
        <w:t xml:space="preserve"> ogłasza konkurs na stanowisko wykładowcy w Pracowni Kompozycji Brył i Płaszczyzn Katedry Malarstwa, Rysunku i Rzeźby</w:t>
      </w:r>
    </w:p>
    <w:p w14:paraId="00000008" w14:textId="77777777" w:rsidR="002B0621" w:rsidRDefault="00431C96">
      <w:pPr>
        <w:spacing w:before="240" w:after="240"/>
        <w:jc w:val="both"/>
      </w:pPr>
      <w:r>
        <w:t>Do konkursu mogą przystąpić wyłącznie osoby spełniające wymogi zatrudnienia w charakterze nauczyciela akademickiego właściwe dla stanowiska, określone w Ustawie z dnia 20 lipca 2018 r. - Prawo o szkolnictwie wyższym i nauce (Dz. U. z 2018 r. poz. 1668 z pó</w:t>
      </w:r>
      <w:r>
        <w:t>źn. zm.), Ustawie z dnia 3 lipca 2018 r. - Przepisy wprowadzające ustawę – Prawo o szkolnictwie wyższym i nauce (Dz. U. z 2018 r. poz. 1669 z późn. zm.) oraz w statucie Akademii Sztuk Pięknych w Warszawie.</w:t>
      </w:r>
    </w:p>
    <w:p w14:paraId="00000009" w14:textId="77777777" w:rsidR="002B0621" w:rsidRDefault="002B062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A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MIEJSCE I WARUNKI PRACY:</w:t>
      </w:r>
    </w:p>
    <w:p w14:paraId="0000000B" w14:textId="77777777" w:rsidR="002B0621" w:rsidRDefault="002B062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C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Wydział: </w:t>
      </w:r>
      <w:r>
        <w:rPr>
          <w:b/>
        </w:rPr>
        <w:t>Wydział Wzorni</w:t>
      </w:r>
      <w:r>
        <w:rPr>
          <w:b/>
        </w:rPr>
        <w:t>ctwa</w:t>
      </w:r>
    </w:p>
    <w:p w14:paraId="0000000D" w14:textId="77777777" w:rsidR="002B0621" w:rsidRDefault="002B062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E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Katedra/pracownia: </w:t>
      </w:r>
      <w:r>
        <w:rPr>
          <w:b/>
        </w:rPr>
        <w:t>Katedra Malarstwa, Rysunku i Rzeźby/ Pracowni Kompozycji Brył i Płaszczyzn</w:t>
      </w:r>
    </w:p>
    <w:p w14:paraId="0000000F" w14:textId="77777777" w:rsidR="002B0621" w:rsidRDefault="002B0621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00000010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Stanowisko:</w:t>
      </w:r>
      <w:r>
        <w:rPr>
          <w:b/>
        </w:rPr>
        <w:t xml:space="preserve"> wykładowca</w:t>
      </w:r>
    </w:p>
    <w:p w14:paraId="00000011" w14:textId="77777777" w:rsidR="002B0621" w:rsidRDefault="002B062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2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Rodzaj umowy: </w:t>
      </w:r>
      <w:r>
        <w:rPr>
          <w:b/>
        </w:rPr>
        <w:t>umowa o pracę</w:t>
      </w:r>
    </w:p>
    <w:p w14:paraId="00000013" w14:textId="77777777" w:rsidR="002B0621" w:rsidRDefault="002B062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4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Wymiar zatrudnienia: </w:t>
      </w:r>
      <w:r>
        <w:rPr>
          <w:b/>
        </w:rPr>
        <w:t>pełny etat</w:t>
      </w:r>
    </w:p>
    <w:p w14:paraId="00000015" w14:textId="77777777" w:rsidR="002B0621" w:rsidRDefault="002B062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6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Przewidywane roczne pensum dydaktyczne: </w:t>
      </w:r>
      <w:r>
        <w:rPr>
          <w:b/>
        </w:rPr>
        <w:t>360</w:t>
      </w:r>
      <w:r>
        <w:rPr>
          <w:b/>
          <w:color w:val="FF0000"/>
        </w:rPr>
        <w:t xml:space="preserve"> </w:t>
      </w:r>
      <w:r>
        <w:rPr>
          <w:b/>
        </w:rPr>
        <w:t>h</w:t>
      </w:r>
    </w:p>
    <w:p w14:paraId="00000017" w14:textId="77777777" w:rsidR="002B0621" w:rsidRDefault="002B062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8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Przewidywany termin zatrudnienia: </w:t>
      </w:r>
      <w:r>
        <w:rPr>
          <w:b/>
        </w:rPr>
        <w:t>01.10.2021</w:t>
      </w:r>
    </w:p>
    <w:p w14:paraId="00000019" w14:textId="77777777" w:rsidR="002B0621" w:rsidRDefault="002B062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A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Liczba etatów do obsadzenia: </w:t>
      </w:r>
      <w:r>
        <w:rPr>
          <w:b/>
        </w:rPr>
        <w:t>1</w:t>
      </w:r>
    </w:p>
    <w:p w14:paraId="0000001B" w14:textId="77777777" w:rsidR="002B0621" w:rsidRDefault="002B062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C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Słowa kluczowe: </w:t>
      </w:r>
      <w:r>
        <w:rPr>
          <w:b/>
        </w:rPr>
        <w:t>rzeźba</w:t>
      </w:r>
    </w:p>
    <w:p w14:paraId="0000001D" w14:textId="77777777" w:rsidR="002B0621" w:rsidRDefault="002B0621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0000001E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Termin składania ofert: </w:t>
      </w:r>
      <w:r>
        <w:rPr>
          <w:b/>
        </w:rPr>
        <w:t>14.07.2021</w:t>
      </w:r>
    </w:p>
    <w:p w14:paraId="0000001F" w14:textId="77777777" w:rsidR="002B0621" w:rsidRDefault="002B062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0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WYMAGANIA KONKURSOWE:</w:t>
      </w:r>
    </w:p>
    <w:p w14:paraId="00000021" w14:textId="77777777" w:rsidR="002B0621" w:rsidRDefault="002B0621">
      <w:pPr>
        <w:pBdr>
          <w:top w:val="nil"/>
          <w:left w:val="nil"/>
          <w:bottom w:val="nil"/>
          <w:right w:val="nil"/>
          <w:between w:val="nil"/>
        </w:pBdr>
      </w:pPr>
    </w:p>
    <w:p w14:paraId="00000022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Dyscyplina artystyczna lub naukowa: </w:t>
      </w:r>
      <w:r>
        <w:rPr>
          <w:b/>
        </w:rPr>
        <w:t>Sztuki plastyczne i konserwacja dzieł sztuki</w:t>
      </w:r>
    </w:p>
    <w:p w14:paraId="00000023" w14:textId="77777777" w:rsidR="002B0621" w:rsidRDefault="00431C96">
      <w:pPr>
        <w:spacing w:before="240" w:after="240"/>
        <w:rPr>
          <w:b/>
        </w:rPr>
      </w:pPr>
      <w:r>
        <w:rPr>
          <w:b/>
        </w:rPr>
        <w:t>Wymagania wyni</w:t>
      </w:r>
      <w:r>
        <w:rPr>
          <w:b/>
        </w:rPr>
        <w:t>kające z ustawy i statutu: co najmniej tytuł zawodowy magistra sztuki, znajomość języka angielskiego i innego obcego</w:t>
      </w:r>
    </w:p>
    <w:p w14:paraId="00000024" w14:textId="77777777" w:rsidR="002B0621" w:rsidRDefault="00431C96">
      <w:pPr>
        <w:rPr>
          <w:b/>
        </w:rPr>
      </w:pPr>
      <w:r>
        <w:rPr>
          <w:b/>
        </w:rPr>
        <w:t>Wymagane kwalifikacje: -</w:t>
      </w:r>
    </w:p>
    <w:p w14:paraId="00000025" w14:textId="77777777" w:rsidR="002B0621" w:rsidRDefault="00431C96">
      <w:pPr>
        <w:rPr>
          <w:b/>
        </w:rPr>
      </w:pPr>
      <w:r>
        <w:rPr>
          <w:b/>
          <w:color w:val="FA0004"/>
        </w:rPr>
        <w:t xml:space="preserve">- </w:t>
      </w:r>
      <w:r>
        <w:rPr>
          <w:b/>
        </w:rPr>
        <w:t xml:space="preserve">płynna znajomość co najmniej języka angielskiego. </w:t>
      </w:r>
      <w:bookmarkStart w:id="0" w:name="_GoBack"/>
      <w:bookmarkEnd w:id="0"/>
    </w:p>
    <w:p w14:paraId="00000026" w14:textId="77777777" w:rsidR="002B0621" w:rsidRDefault="00431C96">
      <w:pPr>
        <w:rPr>
          <w:b/>
        </w:rPr>
      </w:pPr>
      <w:bookmarkStart w:id="1" w:name="_gjdgxs" w:colFirst="0" w:colLast="0"/>
      <w:bookmarkEnd w:id="1"/>
      <w:r>
        <w:rPr>
          <w:b/>
        </w:rPr>
        <w:t>- dorobek artystyczny w obszarze rzeźby i ewentualnie multime</w:t>
      </w:r>
      <w:r>
        <w:rPr>
          <w:b/>
        </w:rPr>
        <w:t xml:space="preserve">diów. </w:t>
      </w:r>
    </w:p>
    <w:p w14:paraId="00000027" w14:textId="77777777" w:rsidR="002B0621" w:rsidRDefault="00431C96">
      <w:pPr>
        <w:rPr>
          <w:b/>
        </w:rPr>
      </w:pPr>
      <w:r>
        <w:rPr>
          <w:b/>
        </w:rPr>
        <w:t>- ogólna wiedza na temat materiałów i technologii rzeźbiarskich i modelarskich</w:t>
      </w:r>
    </w:p>
    <w:p w14:paraId="00000028" w14:textId="77777777" w:rsidR="002B0621" w:rsidRDefault="00431C96">
      <w:pPr>
        <w:rPr>
          <w:b/>
        </w:rPr>
      </w:pPr>
      <w:r>
        <w:rPr>
          <w:b/>
        </w:rPr>
        <w:t>- doświadczenie dydaktyczne/pedagogiczne - wymagane rekomendacje</w:t>
      </w:r>
    </w:p>
    <w:p w14:paraId="00000029" w14:textId="77777777" w:rsidR="002B0621" w:rsidRDefault="00431C96">
      <w:pPr>
        <w:rPr>
          <w:b/>
        </w:rPr>
      </w:pPr>
      <w:r>
        <w:rPr>
          <w:b/>
        </w:rPr>
        <w:t>- doświadczenie zawodowe - wymagane portfolio</w:t>
      </w:r>
    </w:p>
    <w:p w14:paraId="0000002A" w14:textId="77777777" w:rsidR="002B0621" w:rsidRDefault="002B0621">
      <w:pPr>
        <w:rPr>
          <w:b/>
        </w:rPr>
      </w:pPr>
    </w:p>
    <w:p w14:paraId="0000002B" w14:textId="77777777" w:rsidR="002B0621" w:rsidRDefault="002B0621"/>
    <w:p w14:paraId="0000002C" w14:textId="77777777" w:rsidR="002B0621" w:rsidRDefault="00431C96">
      <w:pPr>
        <w:spacing w:before="240" w:after="240"/>
        <w:rPr>
          <w:b/>
          <w:u w:val="single"/>
        </w:rPr>
      </w:pPr>
      <w:r>
        <w:rPr>
          <w:b/>
          <w:u w:val="single"/>
        </w:rPr>
        <w:t>TRYB UDZIAŁU W KONKURSIE:</w:t>
      </w:r>
    </w:p>
    <w:p w14:paraId="0000002D" w14:textId="77777777" w:rsidR="002B0621" w:rsidRDefault="00431C96">
      <w:pPr>
        <w:spacing w:before="240" w:after="240"/>
        <w:rPr>
          <w:b/>
        </w:rPr>
      </w:pPr>
      <w:r>
        <w:rPr>
          <w:b/>
        </w:rPr>
        <w:t xml:space="preserve">Wymagane dokumenty w konkursie: </w:t>
      </w:r>
    </w:p>
    <w:p w14:paraId="0000002E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- dyplom magisterski ukończenia studiów artystycznych, ew. dyplom uzyskania    stopnia/tytułu naukowego</w:t>
      </w:r>
    </w:p>
    <w:p w14:paraId="0000002F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- 2 rekomendacje, </w:t>
      </w:r>
    </w:p>
    <w:p w14:paraId="00000030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- portfolio, </w:t>
      </w:r>
    </w:p>
    <w:p w14:paraId="00000031" w14:textId="77777777" w:rsidR="002B0621" w:rsidRDefault="002B0621">
      <w:pPr>
        <w:rPr>
          <w:b/>
          <w:color w:val="FF0004"/>
        </w:rPr>
      </w:pPr>
    </w:p>
    <w:p w14:paraId="00000032" w14:textId="77777777" w:rsidR="002B0621" w:rsidRDefault="00431C96">
      <w:pPr>
        <w:spacing w:before="240" w:after="240"/>
        <w:rPr>
          <w:b/>
        </w:rPr>
      </w:pPr>
      <w:r>
        <w:rPr>
          <w:b/>
        </w:rPr>
        <w:t xml:space="preserve">Miejsce, termin i forma składania dokumentów w konkursie: </w:t>
      </w:r>
      <w:r>
        <w:rPr>
          <w:b/>
        </w:rPr>
        <w:t>forma elektroniczna dokumentów i portfolio. Adres do wysyłki: dziekanat.wwp@asp.waw.pl</w:t>
      </w:r>
    </w:p>
    <w:p w14:paraId="00000033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Link do strony: </w:t>
      </w:r>
      <w:r>
        <w:rPr>
          <w:u w:val="single"/>
        </w:rPr>
        <w:t>https://asp.waw.pl/konkursy-aktualne/</w:t>
      </w:r>
    </w:p>
    <w:p w14:paraId="00000034" w14:textId="77777777" w:rsidR="002B0621" w:rsidRDefault="00431C96">
      <w:pPr>
        <w:tabs>
          <w:tab w:val="left" w:pos="480"/>
        </w:tabs>
        <w:spacing w:before="240" w:after="240"/>
        <w:rPr>
          <w:b/>
        </w:rPr>
      </w:pPr>
      <w:r>
        <w:rPr>
          <w:b/>
        </w:rPr>
        <w:t>Termin rozstrzygnięcia konkursu: 19.07.2021</w:t>
      </w:r>
    </w:p>
    <w:p w14:paraId="00000035" w14:textId="77777777" w:rsidR="002B0621" w:rsidRDefault="002B0621">
      <w:pPr>
        <w:tabs>
          <w:tab w:val="left" w:pos="480"/>
        </w:tabs>
        <w:spacing w:before="240" w:after="240"/>
        <w:rPr>
          <w:b/>
        </w:rPr>
      </w:pPr>
    </w:p>
    <w:p w14:paraId="00000036" w14:textId="77777777" w:rsidR="002B0621" w:rsidRDefault="002B0621">
      <w:pPr>
        <w:tabs>
          <w:tab w:val="left" w:pos="480"/>
        </w:tabs>
        <w:spacing w:before="240" w:after="240"/>
        <w:rPr>
          <w:b/>
        </w:rPr>
      </w:pPr>
    </w:p>
    <w:p w14:paraId="00000037" w14:textId="77777777" w:rsidR="002B0621" w:rsidRDefault="002B0621">
      <w:pPr>
        <w:tabs>
          <w:tab w:val="left" w:pos="480"/>
        </w:tabs>
        <w:spacing w:before="240" w:after="240"/>
        <w:rPr>
          <w:b/>
        </w:rPr>
      </w:pPr>
    </w:p>
    <w:p w14:paraId="00000038" w14:textId="77777777" w:rsidR="002B0621" w:rsidRDefault="00431C96">
      <w:pPr>
        <w:keepNext/>
        <w:tabs>
          <w:tab w:val="left" w:pos="480"/>
        </w:tabs>
        <w:ind w:left="4535"/>
        <w:rPr>
          <w:b/>
        </w:rPr>
      </w:pPr>
      <w:r>
        <w:rPr>
          <w:b/>
        </w:rPr>
        <w:t>dr hab. Grzegorz Niwiński, prof. Uczelni</w:t>
      </w:r>
    </w:p>
    <w:p w14:paraId="00000039" w14:textId="77777777" w:rsidR="002B0621" w:rsidRDefault="00431C96">
      <w:pPr>
        <w:keepNext/>
        <w:tabs>
          <w:tab w:val="left" w:pos="480"/>
        </w:tabs>
        <w:ind w:left="4535"/>
        <w:rPr>
          <w:b/>
        </w:rPr>
      </w:pPr>
      <w:r>
        <w:rPr>
          <w:b/>
        </w:rPr>
        <w:t>Dziekan Wydziału Wzornictwa</w:t>
      </w:r>
    </w:p>
    <w:p w14:paraId="0000003A" w14:textId="77777777" w:rsidR="002B0621" w:rsidRDefault="002B0621">
      <w:pPr>
        <w:tabs>
          <w:tab w:val="left" w:pos="480"/>
        </w:tabs>
        <w:spacing w:before="240" w:after="240"/>
        <w:rPr>
          <w:b/>
        </w:rPr>
      </w:pPr>
    </w:p>
    <w:p w14:paraId="0000003B" w14:textId="77777777" w:rsidR="002B0621" w:rsidRDefault="002B0621">
      <w:pPr>
        <w:tabs>
          <w:tab w:val="left" w:pos="480"/>
        </w:tabs>
        <w:spacing w:before="240" w:after="240"/>
        <w:jc w:val="both"/>
      </w:pPr>
    </w:p>
    <w:p w14:paraId="0000003C" w14:textId="77777777" w:rsidR="002B0621" w:rsidRDefault="00431C96">
      <w:pPr>
        <w:tabs>
          <w:tab w:val="left" w:pos="480"/>
        </w:tabs>
        <w:spacing w:before="240" w:after="240"/>
        <w:jc w:val="both"/>
        <w:rPr>
          <w:b/>
        </w:rPr>
      </w:pPr>
      <w:r>
        <w:rPr>
          <w:b/>
        </w:rPr>
        <w:t>Pouczenie:</w:t>
      </w:r>
    </w:p>
    <w:p w14:paraId="0000003D" w14:textId="77777777" w:rsidR="002B0621" w:rsidRDefault="00431C96">
      <w:pPr>
        <w:tabs>
          <w:tab w:val="left" w:pos="480"/>
        </w:tabs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Akademia Sztuk Pięknych w Warszawie nie zapewnia mieszkania. </w:t>
      </w:r>
    </w:p>
    <w:p w14:paraId="0000003E" w14:textId="77777777" w:rsidR="002B0621" w:rsidRDefault="00431C96">
      <w:pPr>
        <w:tabs>
          <w:tab w:val="left" w:pos="480"/>
        </w:tabs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Rozstrzygnięcie konkursu nie skutkuje automatycznie nawiązaniem stosunku pracy - decyzję w sprawie zatrudnienia osoby wyłonionej w konkursie podejmuje Rektor. </w:t>
      </w:r>
    </w:p>
    <w:p w14:paraId="0000003F" w14:textId="77777777" w:rsidR="002B0621" w:rsidRDefault="00431C96">
      <w:pPr>
        <w:tabs>
          <w:tab w:val="left" w:pos="480"/>
        </w:tabs>
        <w:spacing w:before="240" w:after="240"/>
        <w:jc w:val="both"/>
        <w:rPr>
          <w:b/>
        </w:rPr>
      </w:pPr>
      <w:r>
        <w:rPr>
          <w:sz w:val="20"/>
          <w:szCs w:val="20"/>
        </w:rPr>
        <w:t>Akademia Sztuk Pięknych w Warszawie zastrzega sobie prawo do odstąpienia od wyboru ze względu na niespełnienie wymogów przez żadnego z kandydatów.</w:t>
      </w:r>
    </w:p>
    <w:p w14:paraId="00000040" w14:textId="77777777" w:rsidR="002B0621" w:rsidRDefault="00431C96">
      <w:pPr>
        <w:tabs>
          <w:tab w:val="left" w:pos="480"/>
        </w:tabs>
        <w:spacing w:before="240" w:after="240"/>
        <w:jc w:val="both"/>
        <w:rPr>
          <w:b/>
        </w:rPr>
      </w:pPr>
      <w:r>
        <w:rPr>
          <w:b/>
        </w:rPr>
        <w:t>Klauzula informacyjna:</w:t>
      </w:r>
    </w:p>
    <w:p w14:paraId="00000041" w14:textId="77777777" w:rsidR="002B0621" w:rsidRDefault="00431C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sz w:val="20"/>
          <w:szCs w:val="20"/>
        </w:rPr>
        <w:t>Administratorem danych osobowych jest Akademia Sztuk Pięknych w Warszawie, ul.  Krakow</w:t>
      </w:r>
      <w:r>
        <w:rPr>
          <w:sz w:val="20"/>
          <w:szCs w:val="20"/>
        </w:rPr>
        <w:t xml:space="preserve">skie Przedmieście 5; 00-065 Warszawa. Z inspektorem ochrony danych można się kontaktować na adres e-mail: </w:t>
      </w:r>
      <w:hyperlink r:id="rId6">
        <w:r>
          <w:rPr>
            <w:sz w:val="20"/>
            <w:szCs w:val="20"/>
            <w:u w:val="single"/>
          </w:rPr>
          <w:t>iodo@asp.waw.pl</w:t>
        </w:r>
      </w:hyperlink>
      <w:r>
        <w:rPr>
          <w:sz w:val="20"/>
          <w:szCs w:val="20"/>
        </w:rPr>
        <w:t>. Celem przetwarzania danych osobowych jest przeprowadzenie procesu rekrutacji – podstawę prawną przetwarzania stanowią przepisy Kodeksu pracy (przetwarzanie danych jest niezbędne do wypełnienia obowiązku prawnego ciążącego na administratorze) oraz zgoda (</w:t>
      </w:r>
      <w:r>
        <w:rPr>
          <w:sz w:val="20"/>
          <w:szCs w:val="20"/>
        </w:rPr>
        <w:t>w  zakresie danych, które nie są przetwarzane na podstawie przepisów Kodeksu pracy). W zakresie, w jakim udzielona została zgoda na przetwarzanie danych osobowych, przysługuje prawo do jej cofnięcia. Wycofanie zgody nie wpływa na zgodność prawem przetwarza</w:t>
      </w:r>
      <w:r>
        <w:rPr>
          <w:sz w:val="20"/>
          <w:szCs w:val="20"/>
        </w:rPr>
        <w:t>nia, którego dokonano na podstawie zgody przed jej wycofaniem</w:t>
      </w:r>
      <w:r>
        <w:rPr>
          <w:sz w:val="22"/>
          <w:szCs w:val="22"/>
        </w:rPr>
        <w:t xml:space="preserve">. </w:t>
      </w:r>
      <w:r>
        <w:rPr>
          <w:sz w:val="20"/>
          <w:szCs w:val="20"/>
        </w:rPr>
        <w:t xml:space="preserve">Szczegółowe informacje dotyczące przetwarzania danych osobowych przez Akademię znajdują się na stronie internetowej pod adresem: </w:t>
      </w:r>
      <w:hyperlink r:id="rId7">
        <w:r>
          <w:rPr>
            <w:sz w:val="20"/>
            <w:szCs w:val="20"/>
            <w:u w:val="single"/>
          </w:rPr>
          <w:t>www.asp.w</w:t>
        </w:r>
        <w:r>
          <w:rPr>
            <w:sz w:val="20"/>
            <w:szCs w:val="20"/>
            <w:u w:val="single"/>
          </w:rPr>
          <w:t>aw.pl/dane-osobowe/</w:t>
        </w:r>
      </w:hyperlink>
      <w:r>
        <w:rPr>
          <w:sz w:val="20"/>
          <w:szCs w:val="20"/>
          <w:u w:val="single"/>
        </w:rPr>
        <w:t>.</w:t>
      </w:r>
    </w:p>
    <w:sectPr w:rsidR="002B0621">
      <w:headerReference w:type="default" r:id="rId8"/>
      <w:footerReference w:type="default" r:id="rId9"/>
      <w:pgSz w:w="11900" w:h="16840"/>
      <w:pgMar w:top="708" w:right="1417" w:bottom="125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AAE92" w14:textId="77777777" w:rsidR="00000000" w:rsidRDefault="00431C96">
      <w:r>
        <w:separator/>
      </w:r>
    </w:p>
  </w:endnote>
  <w:endnote w:type="continuationSeparator" w:id="0">
    <w:p w14:paraId="3FF25792" w14:textId="77777777" w:rsidR="00000000" w:rsidRDefault="0043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742921"/>
      <w:docPartObj>
        <w:docPartGallery w:val="Page Numbers (Bottom of Page)"/>
        <w:docPartUnique/>
      </w:docPartObj>
    </w:sdtPr>
    <w:sdtContent>
      <w:p w14:paraId="5C5DCF99" w14:textId="01965697" w:rsidR="00431C96" w:rsidRDefault="00431C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0000043" w14:textId="77777777" w:rsidR="002B0621" w:rsidRDefault="002B062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1D397" w14:textId="77777777" w:rsidR="00000000" w:rsidRDefault="00431C96">
      <w:r>
        <w:separator/>
      </w:r>
    </w:p>
  </w:footnote>
  <w:footnote w:type="continuationSeparator" w:id="0">
    <w:p w14:paraId="6EF5A43D" w14:textId="77777777" w:rsidR="00000000" w:rsidRDefault="00431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2" w14:textId="77777777" w:rsidR="002B0621" w:rsidRDefault="002B062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21"/>
    <w:rsid w:val="002B0621"/>
    <w:rsid w:val="004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CC28-04A6-46E0-B3D5-A70536A3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  <w:u w:color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styleId="Bezodstpw">
    <w:name w:val="No Spacing"/>
    <w:rPr>
      <w:rFonts w:cs="Arial Unicode MS"/>
      <w:color w:val="000000"/>
      <w:u w:color="000000"/>
    </w:rPr>
  </w:style>
  <w:style w:type="paragraph" w:customStyle="1" w:styleId="Default">
    <w:name w:val="Default"/>
    <w:rPr>
      <w:rFonts w:cs="Arial Unicode MS"/>
      <w:color w:val="000000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sz w:val="20"/>
      <w:szCs w:val="20"/>
      <w:u w:val="single" w:color="00000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31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C96"/>
    <w:rPr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31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C96"/>
    <w:rPr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C9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p.waw.pl/dane-osobow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asp.wa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Konto Microsoft</cp:lastModifiedBy>
  <cp:revision>2</cp:revision>
  <cp:lastPrinted>2021-06-09T07:40:00Z</cp:lastPrinted>
  <dcterms:created xsi:type="dcterms:W3CDTF">2021-06-09T07:45:00Z</dcterms:created>
  <dcterms:modified xsi:type="dcterms:W3CDTF">2021-06-09T07:45:00Z</dcterms:modified>
</cp:coreProperties>
</file>