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695EA5EB" w:rsidR="008F40BD" w:rsidRPr="00BD704F" w:rsidRDefault="00A139B5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5</w:t>
      </w:r>
    </w:p>
    <w:p w14:paraId="4B93272A" w14:textId="3D2DDDBC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8F1C08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2FDAF517" w14:textId="77777777" w:rsidR="00646E61" w:rsidRDefault="00CD7779" w:rsidP="00646E6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A139B5">
        <w:rPr>
          <w:bCs/>
          <w:sz w:val="20"/>
          <w:szCs w:val="20"/>
        </w:rPr>
        <w:t xml:space="preserve"> 30.03</w:t>
      </w:r>
      <w:r w:rsidR="00AB635F">
        <w:rPr>
          <w:bCs/>
          <w:sz w:val="20"/>
          <w:szCs w:val="20"/>
        </w:rPr>
        <w:t>.</w:t>
      </w:r>
      <w:r w:rsidR="00A62248">
        <w:rPr>
          <w:bCs/>
          <w:sz w:val="20"/>
          <w:szCs w:val="20"/>
        </w:rPr>
        <w:t>2021</w:t>
      </w:r>
      <w:r w:rsidR="00DB1FD4">
        <w:rPr>
          <w:bCs/>
          <w:sz w:val="20"/>
          <w:szCs w:val="20"/>
        </w:rPr>
        <w:t xml:space="preserve"> </w:t>
      </w:r>
    </w:p>
    <w:p w14:paraId="78D9EAB6" w14:textId="77777777" w:rsidR="00646E61" w:rsidRDefault="00646E61" w:rsidP="00646E61">
      <w:pPr>
        <w:pStyle w:val="Standard"/>
        <w:ind w:left="6237"/>
        <w:rPr>
          <w:bCs/>
          <w:sz w:val="20"/>
          <w:szCs w:val="20"/>
        </w:rPr>
      </w:pPr>
    </w:p>
    <w:p w14:paraId="4C6F4B89" w14:textId="77777777" w:rsidR="00646E61" w:rsidRDefault="00646E61" w:rsidP="00646E61">
      <w:pPr>
        <w:pStyle w:val="Standard"/>
        <w:ind w:left="6237"/>
        <w:rPr>
          <w:bCs/>
          <w:sz w:val="20"/>
          <w:szCs w:val="20"/>
        </w:rPr>
      </w:pPr>
    </w:p>
    <w:p w14:paraId="7C8ECB15" w14:textId="3B08674A" w:rsidR="00B06978" w:rsidRDefault="00B06978" w:rsidP="00646E6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ROZDZIAŁ V</w:t>
      </w:r>
    </w:p>
    <w:p w14:paraId="0D11E2E3" w14:textId="77777777" w:rsidR="00B06978" w:rsidRDefault="00B06978" w:rsidP="00B06978">
      <w:pPr>
        <w:pStyle w:val="Standard"/>
        <w:rPr>
          <w:b/>
          <w:sz w:val="28"/>
          <w:szCs w:val="28"/>
        </w:rPr>
      </w:pPr>
    </w:p>
    <w:p w14:paraId="0239D47E" w14:textId="77777777" w:rsidR="00B06978" w:rsidRDefault="00B06978" w:rsidP="00B06978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ZASADY REKRUTACJI NA KIERUNEK MALARSTWO</w:t>
      </w:r>
    </w:p>
    <w:p w14:paraId="7F9997D2" w14:textId="77777777" w:rsidR="00B06978" w:rsidRDefault="00B06978" w:rsidP="00B06978">
      <w:pPr>
        <w:pStyle w:val="Standard"/>
        <w:jc w:val="center"/>
        <w:rPr>
          <w:b/>
          <w:sz w:val="28"/>
          <w:szCs w:val="28"/>
        </w:rPr>
      </w:pPr>
    </w:p>
    <w:p w14:paraId="42626062" w14:textId="77777777" w:rsidR="00B06978" w:rsidRDefault="00B06978" w:rsidP="00B06978">
      <w:pPr>
        <w:pStyle w:val="Standard"/>
        <w:rPr>
          <w:b/>
          <w:sz w:val="28"/>
          <w:szCs w:val="28"/>
        </w:rPr>
      </w:pPr>
    </w:p>
    <w:p w14:paraId="53185B34" w14:textId="77777777" w:rsidR="00B06978" w:rsidRPr="00ED7EC2" w:rsidRDefault="00B06978" w:rsidP="00B06978">
      <w:pPr>
        <w:pStyle w:val="Standard"/>
      </w:pPr>
      <w:r w:rsidRPr="00ED7EC2">
        <w:rPr>
          <w:rStyle w:val="StrongEmphasis"/>
        </w:rPr>
        <w:t>Uczelniana Komisja Rekrutacyjna przeprowadza rekrutację na kierunek Malarstwo, prowadzony w formie stacjonarnych jednolitych studiów magisterskich.</w:t>
      </w:r>
    </w:p>
    <w:p w14:paraId="686FBE4B" w14:textId="77777777" w:rsidR="00B06978" w:rsidRPr="00ED7EC2" w:rsidRDefault="00B06978" w:rsidP="00B06978">
      <w:pPr>
        <w:pStyle w:val="Standard"/>
        <w:ind w:left="720"/>
        <w:jc w:val="both"/>
      </w:pPr>
    </w:p>
    <w:p w14:paraId="21E42C5F" w14:textId="77777777" w:rsidR="00B06978" w:rsidRPr="00BD3D25" w:rsidRDefault="00B06978" w:rsidP="00B2056A">
      <w:pPr>
        <w:pStyle w:val="Standard"/>
        <w:numPr>
          <w:ilvl w:val="0"/>
          <w:numId w:val="158"/>
        </w:numPr>
        <w:tabs>
          <w:tab w:val="left" w:pos="426"/>
        </w:tabs>
        <w:ind w:left="0" w:firstLine="0"/>
        <w:jc w:val="both"/>
        <w:textAlignment w:val="auto"/>
      </w:pPr>
      <w:r w:rsidRPr="00BD3D25">
        <w:t>Egzamin wstępny na kierunek Malarstwo składa się z następujących etapów:</w:t>
      </w:r>
    </w:p>
    <w:p w14:paraId="49870C48" w14:textId="77777777" w:rsidR="00B06978" w:rsidRPr="00AA2E3C" w:rsidRDefault="00B06978" w:rsidP="00B2056A">
      <w:pPr>
        <w:pStyle w:val="Akapitzlist"/>
        <w:numPr>
          <w:ilvl w:val="0"/>
          <w:numId w:val="161"/>
        </w:numPr>
        <w:suppressAutoHyphens w:val="0"/>
        <w:autoSpaceDN/>
        <w:spacing w:after="160" w:line="259" w:lineRule="auto"/>
        <w:ind w:left="426" w:hanging="284"/>
        <w:contextualSpacing/>
        <w:jc w:val="both"/>
        <w:textAlignment w:val="auto"/>
        <w:rPr>
          <w:strike/>
        </w:rPr>
      </w:pPr>
      <w:bookmarkStart w:id="1" w:name="_Hlk40954889"/>
      <w:r w:rsidRPr="00BD3D25">
        <w:rPr>
          <w:rStyle w:val="StrongEmphasis"/>
        </w:rPr>
        <w:t>I etap</w:t>
      </w:r>
      <w:r w:rsidRPr="00BD3D25">
        <w:t xml:space="preserve"> – złożenie teczki (portfolio) w wersji cyfrowej.  Teczka powinna zawierać samodzielnie wykonane przez kandydata prace malarskie i</w:t>
      </w:r>
      <w:r>
        <w:t xml:space="preserve"> rysunkowe w ilości 25 sztuk, w </w:t>
      </w:r>
      <w:r w:rsidRPr="00BD3D25">
        <w:t xml:space="preserve">tym 3 plansze po 6 szkiców. Teczka składa się z części: malarstwo i rysunek zapisanych w jednym </w:t>
      </w:r>
      <w:r>
        <w:t>wielostronicowym pliku:</w:t>
      </w:r>
      <w:r w:rsidRPr="00AA2E3C">
        <w:rPr>
          <w:strike/>
        </w:rPr>
        <w:t xml:space="preserve"> </w:t>
      </w:r>
    </w:p>
    <w:p w14:paraId="5CEF02D7" w14:textId="77777777" w:rsidR="00B06978" w:rsidRDefault="00B06978" w:rsidP="00B2056A">
      <w:pPr>
        <w:pStyle w:val="Akapitzlist"/>
        <w:numPr>
          <w:ilvl w:val="0"/>
          <w:numId w:val="159"/>
        </w:numPr>
        <w:suppressAutoHyphens w:val="0"/>
        <w:autoSpaceDN/>
        <w:spacing w:after="160" w:line="259" w:lineRule="auto"/>
        <w:ind w:left="709" w:hanging="284"/>
        <w:contextualSpacing/>
        <w:jc w:val="both"/>
        <w:textAlignment w:val="auto"/>
      </w:pPr>
      <w:r w:rsidRPr="00BD3D25">
        <w:t xml:space="preserve">Wymagania szczegółowe malarstwo: 12 obrazów nie mniejszych niż 50x70 cm na dowolnym podłożu w dowolnej technice, w tym minimum 6 martwych natur; pozostałe obrazy na dowolny temat np.: pejzaże, studia modela, portrety, z wyobraźni; dodatkowo 1 plansza małych szkiców malarskich - układ 6 sztuk. </w:t>
      </w:r>
    </w:p>
    <w:p w14:paraId="584CE665" w14:textId="77777777" w:rsidR="00B06978" w:rsidRDefault="00B06978" w:rsidP="00B2056A">
      <w:pPr>
        <w:pStyle w:val="Akapitzlist"/>
        <w:numPr>
          <w:ilvl w:val="0"/>
          <w:numId w:val="159"/>
        </w:numPr>
        <w:suppressAutoHyphens w:val="0"/>
        <w:autoSpaceDN/>
        <w:spacing w:after="160" w:line="259" w:lineRule="auto"/>
        <w:ind w:left="709" w:hanging="284"/>
        <w:contextualSpacing/>
        <w:jc w:val="both"/>
        <w:textAlignment w:val="auto"/>
      </w:pPr>
      <w:r w:rsidRPr="005517CD">
        <w:t>Wymagania szczegółowe rysunek: 10 rysunków, w tym minimum 7 rysunków studyjnych modela wykonanych na formacie B1 (100x70 cm) lub większym; pozostałe rysunki dowolny format i temat np.: studium martwej natury, portrety, architektura, pejzaże, z wyobraźni; dodatkowo 2 plansze małych szkiców rysunkowych w dowolnej technice - układ po 6 sztuk.</w:t>
      </w:r>
    </w:p>
    <w:p w14:paraId="192F86F0" w14:textId="77777777" w:rsidR="00B06978" w:rsidRPr="0047156C" w:rsidRDefault="00B06978" w:rsidP="00B2056A">
      <w:pPr>
        <w:pStyle w:val="Akapitzlist"/>
        <w:numPr>
          <w:ilvl w:val="0"/>
          <w:numId w:val="159"/>
        </w:numPr>
        <w:suppressAutoHyphens w:val="0"/>
        <w:autoSpaceDN/>
        <w:spacing w:after="160" w:line="259" w:lineRule="auto"/>
        <w:ind w:left="709" w:hanging="284"/>
        <w:contextualSpacing/>
        <w:jc w:val="both"/>
        <w:textAlignment w:val="auto"/>
      </w:pPr>
      <w:r w:rsidRPr="0047156C">
        <w:t>Opis wymagań technicznych dotyczących portfolio kandydata</w:t>
      </w:r>
    </w:p>
    <w:p w14:paraId="4F585B49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</w:rPr>
      </w:pPr>
      <w:r w:rsidRPr="0047156C">
        <w:rPr>
          <w:rFonts w:ascii="Times New Roman" w:hAnsi="Times New Roman" w:cs="Times New Roman"/>
        </w:rPr>
        <w:t>- format A4 (210 x 297 mm) w poziomie;</w:t>
      </w:r>
    </w:p>
    <w:p w14:paraId="0BB2DEE8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  <w:strike/>
        </w:rPr>
      </w:pPr>
      <w:r w:rsidRPr="0047156C">
        <w:rPr>
          <w:rFonts w:ascii="Times New Roman" w:hAnsi="Times New Roman" w:cs="Times New Roman"/>
        </w:rPr>
        <w:t>- na stronie tytułowej należy umieścić: Imię i nazwisko;</w:t>
      </w:r>
    </w:p>
    <w:p w14:paraId="681E2685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</w:rPr>
      </w:pPr>
      <w:r w:rsidRPr="0047156C">
        <w:rPr>
          <w:rFonts w:ascii="Times New Roman" w:hAnsi="Times New Roman" w:cs="Times New Roman"/>
        </w:rPr>
        <w:t>- po stronie tytułowej umieścić reprodukcje rysunków i szkice rysunkowe według punktu b);</w:t>
      </w:r>
    </w:p>
    <w:p w14:paraId="67B8BE04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</w:rPr>
      </w:pPr>
      <w:r w:rsidRPr="0047156C">
        <w:rPr>
          <w:rFonts w:ascii="Times New Roman" w:hAnsi="Times New Roman" w:cs="Times New Roman"/>
        </w:rPr>
        <w:t>- po części rysunek strona przerwy z tytułem: Malarstwo,</w:t>
      </w:r>
    </w:p>
    <w:p w14:paraId="355E8967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</w:rPr>
      </w:pPr>
      <w:r w:rsidRPr="0047156C">
        <w:rPr>
          <w:rFonts w:ascii="Times New Roman" w:hAnsi="Times New Roman" w:cs="Times New Roman"/>
        </w:rPr>
        <w:t>- w drugiej części umieścić malarstwo i szkice malarskie według punktu a);</w:t>
      </w:r>
    </w:p>
    <w:p w14:paraId="06CA081E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  <w:strike/>
        </w:rPr>
      </w:pPr>
      <w:r w:rsidRPr="0047156C">
        <w:rPr>
          <w:rFonts w:ascii="Times New Roman" w:hAnsi="Times New Roman" w:cs="Times New Roman"/>
        </w:rPr>
        <w:t>- na każdej stronie można umieszczać po 2 prace zaś szkice w zestawie 6  na jednej stronie;</w:t>
      </w:r>
    </w:p>
    <w:p w14:paraId="0FA61642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</w:rPr>
      </w:pPr>
      <w:r w:rsidRPr="0047156C">
        <w:rPr>
          <w:rFonts w:ascii="Times New Roman" w:hAnsi="Times New Roman" w:cs="Times New Roman"/>
        </w:rPr>
        <w:t>- gotowe portfolio należy wyeksportować do pliku .pdf;</w:t>
      </w:r>
    </w:p>
    <w:p w14:paraId="71B08DA8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</w:rPr>
      </w:pPr>
      <w:r w:rsidRPr="0047156C">
        <w:rPr>
          <w:rFonts w:ascii="Times New Roman" w:hAnsi="Times New Roman" w:cs="Times New Roman"/>
        </w:rPr>
        <w:t>- wielkość pliku PDF nie powinna przekraczać 25 MB;</w:t>
      </w:r>
    </w:p>
    <w:p w14:paraId="1D376244" w14:textId="77777777" w:rsidR="00B06978" w:rsidRPr="0047156C" w:rsidRDefault="00B06978" w:rsidP="00B06978">
      <w:pPr>
        <w:ind w:left="709"/>
        <w:jc w:val="both"/>
        <w:rPr>
          <w:rFonts w:ascii="Times New Roman" w:hAnsi="Times New Roman" w:cs="Times New Roman"/>
        </w:rPr>
      </w:pPr>
      <w:r w:rsidRPr="0047156C">
        <w:rPr>
          <w:rFonts w:ascii="Times New Roman" w:hAnsi="Times New Roman" w:cs="Times New Roman"/>
        </w:rPr>
        <w:t xml:space="preserve">- gotowy plik należy opatrzyć nazwą: </w:t>
      </w:r>
      <w:r w:rsidRPr="0047156C">
        <w:rPr>
          <w:rStyle w:val="Pogrubienie"/>
          <w:rFonts w:ascii="Times New Roman" w:hAnsi="Times New Roman" w:cs="Times New Roman"/>
          <w:i/>
          <w:iCs/>
        </w:rPr>
        <w:t>nazwisko_imię_malarstwo.pdf</w:t>
      </w:r>
    </w:p>
    <w:p w14:paraId="70C18478" w14:textId="77777777" w:rsidR="00B06978" w:rsidRDefault="00B06978" w:rsidP="00B06978">
      <w:pPr>
        <w:pStyle w:val="Akapitzlist"/>
        <w:ind w:left="2127"/>
        <w:jc w:val="both"/>
      </w:pPr>
    </w:p>
    <w:bookmarkEnd w:id="1"/>
    <w:p w14:paraId="4B03F185" w14:textId="77777777" w:rsidR="00B06978" w:rsidRDefault="00B06978" w:rsidP="00B2056A">
      <w:pPr>
        <w:pStyle w:val="Akapitzlist"/>
        <w:numPr>
          <w:ilvl w:val="0"/>
          <w:numId w:val="161"/>
        </w:numPr>
        <w:suppressAutoHyphens w:val="0"/>
        <w:autoSpaceDN/>
        <w:spacing w:after="160" w:line="259" w:lineRule="auto"/>
        <w:ind w:left="426" w:hanging="284"/>
        <w:contextualSpacing/>
        <w:jc w:val="both"/>
        <w:textAlignment w:val="auto"/>
      </w:pPr>
      <w:r w:rsidRPr="00AB76B3">
        <w:rPr>
          <w:rStyle w:val="StrongEmphasis"/>
        </w:rPr>
        <w:t>II etap</w:t>
      </w:r>
      <w:r w:rsidRPr="00AB76B3">
        <w:t xml:space="preserve"> – autoprezentacja. Autoprezentacja odbywa się </w:t>
      </w:r>
      <w:r>
        <w:t>w formie wideo</w:t>
      </w:r>
      <w:r w:rsidRPr="00AB76B3">
        <w:t>konferencji. Celem autoprezentacji jest poznanie zdolności intelektualnych kandydata, a także jego głębszych zainteresowań nie tylko w zakresie malarstwa, ale również literatury, muzyki, teatru czy filmu. Autoprezentacja powinna wykazać samod</w:t>
      </w:r>
      <w:r>
        <w:t>zielność kandydata w myśleniu o </w:t>
      </w:r>
      <w:r w:rsidRPr="00AB76B3">
        <w:t>sprawach związanych z szeroko pojętą kulturą.</w:t>
      </w:r>
    </w:p>
    <w:p w14:paraId="715553F4" w14:textId="77777777" w:rsidR="00B06978" w:rsidRPr="001C61E6" w:rsidRDefault="00B06978" w:rsidP="00B06978">
      <w:pPr>
        <w:pStyle w:val="Akapitzlist"/>
        <w:ind w:left="426"/>
        <w:jc w:val="both"/>
      </w:pPr>
      <w:r w:rsidRPr="001C61E6">
        <w:t>Autoprezentacja składa się z wypowiedzi własnej kandydata prezentującej jego sylwetkę twórczą oraz rozmowy kandydata z Uczelnianą Komi</w:t>
      </w:r>
      <w:r>
        <w:t>sją Rekrutacyjną dla kierunku.  </w:t>
      </w:r>
      <w:r w:rsidRPr="001C61E6">
        <w:t xml:space="preserve"> czasie autoprezentacji ponownie oglądana jest teczka (portfolio) kandydata.</w:t>
      </w:r>
    </w:p>
    <w:p w14:paraId="7182B345" w14:textId="77777777" w:rsidR="00B06978" w:rsidRPr="00BD3D25" w:rsidRDefault="00B06978" w:rsidP="00B06978">
      <w:pPr>
        <w:pStyle w:val="Standard"/>
        <w:jc w:val="both"/>
      </w:pPr>
    </w:p>
    <w:p w14:paraId="3E24532E" w14:textId="77777777" w:rsidR="00B06978" w:rsidRPr="00BD3D25" w:rsidRDefault="00B06978" w:rsidP="00B2056A">
      <w:pPr>
        <w:pStyle w:val="Standard"/>
        <w:numPr>
          <w:ilvl w:val="0"/>
          <w:numId w:val="158"/>
        </w:numPr>
        <w:jc w:val="both"/>
        <w:textAlignment w:val="auto"/>
      </w:pPr>
      <w:r w:rsidRPr="00BD3D25">
        <w:t>W czasie egzaminu wstępnego na kierunek Malarstwo</w:t>
      </w:r>
      <w:r>
        <w:t xml:space="preserve"> Uczelniana Komisja Rekrutacyjna stosuje na</w:t>
      </w:r>
      <w:r w:rsidRPr="00BD3D25">
        <w:t>st</w:t>
      </w:r>
      <w:r>
        <w:t>ępującą punktację</w:t>
      </w:r>
      <w:r w:rsidRPr="00BD3D25">
        <w:t>:</w:t>
      </w:r>
    </w:p>
    <w:p w14:paraId="1297E1F5" w14:textId="77777777" w:rsidR="00B06978" w:rsidRPr="00BD3D25" w:rsidRDefault="00B06978" w:rsidP="00B2056A">
      <w:pPr>
        <w:pStyle w:val="Akapitzlist"/>
        <w:numPr>
          <w:ilvl w:val="0"/>
          <w:numId w:val="160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BD3D25">
        <w:t xml:space="preserve">przy ocenie I etapu, czyli </w:t>
      </w:r>
      <w:r>
        <w:t>portfolio cyfrowego</w:t>
      </w:r>
      <w:r w:rsidRPr="00BD3D25">
        <w:t>,</w:t>
      </w:r>
      <w:r>
        <w:t xml:space="preserve"> stosuje skalę punktową w </w:t>
      </w:r>
      <w:r w:rsidRPr="00BD3D25">
        <w:t xml:space="preserve">przedziale od 0 do 60. Prace z części malarstwo punktowane są od 0 do 30 pkt. Prace z części rysunki punktowane są od 0 do 30 pkt. Do II etapu egzaminu przystępują tylko ci kandydaci, których prace zostały ocenione na minimum 40 punktów. Uzyskanie z którejkolwiek części teczki (portfolio) 0 pkt. wyklucza kandydata z postępowania kwalifikacyjnego, takiej osobie nie jest przyznawana lokata na liście rekrutacyjnej. </w:t>
      </w:r>
    </w:p>
    <w:p w14:paraId="67C42A1A" w14:textId="77777777" w:rsidR="00B06978" w:rsidRPr="00BD3D25" w:rsidRDefault="00B06978" w:rsidP="00B2056A">
      <w:pPr>
        <w:pStyle w:val="Akapitzlist"/>
        <w:numPr>
          <w:ilvl w:val="0"/>
          <w:numId w:val="160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BD3D25">
        <w:t>przy ocenie II etapu, czyli autoprezentacji stosuje skalę punktową w przedziale od 0 pkt. do 20 pkt. Otrzymanie „0” (zera) punktów z autoprezentacji lub nieprzystąpienie do autoprezentacji jest równoznaczne z nieklasyfikowaniem kandydata i wykluczeniem go z postępowania rekrutacyjnego. Kandydatowi, który otrzymał 0 pkt. nie jest przyznawana lokata na liście rekrutacyjnej.</w:t>
      </w:r>
    </w:p>
    <w:p w14:paraId="6B9006D4" w14:textId="77777777" w:rsidR="00B06978" w:rsidRPr="00BD3D25" w:rsidRDefault="00B06978" w:rsidP="00B2056A">
      <w:pPr>
        <w:pStyle w:val="Standard"/>
        <w:numPr>
          <w:ilvl w:val="0"/>
          <w:numId w:val="158"/>
        </w:numPr>
        <w:jc w:val="both"/>
        <w:textAlignment w:val="auto"/>
      </w:pPr>
      <w:r w:rsidRPr="00BD3D25">
        <w:t>Podstawę do ustalenia miejsca kandydata na liście rekrutacyjnej stanowi suma punktów uzyskanych za I i II etap egzaminu wstępnego.</w:t>
      </w:r>
    </w:p>
    <w:p w14:paraId="0F62D5A0" w14:textId="77777777" w:rsidR="00B06978" w:rsidRPr="00BD3D25" w:rsidRDefault="00B06978" w:rsidP="00B06978">
      <w:pPr>
        <w:pStyle w:val="Standard"/>
        <w:ind w:left="720"/>
        <w:jc w:val="both"/>
      </w:pPr>
    </w:p>
    <w:p w14:paraId="5DAA1019" w14:textId="1224C5AF" w:rsidR="00B06978" w:rsidRPr="00BD3D25" w:rsidRDefault="00B06978" w:rsidP="00B2056A">
      <w:pPr>
        <w:pStyle w:val="Standard"/>
        <w:numPr>
          <w:ilvl w:val="0"/>
          <w:numId w:val="158"/>
        </w:numPr>
        <w:jc w:val="both"/>
        <w:textAlignment w:val="auto"/>
      </w:pPr>
      <w:r w:rsidRPr="00BD3D25">
        <w:t>W przypadku osiągnięcia tej samej sumy punktów przez kandydatów, o ich miejscu na liście rekrutacyjnej decyduje w pierwszej kolejnośc</w:t>
      </w:r>
      <w:r w:rsidR="00793CCD">
        <w:t>i liczba punktów osiągniętych w </w:t>
      </w:r>
      <w:r w:rsidRPr="00BD3D25">
        <w:t>czasie I etapu egzaminu, przy czym najważniejsz</w:t>
      </w:r>
      <w:r w:rsidR="00793CCD">
        <w:t>a jest punktacja z malarstwa, w </w:t>
      </w:r>
      <w:r w:rsidRPr="00BD3D25">
        <w:t>drugiej kolejności z rysunku. W przypadku</w:t>
      </w:r>
      <w:r>
        <w:t>,</w:t>
      </w:r>
      <w:r w:rsidRPr="00BD3D25">
        <w:t xml:space="preserve"> gdy </w:t>
      </w:r>
      <w:r>
        <w:t>w e</w:t>
      </w:r>
      <w:r w:rsidR="00793CCD">
        <w:t>tapie I z części „malarstwa” i  z </w:t>
      </w:r>
      <w:r>
        <w:t>części „rysunki” kandydaci otrzymają tę samą liczbę punktó</w:t>
      </w:r>
      <w:r>
        <w:fldChar w:fldCharType="begin"/>
      </w:r>
      <w:r>
        <w:instrText xml:space="preserve"> LISTNUM </w:instrText>
      </w:r>
      <w:r>
        <w:fldChar w:fldCharType="end">
          <w:numberingChange w:id="2" w:author="Biuro Erasmus" w:date="2021-03-16T14:20:00Z" w:original=""/>
        </w:fldChar>
      </w:r>
      <w:r>
        <w:t xml:space="preserve">w </w:t>
      </w:r>
      <w:r w:rsidRPr="00BD3D25">
        <w:t>uzyskują oni tę samą lokatę, a następny kandydat otrzyma lokatę z pominięciem kolejnych numerów zgodnych z ilością osób, którym przyznano lokat</w:t>
      </w:r>
      <w:r>
        <w:t>ę</w:t>
      </w:r>
      <w:r w:rsidRPr="00BD3D25">
        <w:t xml:space="preserve"> ex aequo.</w:t>
      </w:r>
    </w:p>
    <w:p w14:paraId="60387907" w14:textId="77777777" w:rsidR="00B06978" w:rsidRPr="00BD3D25" w:rsidRDefault="00B06978" w:rsidP="00B06978">
      <w:pPr>
        <w:pStyle w:val="Standard"/>
        <w:jc w:val="both"/>
      </w:pPr>
    </w:p>
    <w:p w14:paraId="7187FB99" w14:textId="77777777" w:rsidR="00B06978" w:rsidRPr="00BD3D25" w:rsidRDefault="00B06978" w:rsidP="00B2056A">
      <w:pPr>
        <w:pStyle w:val="Standard"/>
        <w:numPr>
          <w:ilvl w:val="0"/>
          <w:numId w:val="158"/>
        </w:numPr>
        <w:jc w:val="both"/>
        <w:textAlignment w:val="auto"/>
      </w:pPr>
      <w:r w:rsidRPr="00BD3D25">
        <w:t xml:space="preserve">Maksymalna </w:t>
      </w:r>
      <w:r>
        <w:t>liczba</w:t>
      </w:r>
      <w:r w:rsidRPr="00BD3D25">
        <w:t xml:space="preserve"> punktów możliwa do uzyskania w czasie egzaminu wstępnego na kierunek Malarstwo wynosi 80.</w:t>
      </w:r>
    </w:p>
    <w:p w14:paraId="08CC18AB" w14:textId="77777777" w:rsidR="00B06978" w:rsidRPr="00BD3D25" w:rsidRDefault="00B06978" w:rsidP="00B06978">
      <w:pPr>
        <w:pStyle w:val="Akapitzlist"/>
        <w:jc w:val="both"/>
      </w:pPr>
    </w:p>
    <w:p w14:paraId="18DB03CF" w14:textId="77777777" w:rsidR="00B06978" w:rsidRPr="00BD3D25" w:rsidRDefault="00B06978" w:rsidP="00B2056A">
      <w:pPr>
        <w:pStyle w:val="Standard"/>
        <w:numPr>
          <w:ilvl w:val="0"/>
          <w:numId w:val="158"/>
        </w:numPr>
        <w:jc w:val="both"/>
        <w:textAlignment w:val="auto"/>
      </w:pPr>
      <w:r w:rsidRPr="00BD3D25">
        <w:t>Minimalna liczba punktów uzyskanych w czasie egzaminu wstępnego kwalifikujących na I rok studiów na Wydziale Malarstwa wynosi 55.</w:t>
      </w:r>
    </w:p>
    <w:p w14:paraId="252DCBB5" w14:textId="77777777" w:rsidR="00B06978" w:rsidRPr="00BD3D25" w:rsidRDefault="00B06978" w:rsidP="00B06978">
      <w:pPr>
        <w:pStyle w:val="Akapitzlist"/>
        <w:jc w:val="both"/>
      </w:pPr>
    </w:p>
    <w:p w14:paraId="68EC985F" w14:textId="77777777" w:rsidR="00B06978" w:rsidRDefault="00B06978" w:rsidP="00B2056A">
      <w:pPr>
        <w:pStyle w:val="Standard"/>
        <w:numPr>
          <w:ilvl w:val="0"/>
          <w:numId w:val="158"/>
        </w:numPr>
        <w:jc w:val="both"/>
        <w:textAlignment w:val="auto"/>
      </w:pPr>
      <w:r w:rsidRPr="00BD3D25">
        <w:t xml:space="preserve">Przyjęcie na studia uzależnione jest od liczby uzyskanych punktów w postępowaniu rekrutacyjnym (lista rekrutacyjna). </w:t>
      </w:r>
    </w:p>
    <w:p w14:paraId="579E6880" w14:textId="77777777" w:rsidR="00B06978" w:rsidRDefault="00B06978" w:rsidP="00B06978">
      <w:pPr>
        <w:pStyle w:val="Standard"/>
        <w:jc w:val="both"/>
      </w:pPr>
    </w:p>
    <w:p w14:paraId="731BD73B" w14:textId="77777777" w:rsidR="00B06978" w:rsidRDefault="00B06978" w:rsidP="00B06978">
      <w:pPr>
        <w:ind w:left="709"/>
      </w:pPr>
    </w:p>
    <w:p w14:paraId="3F97B713" w14:textId="0E7B5DA5" w:rsidR="0002110F" w:rsidRDefault="0002110F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sectPr w:rsidR="0002110F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03D0" w14:textId="77777777" w:rsidR="004B1443" w:rsidRDefault="004B1443">
      <w:r>
        <w:separator/>
      </w:r>
    </w:p>
  </w:endnote>
  <w:endnote w:type="continuationSeparator" w:id="0">
    <w:p w14:paraId="48449CA0" w14:textId="77777777" w:rsidR="004B1443" w:rsidRDefault="004B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226A75E8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F02BE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0E5C" w14:textId="77777777" w:rsidR="004B1443" w:rsidRDefault="004B1443">
      <w:r>
        <w:rPr>
          <w:color w:val="000000"/>
        </w:rPr>
        <w:separator/>
      </w:r>
    </w:p>
  </w:footnote>
  <w:footnote w:type="continuationSeparator" w:id="0">
    <w:p w14:paraId="5ED946FB" w14:textId="77777777" w:rsidR="004B1443" w:rsidRDefault="004B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uro Erasmus">
    <w15:presenceInfo w15:providerId="None" w15:userId="Biuro Eras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2E34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1443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6E61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02BE"/>
    <w:rsid w:val="008F1C08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93F06"/>
    <w:rsid w:val="009A2068"/>
    <w:rsid w:val="009A29F6"/>
    <w:rsid w:val="009A3408"/>
    <w:rsid w:val="009A4EF7"/>
    <w:rsid w:val="009A668D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39B5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6B0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1333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1164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6CB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0E9A-4A01-4F57-A25D-4406F5E3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2021-03-31T07:50:00Z</dcterms:created>
  <dcterms:modified xsi:type="dcterms:W3CDTF">2021-03-31T07:50:00Z</dcterms:modified>
</cp:coreProperties>
</file>