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85BA" w14:textId="3EFD8E01" w:rsidR="00242753" w:rsidRPr="00894844" w:rsidRDefault="00242753" w:rsidP="00F96835">
      <w:pPr>
        <w:pStyle w:val="NormalnyWeb"/>
        <w:spacing w:before="0" w:beforeAutospacing="0" w:after="0" w:afterAutospacing="0"/>
        <w:jc w:val="right"/>
        <w:rPr>
          <w:rStyle w:val="Tytuksiki"/>
          <w:rFonts w:asciiTheme="majorHAnsi" w:eastAsiaTheme="majorEastAsia" w:hAnsiTheme="majorHAnsi" w:cs="Tahoma"/>
          <w:b w:val="0"/>
          <w:smallCaps w:val="0"/>
          <w:u w:val="single"/>
        </w:rPr>
      </w:pPr>
      <w:bookmarkStart w:id="0" w:name="_GoBack"/>
      <w:bookmarkEnd w:id="0"/>
      <w:r w:rsidRPr="00894844">
        <w:rPr>
          <w:rStyle w:val="Tytuksiki"/>
          <w:rFonts w:asciiTheme="majorHAnsi" w:hAnsiTheme="majorHAnsi" w:cs="Tahoma"/>
          <w:b w:val="0"/>
          <w:u w:val="single"/>
        </w:rPr>
        <w:t>Z</w:t>
      </w:r>
      <w:r w:rsidRPr="00894844">
        <w:rPr>
          <w:rStyle w:val="Tytuksiki"/>
          <w:rFonts w:asciiTheme="majorHAnsi" w:eastAsiaTheme="majorEastAsia" w:hAnsiTheme="majorHAnsi" w:cs="Tahoma"/>
          <w:b w:val="0"/>
          <w:smallCaps w:val="0"/>
          <w:u w:val="single"/>
        </w:rPr>
        <w:t xml:space="preserve">ałącznik nr 1 </w:t>
      </w:r>
    </w:p>
    <w:p w14:paraId="3A420F9C" w14:textId="395FC05A" w:rsidR="00F96835" w:rsidRPr="00894844" w:rsidRDefault="0034687C" w:rsidP="00F96835">
      <w:pPr>
        <w:pStyle w:val="NormalnyWeb"/>
        <w:spacing w:before="0" w:beforeAutospacing="0" w:after="0" w:afterAutospacing="0"/>
        <w:jc w:val="right"/>
        <w:rPr>
          <w:rStyle w:val="Tytuksiki"/>
          <w:rFonts w:asciiTheme="majorHAnsi" w:eastAsiaTheme="majorEastAsia" w:hAnsiTheme="majorHAnsi" w:cs="Tahoma"/>
          <w:b w:val="0"/>
          <w:smallCaps w:val="0"/>
        </w:rPr>
      </w:pPr>
      <w:r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do Zarządzenia Rektora nr </w:t>
      </w:r>
      <w:r w:rsidR="009951D6">
        <w:rPr>
          <w:rStyle w:val="Tytuksiki"/>
          <w:rFonts w:asciiTheme="majorHAnsi" w:eastAsiaTheme="majorEastAsia" w:hAnsiTheme="majorHAnsi" w:cs="Tahoma"/>
          <w:b w:val="0"/>
          <w:smallCaps w:val="0"/>
        </w:rPr>
        <w:t>9</w:t>
      </w:r>
      <w:r w:rsidR="00242753" w:rsidRPr="00894844">
        <w:rPr>
          <w:rStyle w:val="Tytuksiki"/>
          <w:rFonts w:asciiTheme="majorHAnsi" w:eastAsiaTheme="majorEastAsia" w:hAnsiTheme="majorHAnsi" w:cs="Tahoma"/>
          <w:b w:val="0"/>
          <w:smallCaps w:val="0"/>
        </w:rPr>
        <w:t>/20</w:t>
      </w:r>
      <w:r w:rsidR="00A43303"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21    </w:t>
      </w:r>
      <w:r w:rsidR="00A43303">
        <w:rPr>
          <w:rStyle w:val="Tytuksiki"/>
          <w:rFonts w:asciiTheme="majorHAnsi" w:eastAsiaTheme="majorEastAsia" w:hAnsiTheme="majorHAnsi" w:cs="Tahoma"/>
          <w:b w:val="0"/>
          <w:smallCaps w:val="0"/>
        </w:rPr>
        <w:br/>
      </w:r>
      <w:r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z 11 marca </w:t>
      </w:r>
      <w:r w:rsidR="00A43303">
        <w:rPr>
          <w:rStyle w:val="Tytuksiki"/>
          <w:rFonts w:asciiTheme="majorHAnsi" w:eastAsiaTheme="majorEastAsia" w:hAnsiTheme="majorHAnsi" w:cs="Tahoma"/>
          <w:b w:val="0"/>
          <w:smallCaps w:val="0"/>
        </w:rPr>
        <w:t xml:space="preserve">2021 </w:t>
      </w:r>
      <w:r w:rsidR="00F96835" w:rsidRPr="00894844">
        <w:rPr>
          <w:rStyle w:val="Tytuksiki"/>
          <w:rFonts w:asciiTheme="majorHAnsi" w:eastAsiaTheme="majorEastAsia" w:hAnsiTheme="majorHAnsi" w:cs="Tahoma"/>
          <w:b w:val="0"/>
          <w:smallCaps w:val="0"/>
        </w:rPr>
        <w:t>r.</w:t>
      </w:r>
    </w:p>
    <w:p w14:paraId="6B374443" w14:textId="77777777" w:rsidR="00242753" w:rsidRPr="00894844" w:rsidRDefault="00242753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eastAsiaTheme="majorEastAsia" w:hAnsiTheme="majorHAnsi" w:cs="Tahoma"/>
          <w:b w:val="0"/>
          <w:smallCaps w:val="0"/>
        </w:rPr>
      </w:pPr>
    </w:p>
    <w:p w14:paraId="7B75B3FB" w14:textId="35E0D9CF" w:rsidR="00BE705C" w:rsidRPr="00894844" w:rsidRDefault="009F2B07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hAnsiTheme="majorHAnsi" w:cs="Tahoma"/>
          <w:bCs/>
          <w:sz w:val="28"/>
          <w:szCs w:val="28"/>
        </w:rPr>
      </w:pPr>
      <w:r w:rsidRPr="00894844">
        <w:rPr>
          <w:rStyle w:val="Tytuksiki"/>
          <w:rFonts w:asciiTheme="majorHAnsi" w:hAnsiTheme="majorHAnsi" w:cs="Tahoma"/>
          <w:bCs/>
        </w:rPr>
        <w:t>R</w:t>
      </w:r>
      <w:r w:rsidR="008355DF" w:rsidRPr="00894844">
        <w:rPr>
          <w:rStyle w:val="Tytuksiki"/>
          <w:rFonts w:asciiTheme="majorHAnsi" w:hAnsiTheme="majorHAnsi" w:cs="Tahoma"/>
          <w:bCs/>
          <w:sz w:val="28"/>
          <w:szCs w:val="28"/>
        </w:rPr>
        <w:t>egulamin</w:t>
      </w:r>
    </w:p>
    <w:p w14:paraId="209052FD" w14:textId="0CC6DED6" w:rsidR="00191F64" w:rsidRPr="00894844" w:rsidRDefault="007F4922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hAnsiTheme="majorHAnsi" w:cs="Tahoma"/>
          <w:bCs/>
        </w:rPr>
      </w:pPr>
      <w:r w:rsidRPr="00894844">
        <w:rPr>
          <w:rStyle w:val="Tytuksiki"/>
          <w:rFonts w:asciiTheme="majorHAnsi" w:hAnsiTheme="majorHAnsi" w:cs="Tahoma"/>
          <w:bCs/>
        </w:rPr>
        <w:t>K</w:t>
      </w:r>
      <w:r w:rsidRPr="00894844">
        <w:rPr>
          <w:rStyle w:val="Tytuksiki"/>
          <w:rFonts w:asciiTheme="majorHAnsi" w:hAnsiTheme="majorHAnsi" w:cs="Tahoma"/>
          <w:bCs/>
          <w:sz w:val="28"/>
          <w:szCs w:val="28"/>
        </w:rPr>
        <w:t>orzystania</w:t>
      </w:r>
      <w:r w:rsidR="00B60366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 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z zasobu </w:t>
      </w:r>
      <w:r w:rsidR="00191F64" w:rsidRPr="00894844">
        <w:rPr>
          <w:rStyle w:val="Tytuksiki"/>
          <w:rFonts w:asciiTheme="majorHAnsi" w:hAnsiTheme="majorHAnsi" w:cs="Tahoma"/>
          <w:bCs/>
        </w:rPr>
        <w:t>A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rchiwum </w:t>
      </w:r>
      <w:r w:rsidR="00191F64" w:rsidRPr="00894844">
        <w:rPr>
          <w:rStyle w:val="Tytuksiki"/>
          <w:rFonts w:asciiTheme="majorHAnsi" w:hAnsiTheme="majorHAnsi" w:cs="Tahoma"/>
          <w:bCs/>
        </w:rPr>
        <w:t>A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kademii </w:t>
      </w:r>
      <w:r w:rsidR="00191F64" w:rsidRPr="00894844">
        <w:rPr>
          <w:rStyle w:val="Tytuksiki"/>
          <w:rFonts w:asciiTheme="majorHAnsi" w:hAnsiTheme="majorHAnsi" w:cs="Tahoma"/>
          <w:bCs/>
        </w:rPr>
        <w:t>S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ztuk </w:t>
      </w:r>
      <w:r w:rsidR="00191F64" w:rsidRPr="00894844">
        <w:rPr>
          <w:rStyle w:val="Tytuksiki"/>
          <w:rFonts w:asciiTheme="majorHAnsi" w:hAnsiTheme="majorHAnsi" w:cs="Tahoma"/>
          <w:bCs/>
        </w:rPr>
        <w:t>P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ięknych w </w:t>
      </w:r>
      <w:r w:rsidR="00191F64" w:rsidRPr="00894844">
        <w:rPr>
          <w:rStyle w:val="Tytuksiki"/>
          <w:rFonts w:asciiTheme="majorHAnsi" w:hAnsiTheme="majorHAnsi" w:cs="Tahoma"/>
          <w:bCs/>
        </w:rPr>
        <w:t>W</w:t>
      </w:r>
      <w:r w:rsidR="00191F64" w:rsidRPr="00894844">
        <w:rPr>
          <w:rStyle w:val="Tytuksiki"/>
          <w:rFonts w:asciiTheme="majorHAnsi" w:hAnsiTheme="majorHAnsi" w:cs="Tahoma"/>
          <w:bCs/>
          <w:sz w:val="28"/>
          <w:szCs w:val="28"/>
        </w:rPr>
        <w:t>arszawie</w:t>
      </w:r>
      <w:r w:rsidR="00A3759A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 </w:t>
      </w:r>
      <w:r w:rsidR="00A3759A" w:rsidRPr="00894844">
        <w:rPr>
          <w:rStyle w:val="Tytuksiki"/>
          <w:rFonts w:asciiTheme="majorHAnsi" w:hAnsiTheme="majorHAnsi" w:cs="Tahoma"/>
          <w:bCs/>
        </w:rPr>
        <w:t>(A</w:t>
      </w:r>
      <w:r w:rsidR="00A3759A" w:rsidRPr="00894844">
        <w:rPr>
          <w:rStyle w:val="Tytuksiki"/>
          <w:rFonts w:asciiTheme="majorHAnsi" w:hAnsiTheme="majorHAnsi" w:cs="Tahoma"/>
          <w:bCs/>
          <w:sz w:val="28"/>
          <w:szCs w:val="28"/>
        </w:rPr>
        <w:t xml:space="preserve">rchiwum </w:t>
      </w:r>
      <w:r w:rsidR="00A3759A" w:rsidRPr="00894844">
        <w:rPr>
          <w:rStyle w:val="Tytuksiki"/>
          <w:rFonts w:asciiTheme="majorHAnsi" w:hAnsiTheme="majorHAnsi" w:cs="Tahoma"/>
          <w:bCs/>
        </w:rPr>
        <w:t>ASP)</w:t>
      </w:r>
    </w:p>
    <w:p w14:paraId="445F7E1A" w14:textId="77777777" w:rsidR="00EB38E1" w:rsidRPr="00894844" w:rsidRDefault="00EB38E1" w:rsidP="00242753">
      <w:pPr>
        <w:pStyle w:val="NormalnyWeb"/>
        <w:spacing w:before="0" w:beforeAutospacing="0" w:after="0" w:afterAutospacing="0"/>
        <w:jc w:val="center"/>
        <w:rPr>
          <w:rStyle w:val="Tytuksiki"/>
          <w:rFonts w:asciiTheme="majorHAnsi" w:hAnsiTheme="majorHAnsi" w:cs="Tahoma"/>
          <w:bCs/>
          <w:sz w:val="28"/>
          <w:szCs w:val="28"/>
        </w:rPr>
      </w:pPr>
    </w:p>
    <w:p w14:paraId="5FD64D4C" w14:textId="73F4C2BA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§ </w:t>
      </w:r>
      <w:r w:rsidR="00242753" w:rsidRPr="00894844">
        <w:rPr>
          <w:rFonts w:asciiTheme="majorHAnsi" w:hAnsiTheme="majorHAnsi" w:cs="Tahoma"/>
          <w:b/>
        </w:rPr>
        <w:t>1</w:t>
      </w:r>
      <w:r w:rsidR="0034687C">
        <w:rPr>
          <w:rFonts w:asciiTheme="majorHAnsi" w:hAnsiTheme="majorHAnsi" w:cs="Tahoma"/>
          <w:b/>
        </w:rPr>
        <w:t>.</w:t>
      </w:r>
      <w:r w:rsidR="00242753" w:rsidRPr="00894844">
        <w:rPr>
          <w:rFonts w:asciiTheme="majorHAnsi" w:hAnsiTheme="majorHAnsi" w:cs="Tahoma"/>
          <w:b/>
        </w:rPr>
        <w:t xml:space="preserve"> </w:t>
      </w:r>
    </w:p>
    <w:p w14:paraId="3B60546C" w14:textId="36612970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POSTANOWIENIA OGÓ</w:t>
      </w:r>
      <w:r w:rsidR="00A457B2" w:rsidRPr="00894844">
        <w:rPr>
          <w:rFonts w:asciiTheme="majorHAnsi" w:hAnsiTheme="majorHAnsi" w:cs="Tahoma"/>
          <w:b/>
        </w:rPr>
        <w:t>LNE</w:t>
      </w:r>
    </w:p>
    <w:p w14:paraId="1EB843AB" w14:textId="677BFF64" w:rsidR="00191F64" w:rsidRPr="00894844" w:rsidRDefault="008355DF" w:rsidP="009C42AB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Do udostępnienia dokumentacji osobom niebędącym pracownikami ASP</w:t>
      </w:r>
      <w:r w:rsidR="00242753" w:rsidRPr="00894844">
        <w:rPr>
          <w:rFonts w:asciiTheme="majorHAnsi" w:hAnsiTheme="majorHAnsi" w:cs="Tahoma"/>
        </w:rPr>
        <w:t xml:space="preserve"> w Warszawie</w:t>
      </w:r>
      <w:r w:rsidRPr="00894844">
        <w:rPr>
          <w:rFonts w:asciiTheme="majorHAnsi" w:hAnsiTheme="majorHAnsi" w:cs="Tahoma"/>
        </w:rPr>
        <w:t xml:space="preserve"> wymaga</w:t>
      </w:r>
      <w:r w:rsidR="00191F64" w:rsidRPr="00894844">
        <w:rPr>
          <w:rFonts w:asciiTheme="majorHAnsi" w:hAnsiTheme="majorHAnsi" w:cs="Tahoma"/>
        </w:rPr>
        <w:t>n</w:t>
      </w:r>
      <w:r w:rsidR="009C42AB" w:rsidRPr="00894844">
        <w:rPr>
          <w:rFonts w:asciiTheme="majorHAnsi" w:hAnsiTheme="majorHAnsi" w:cs="Tahoma"/>
        </w:rPr>
        <w:t>e</w:t>
      </w:r>
      <w:r w:rsidR="00191F64" w:rsidRPr="00894844">
        <w:rPr>
          <w:rFonts w:asciiTheme="majorHAnsi" w:hAnsiTheme="majorHAnsi" w:cs="Tahoma"/>
        </w:rPr>
        <w:t xml:space="preserve"> jest zezwolenie Rektora ASP</w:t>
      </w:r>
      <w:r w:rsidR="00242753" w:rsidRPr="00894844">
        <w:rPr>
          <w:rFonts w:asciiTheme="majorHAnsi" w:hAnsiTheme="majorHAnsi" w:cs="Tahoma"/>
        </w:rPr>
        <w:t xml:space="preserve"> w Warszawie</w:t>
      </w:r>
      <w:r w:rsidR="00191F64" w:rsidRPr="00894844">
        <w:rPr>
          <w:rFonts w:asciiTheme="majorHAnsi" w:hAnsiTheme="majorHAnsi" w:cs="Tahoma"/>
        </w:rPr>
        <w:t xml:space="preserve">. </w:t>
      </w:r>
    </w:p>
    <w:p w14:paraId="43810606" w14:textId="49887DA8" w:rsidR="00772134" w:rsidRPr="00894844" w:rsidRDefault="00772134" w:rsidP="009C42AB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Dostęp do zasobu Archiwum ASP podlega ograniczeniu w zakresie i na zasadach określonych w przepisach o ochronie informacji niejawnych i innych tajemnic ustawowo chronionych, ze względu na ochronę dóbr osobistych i danych osobowych oraz ze względu na ochronę składników państwowego zasobu archiwalnego przed uszkodzeniem, zniszczeniem lub utratą.</w:t>
      </w:r>
    </w:p>
    <w:p w14:paraId="32007BAA" w14:textId="77777777" w:rsidR="00A83F8A" w:rsidRDefault="008355DF" w:rsidP="00A83F8A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Dostęp do akt osób żyjących jest możliwy po przedstawieniu pisemnej zgody tych osób (pracowników, studentów, doktorantów itp.), ze wskazaniem wnioskowanych dokumentów i danych osobowych, które mają być przetwarzane (wzór zgody – Załącznik nr 1</w:t>
      </w:r>
      <w:r w:rsidR="006F749F" w:rsidRPr="00894844">
        <w:rPr>
          <w:rFonts w:asciiTheme="majorHAnsi" w:hAnsiTheme="majorHAnsi" w:cs="Tahoma"/>
        </w:rPr>
        <w:t xml:space="preserve"> do niniejszego Regulaminu</w:t>
      </w:r>
      <w:r w:rsidRPr="00894844">
        <w:rPr>
          <w:rFonts w:asciiTheme="majorHAnsi" w:hAnsiTheme="majorHAnsi" w:cs="Tahoma"/>
        </w:rPr>
        <w:t>).</w:t>
      </w:r>
    </w:p>
    <w:p w14:paraId="1B4320FA" w14:textId="10F41918" w:rsidR="00A83F8A" w:rsidRPr="00A83F8A" w:rsidRDefault="00A83F8A" w:rsidP="00A83F8A">
      <w:pPr>
        <w:pStyle w:val="NormalnyWeb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A83F8A">
        <w:rPr>
          <w:rFonts w:asciiTheme="majorHAnsi" w:hAnsiTheme="majorHAnsi" w:cs="Tahoma"/>
        </w:rPr>
        <w:t>W przypadku udostępniania danych oso</w:t>
      </w:r>
      <w:r>
        <w:rPr>
          <w:rFonts w:asciiTheme="majorHAnsi" w:hAnsiTheme="majorHAnsi" w:cs="Tahoma"/>
        </w:rPr>
        <w:t xml:space="preserve">bowych do celów badań naukowych </w:t>
      </w:r>
      <w:r w:rsidRPr="00A83F8A">
        <w:rPr>
          <w:rFonts w:asciiTheme="majorHAnsi" w:hAnsiTheme="majorHAnsi" w:cs="Tahoma"/>
        </w:rPr>
        <w:t xml:space="preserve">nie jest wymagana zgoda osoby, której dane dotyczą. Przetwarzanie danych osobowych odbywa się zgodnie z przepisami art. 469b ustawy z dnia 20 lipca 2018 r.  Prawo </w:t>
      </w:r>
      <w:r w:rsidR="008231F6">
        <w:rPr>
          <w:rFonts w:asciiTheme="majorHAnsi" w:hAnsiTheme="majorHAnsi" w:cs="Tahoma"/>
        </w:rPr>
        <w:t xml:space="preserve">                                </w:t>
      </w:r>
      <w:r w:rsidRPr="00A83F8A">
        <w:rPr>
          <w:rFonts w:asciiTheme="majorHAnsi" w:hAnsiTheme="majorHAnsi" w:cs="Tahoma"/>
        </w:rPr>
        <w:t>o szkolnictwie wyższym i nauce (Dz.U. 2018, poz. 1668).</w:t>
      </w:r>
    </w:p>
    <w:p w14:paraId="65ED5789" w14:textId="7E2E4D6A" w:rsidR="008355DF" w:rsidRPr="00894844" w:rsidRDefault="0034687C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§ 2.</w:t>
      </w:r>
    </w:p>
    <w:p w14:paraId="5D440A52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UŻYTKOWNICY</w:t>
      </w:r>
    </w:p>
    <w:p w14:paraId="164CC6AE" w14:textId="144984EE" w:rsidR="008355DF" w:rsidRPr="00894844" w:rsidRDefault="008355DF" w:rsidP="00644CD7">
      <w:pPr>
        <w:pStyle w:val="NormalnyWeb"/>
        <w:numPr>
          <w:ilvl w:val="0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Archiwum ASP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udostępnia materiały archiwalne</w:t>
      </w:r>
      <w:r w:rsidR="00EB135E" w:rsidRPr="00894844">
        <w:rPr>
          <w:rFonts w:asciiTheme="majorHAnsi" w:hAnsiTheme="majorHAnsi" w:cs="Tahoma"/>
        </w:rPr>
        <w:t xml:space="preserve"> i niearchiwalne</w:t>
      </w:r>
      <w:r w:rsidRPr="00894844">
        <w:rPr>
          <w:rFonts w:asciiTheme="majorHAnsi" w:hAnsiTheme="majorHAnsi" w:cs="Tahoma"/>
        </w:rPr>
        <w:t>:</w:t>
      </w:r>
    </w:p>
    <w:p w14:paraId="1A6EC15A" w14:textId="5A6EF646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pracownikom naukowym, doktorantom, studentom i innym osobom skierowanym </w:t>
      </w:r>
      <w:r w:rsidRPr="00894844">
        <w:rPr>
          <w:rFonts w:asciiTheme="majorHAnsi" w:hAnsiTheme="majorHAnsi" w:cs="Tahoma"/>
        </w:rPr>
        <w:tab/>
        <w:t>przez instytuty, placówki naukowe, opiekunów naukowych</w:t>
      </w:r>
      <w:r w:rsidR="000B0A08" w:rsidRPr="00894844">
        <w:rPr>
          <w:rFonts w:asciiTheme="majorHAnsi" w:hAnsiTheme="majorHAnsi" w:cs="Tahoma"/>
        </w:rPr>
        <w:t xml:space="preserve"> (art. 7 pkt.1 </w:t>
      </w:r>
      <w:r w:rsidR="009C42AB" w:rsidRPr="00894844">
        <w:rPr>
          <w:rFonts w:asciiTheme="majorHAnsi" w:hAnsiTheme="majorHAnsi" w:cs="Tahoma"/>
        </w:rPr>
        <w:t>u</w:t>
      </w:r>
      <w:r w:rsidR="000B0A08" w:rsidRPr="00894844">
        <w:rPr>
          <w:rFonts w:asciiTheme="majorHAnsi" w:hAnsiTheme="majorHAnsi" w:cs="Tahoma"/>
        </w:rPr>
        <w:t>stawy</w:t>
      </w:r>
      <w:r w:rsidR="009C42AB" w:rsidRPr="00894844">
        <w:rPr>
          <w:rFonts w:asciiTheme="majorHAnsi" w:hAnsiTheme="majorHAnsi" w:cs="Tahoma"/>
        </w:rPr>
        <w:t>-</w:t>
      </w:r>
      <w:r w:rsidR="000B0A08" w:rsidRPr="00894844">
        <w:rPr>
          <w:rFonts w:asciiTheme="majorHAnsi" w:hAnsiTheme="majorHAnsi" w:cs="Tahoma"/>
        </w:rPr>
        <w:t xml:space="preserve"> </w:t>
      </w:r>
      <w:r w:rsidR="000B0A08" w:rsidRPr="00894844">
        <w:rPr>
          <w:rFonts w:asciiTheme="majorHAnsi" w:hAnsiTheme="majorHAnsi" w:cs="Tahoma"/>
        </w:rPr>
        <w:tab/>
        <w:t xml:space="preserve">Prawo </w:t>
      </w:r>
      <w:r w:rsidR="00B60366" w:rsidRPr="00894844">
        <w:rPr>
          <w:rFonts w:asciiTheme="majorHAnsi" w:hAnsiTheme="majorHAnsi" w:cs="Tahoma"/>
        </w:rPr>
        <w:t xml:space="preserve">o szkolnictwie wyższym i nauce, </w:t>
      </w:r>
      <w:r w:rsidR="000B0A08" w:rsidRPr="00894844">
        <w:rPr>
          <w:rFonts w:asciiTheme="majorHAnsi" w:hAnsiTheme="majorHAnsi" w:cs="Tahoma"/>
        </w:rPr>
        <w:t>tj. Dz. U. 2018, poz. 1668 z poź</w:t>
      </w:r>
      <w:r w:rsidR="009C42AB" w:rsidRPr="00894844">
        <w:rPr>
          <w:rFonts w:asciiTheme="majorHAnsi" w:hAnsiTheme="majorHAnsi" w:cs="Tahoma"/>
        </w:rPr>
        <w:t>n</w:t>
      </w:r>
      <w:r w:rsidR="000B0A08" w:rsidRPr="00894844">
        <w:rPr>
          <w:rFonts w:asciiTheme="majorHAnsi" w:hAnsiTheme="majorHAnsi" w:cs="Tahoma"/>
        </w:rPr>
        <w:t xml:space="preserve">.zm.) </w:t>
      </w:r>
      <w:r w:rsidRPr="00894844">
        <w:rPr>
          <w:rFonts w:asciiTheme="majorHAnsi" w:hAnsiTheme="majorHAnsi" w:cs="Tahoma"/>
        </w:rPr>
        <w:t xml:space="preserve">po </w:t>
      </w:r>
      <w:r w:rsidR="00B60366" w:rsidRPr="00894844">
        <w:rPr>
          <w:rFonts w:asciiTheme="majorHAnsi" w:hAnsiTheme="majorHAnsi" w:cs="Tahoma"/>
        </w:rPr>
        <w:tab/>
        <w:t xml:space="preserve">przedstawieniu </w:t>
      </w:r>
      <w:r w:rsidRPr="00894844">
        <w:rPr>
          <w:rFonts w:asciiTheme="majorHAnsi" w:hAnsiTheme="majorHAnsi" w:cs="Tahoma"/>
        </w:rPr>
        <w:t>stosownego pisma z podan</w:t>
      </w:r>
      <w:r w:rsidR="009D43A4" w:rsidRPr="00894844">
        <w:rPr>
          <w:rFonts w:asciiTheme="majorHAnsi" w:hAnsiTheme="majorHAnsi" w:cs="Tahoma"/>
        </w:rPr>
        <w:t>iem tematu</w:t>
      </w:r>
      <w:r w:rsidR="000B0A08" w:rsidRPr="00894844">
        <w:rPr>
          <w:rFonts w:asciiTheme="majorHAnsi" w:hAnsiTheme="majorHAnsi" w:cs="Tahoma"/>
        </w:rPr>
        <w:t xml:space="preserve"> pracy/obszaru badań</w:t>
      </w:r>
      <w:r w:rsidR="005F75B5" w:rsidRPr="00894844">
        <w:rPr>
          <w:rFonts w:asciiTheme="majorHAnsi" w:hAnsiTheme="majorHAnsi" w:cs="Tahoma"/>
        </w:rPr>
        <w:t>;</w:t>
      </w:r>
      <w:r w:rsidR="000B0A08" w:rsidRPr="00894844">
        <w:rPr>
          <w:rFonts w:asciiTheme="majorHAnsi" w:hAnsiTheme="majorHAnsi" w:cs="Tahoma"/>
        </w:rPr>
        <w:t xml:space="preserve">  </w:t>
      </w:r>
    </w:p>
    <w:p w14:paraId="25FC5FC1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organom władzy i administracji państwowej i samorządowej, organom kontrolnym, </w:t>
      </w:r>
      <w:r w:rsidRPr="00894844">
        <w:rPr>
          <w:rFonts w:asciiTheme="majorHAnsi" w:hAnsiTheme="majorHAnsi" w:cs="Tahoma"/>
        </w:rPr>
        <w:tab/>
        <w:t>ścigania i wymiaru sprawiedliwości;</w:t>
      </w:r>
    </w:p>
    <w:p w14:paraId="5DF24295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organizacjom pozarządowym;</w:t>
      </w:r>
    </w:p>
    <w:p w14:paraId="31F1354E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upoważnionym pracownikom jednostek i komórek administracyjnych ASP;</w:t>
      </w:r>
    </w:p>
    <w:p w14:paraId="0D96CFC0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byłym pracownikom, studentom i doktorantom ASP;</w:t>
      </w:r>
    </w:p>
    <w:p w14:paraId="6DACA721" w14:textId="77777777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obywatelom obcych państw i podmiotów międzynarodowych;</w:t>
      </w:r>
    </w:p>
    <w:p w14:paraId="1394878A" w14:textId="2D7A8D86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innym osobom prowadzącym badania naukowe z zakresu historii sztuki, archiwistyki </w:t>
      </w:r>
      <w:r w:rsidRPr="00894844">
        <w:rPr>
          <w:rFonts w:asciiTheme="majorHAnsi" w:hAnsiTheme="majorHAnsi" w:cs="Tahoma"/>
        </w:rPr>
        <w:br/>
      </w:r>
      <w:r w:rsidRPr="00894844">
        <w:rPr>
          <w:rFonts w:asciiTheme="majorHAnsi" w:hAnsiTheme="majorHAnsi" w:cs="Tahoma"/>
        </w:rPr>
        <w:tab/>
        <w:t>i dydaktyki</w:t>
      </w:r>
      <w:r w:rsidR="005F75B5" w:rsidRPr="00894844">
        <w:rPr>
          <w:rFonts w:asciiTheme="majorHAnsi" w:hAnsiTheme="majorHAnsi" w:cs="Tahoma"/>
        </w:rPr>
        <w:t>;</w:t>
      </w:r>
    </w:p>
    <w:p w14:paraId="442077FF" w14:textId="0920D17B" w:rsidR="008355DF" w:rsidRPr="00894844" w:rsidRDefault="008355DF" w:rsidP="00644CD7">
      <w:pPr>
        <w:pStyle w:val="NormalnyWeb"/>
        <w:numPr>
          <w:ilvl w:val="1"/>
          <w:numId w:val="3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członkom rodzin studentów i pracowników ASP</w:t>
      </w:r>
      <w:r w:rsidR="00FB4DD0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 xml:space="preserve">. </w:t>
      </w:r>
    </w:p>
    <w:p w14:paraId="2CA85AB0" w14:textId="3369D025" w:rsidR="008355DF" w:rsidRPr="00894844" w:rsidRDefault="008355DF" w:rsidP="00644CD7">
      <w:pPr>
        <w:pStyle w:val="NormalnyWeb"/>
        <w:numPr>
          <w:ilvl w:val="0"/>
          <w:numId w:val="3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Akta udostępniane są po wcześniejszym ustaleniu terminu d</w:t>
      </w:r>
      <w:r w:rsidR="006F749F" w:rsidRPr="00894844">
        <w:rPr>
          <w:rFonts w:asciiTheme="majorHAnsi" w:hAnsiTheme="majorHAnsi" w:cs="Tahoma"/>
        </w:rPr>
        <w:t xml:space="preserve">rogą mailową bądź </w:t>
      </w:r>
      <w:r w:rsidRPr="00894844">
        <w:rPr>
          <w:rFonts w:asciiTheme="majorHAnsi" w:hAnsiTheme="majorHAnsi" w:cs="Tahoma"/>
        </w:rPr>
        <w:t xml:space="preserve">telefonicznie (minimum dwa tygodnie przed planowaną kwerendą) na podstawie wniosku </w:t>
      </w:r>
      <w:r w:rsidR="005F75B5" w:rsidRPr="00894844">
        <w:rPr>
          <w:rFonts w:asciiTheme="majorHAnsi" w:hAnsiTheme="majorHAnsi" w:cs="Tahoma"/>
        </w:rPr>
        <w:t xml:space="preserve">złożonego </w:t>
      </w:r>
      <w:r w:rsidR="00BB5A33" w:rsidRPr="00894844">
        <w:rPr>
          <w:rFonts w:asciiTheme="majorHAnsi" w:hAnsiTheme="majorHAnsi" w:cs="Tahoma"/>
        </w:rPr>
        <w:t xml:space="preserve">przez osobę zainteresowaną. </w:t>
      </w:r>
      <w:r w:rsidRPr="00894844">
        <w:rPr>
          <w:rFonts w:asciiTheme="majorHAnsi" w:hAnsiTheme="majorHAnsi" w:cs="Tahoma"/>
        </w:rPr>
        <w:t xml:space="preserve">Wzór </w:t>
      </w:r>
      <w:r w:rsidR="00E90279" w:rsidRPr="00894844">
        <w:rPr>
          <w:rFonts w:asciiTheme="majorHAnsi" w:hAnsiTheme="majorHAnsi" w:cs="Tahoma"/>
        </w:rPr>
        <w:t xml:space="preserve">wniosku                             </w:t>
      </w:r>
      <w:r w:rsidR="00BB5A33" w:rsidRPr="00894844">
        <w:rPr>
          <w:rFonts w:asciiTheme="majorHAnsi" w:hAnsiTheme="majorHAnsi" w:cs="Tahoma"/>
        </w:rPr>
        <w:br/>
      </w:r>
      <w:r w:rsidR="00E90279" w:rsidRPr="00894844">
        <w:rPr>
          <w:rFonts w:asciiTheme="majorHAnsi" w:hAnsiTheme="majorHAnsi" w:cs="Tahoma"/>
        </w:rPr>
        <w:lastRenderedPageBreak/>
        <w:t>o</w:t>
      </w:r>
      <w:r w:rsidRPr="00894844">
        <w:rPr>
          <w:rFonts w:asciiTheme="majorHAnsi" w:hAnsiTheme="majorHAnsi" w:cs="Tahoma"/>
        </w:rPr>
        <w:t xml:space="preserve"> </w:t>
      </w:r>
      <w:r w:rsidR="006F749F" w:rsidRPr="00894844">
        <w:rPr>
          <w:rFonts w:asciiTheme="majorHAnsi" w:hAnsiTheme="majorHAnsi" w:cs="Tahoma"/>
        </w:rPr>
        <w:t>Udostępnienie dokumentacji z zasobu Archiwum ASP</w:t>
      </w:r>
      <w:r w:rsidR="00FB4DD0" w:rsidRPr="00894844">
        <w:rPr>
          <w:rFonts w:asciiTheme="majorHAnsi" w:hAnsiTheme="majorHAnsi" w:cs="Tahoma"/>
        </w:rPr>
        <w:t xml:space="preserve"> </w:t>
      </w:r>
      <w:r w:rsidR="006F749F" w:rsidRPr="00894844">
        <w:rPr>
          <w:rFonts w:asciiTheme="majorHAnsi" w:hAnsiTheme="majorHAnsi" w:cs="Tahoma"/>
        </w:rPr>
        <w:t xml:space="preserve">stanowi </w:t>
      </w:r>
      <w:r w:rsidRPr="00894844">
        <w:rPr>
          <w:rFonts w:asciiTheme="majorHAnsi" w:hAnsiTheme="majorHAnsi" w:cs="Tahoma"/>
          <w:u w:val="single"/>
        </w:rPr>
        <w:t>Załącznik nr 2 do Regulaminu</w:t>
      </w:r>
      <w:r w:rsidRPr="00894844">
        <w:rPr>
          <w:rFonts w:asciiTheme="majorHAnsi" w:hAnsiTheme="majorHAnsi" w:cs="Tahoma"/>
        </w:rPr>
        <w:t>.</w:t>
      </w:r>
    </w:p>
    <w:p w14:paraId="51ABDEBD" w14:textId="77777777" w:rsidR="008355DF" w:rsidRPr="00894844" w:rsidRDefault="008355DF" w:rsidP="00644CD7">
      <w:pPr>
        <w:pStyle w:val="NormalnyWeb"/>
        <w:numPr>
          <w:ilvl w:val="0"/>
          <w:numId w:val="3"/>
        </w:numPr>
        <w:spacing w:before="0" w:beforeAutospacing="0" w:after="0" w:afterAutospacing="0"/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Czas oczekiwania na realizację kwerendy wynosi:</w:t>
      </w:r>
    </w:p>
    <w:p w14:paraId="498CD978" w14:textId="58C0413D" w:rsidR="008355DF" w:rsidRPr="00894844" w:rsidRDefault="008355DF" w:rsidP="005F75B5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po złożeniu zapytania drogą mailową, listowną bądź telefoniczną użytkownik może otrzymać odpowiedź do dwóch tygodni od daty wpływu do Archiwum ASP</w:t>
      </w:r>
      <w:r w:rsidR="00FB4DD0" w:rsidRPr="00894844">
        <w:rPr>
          <w:rFonts w:asciiTheme="majorHAnsi" w:hAnsiTheme="majorHAnsi" w:cs="Tahoma"/>
        </w:rPr>
        <w:t>;</w:t>
      </w:r>
    </w:p>
    <w:p w14:paraId="3B7F9E25" w14:textId="77777777" w:rsidR="008355DF" w:rsidRPr="00894844" w:rsidRDefault="008355DF" w:rsidP="005F75B5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w przypadku wizyty osobistej w pracowni naukowej – pierwszy wolny termin wskazany przez pracownika Archiwum ASP. </w:t>
      </w:r>
    </w:p>
    <w:p w14:paraId="29E2CB35" w14:textId="6831E910" w:rsidR="008355DF" w:rsidRPr="00894844" w:rsidRDefault="008355DF" w:rsidP="005F75B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Zapytania można kierować: </w:t>
      </w:r>
    </w:p>
    <w:p w14:paraId="2DE4B44D" w14:textId="77777777" w:rsidR="00EB38E1" w:rsidRPr="00894844" w:rsidRDefault="00AD2E58" w:rsidP="00EB38E1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na </w:t>
      </w:r>
      <w:r w:rsidR="00FB4DD0" w:rsidRPr="00894844">
        <w:rPr>
          <w:rFonts w:asciiTheme="majorHAnsi" w:hAnsiTheme="majorHAnsi" w:cs="Tahoma"/>
        </w:rPr>
        <w:t>adres</w:t>
      </w:r>
      <w:r w:rsidR="00EB38E1" w:rsidRPr="00894844">
        <w:rPr>
          <w:rFonts w:asciiTheme="majorHAnsi" w:hAnsiTheme="majorHAnsi" w:cs="Tahoma"/>
        </w:rPr>
        <w:t>:</w:t>
      </w:r>
      <w:r w:rsidR="00FB4DD0" w:rsidRPr="00894844">
        <w:rPr>
          <w:rFonts w:asciiTheme="majorHAnsi" w:hAnsiTheme="majorHAnsi" w:cs="Tahoma"/>
        </w:rPr>
        <w:t xml:space="preserve"> Archiwum Akademii Sztuk Pięknych w Warszawie, ul. Wybrzeże Kościuszkowskie 37/39, 00 – 379 Warszawa;</w:t>
      </w:r>
    </w:p>
    <w:p w14:paraId="5A275E0B" w14:textId="3B9B5A21" w:rsidR="00FB4DD0" w:rsidRPr="00894844" w:rsidRDefault="00EB38E1" w:rsidP="00EB38E1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mejlowo</w:t>
      </w:r>
      <w:r w:rsidR="00FB4DD0" w:rsidRPr="00894844">
        <w:rPr>
          <w:rFonts w:asciiTheme="majorHAnsi" w:hAnsiTheme="majorHAnsi" w:cs="Tahoma"/>
        </w:rPr>
        <w:t xml:space="preserve">: </w:t>
      </w:r>
      <w:hyperlink r:id="rId8" w:history="1">
        <w:r w:rsidR="00FB4DD0" w:rsidRPr="00894844">
          <w:rPr>
            <w:rStyle w:val="Hipercze"/>
            <w:rFonts w:asciiTheme="majorHAnsi" w:hAnsiTheme="majorHAnsi" w:cs="Tahoma"/>
            <w:color w:val="auto"/>
          </w:rPr>
          <w:t>archiwum@asp.waw.pl</w:t>
        </w:r>
      </w:hyperlink>
      <w:r w:rsidR="00FB4DD0" w:rsidRPr="00894844">
        <w:rPr>
          <w:rFonts w:asciiTheme="majorHAnsi" w:hAnsiTheme="majorHAnsi" w:cs="Tahoma"/>
        </w:rPr>
        <w:t>;</w:t>
      </w:r>
    </w:p>
    <w:p w14:paraId="4D6BE684" w14:textId="15082093" w:rsidR="008355DF" w:rsidRPr="00894844" w:rsidRDefault="005F75B5" w:rsidP="00644CD7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telefonicznie (22) 625 45 89, wew. 461</w:t>
      </w:r>
      <w:r w:rsidR="00FB4DD0" w:rsidRPr="00894844">
        <w:rPr>
          <w:rFonts w:asciiTheme="majorHAnsi" w:hAnsiTheme="majorHAnsi" w:cs="Tahoma"/>
        </w:rPr>
        <w:t>.</w:t>
      </w:r>
    </w:p>
    <w:p w14:paraId="73D66763" w14:textId="77777777" w:rsidR="00BB5A33" w:rsidRPr="00894844" w:rsidRDefault="00BB5A33" w:rsidP="00644CD7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="Tahoma"/>
        </w:rPr>
      </w:pPr>
    </w:p>
    <w:p w14:paraId="5C24C3C1" w14:textId="515CD291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3</w:t>
      </w:r>
      <w:r w:rsidR="0034687C">
        <w:rPr>
          <w:rFonts w:asciiTheme="majorHAnsi" w:hAnsiTheme="majorHAnsi" w:cs="Tahoma"/>
          <w:b/>
        </w:rPr>
        <w:t>.</w:t>
      </w:r>
    </w:p>
    <w:p w14:paraId="0976A220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UDOSTĘPNIANIE PRAC NAUKOWYCH</w:t>
      </w:r>
    </w:p>
    <w:p w14:paraId="27366564" w14:textId="6DEB3869" w:rsidR="008355DF" w:rsidRPr="00894844" w:rsidRDefault="008355DF" w:rsidP="00644CD7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Niepublikowane prace doktorskie, magisterskie, licencjackie i dyplomowe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 xml:space="preserve">udostępnia się w ramach tzw. dozwolonego użytku osobistego, zgodnie z postanowieniami Ustawy o prawie autorskim i prawach pokrewnych (Dz.U. 2016, poz. 666 ze zm.), bez ograniczeń </w:t>
      </w:r>
      <w:r w:rsidR="007F4922"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>czasowych. Warunkiem jest wyrażenie stosownej zgody przez autora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pracy złożonej</w:t>
      </w:r>
      <w:r w:rsidR="00744137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 xml:space="preserve">w formie oświadczenia (Załącznik nr 1 do Regulaminu). </w:t>
      </w:r>
    </w:p>
    <w:p w14:paraId="6CDC76E8" w14:textId="77777777" w:rsidR="008355DF" w:rsidRPr="00894844" w:rsidRDefault="008355DF" w:rsidP="00644CD7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Prace, o których mowa w ust. 1, udostępniane są na wniosek zainteresowanego. </w:t>
      </w:r>
    </w:p>
    <w:p w14:paraId="60CA8A5B" w14:textId="3617F1D7" w:rsidR="008355DF" w:rsidRPr="00894844" w:rsidRDefault="008355DF" w:rsidP="00644CD7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Udostępnione prace nie mogą być kopiowane w całości lub części bez wiedzy i zgody ich autora.</w:t>
      </w:r>
    </w:p>
    <w:p w14:paraId="552AAA70" w14:textId="77777777" w:rsidR="008355DF" w:rsidRPr="00894844" w:rsidRDefault="008355DF" w:rsidP="00644CD7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Postanowienia ust. 1 nie dotyczą:</w:t>
      </w:r>
    </w:p>
    <w:p w14:paraId="60D95B4F" w14:textId="77777777" w:rsidR="008355DF" w:rsidRPr="00894844" w:rsidRDefault="008355DF" w:rsidP="00644CD7">
      <w:pPr>
        <w:pStyle w:val="NormalnyWeb"/>
        <w:numPr>
          <w:ilvl w:val="1"/>
          <w:numId w:val="3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autorów prac, którzy chcą skorzystać z egzemplarza własnej pracy;</w:t>
      </w:r>
    </w:p>
    <w:p w14:paraId="0D90D0A0" w14:textId="73F2A940" w:rsidR="008355DF" w:rsidRPr="00894844" w:rsidRDefault="008355DF" w:rsidP="00644CD7">
      <w:pPr>
        <w:pStyle w:val="NormalnyWeb"/>
        <w:numPr>
          <w:ilvl w:val="1"/>
          <w:numId w:val="3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jednostek organizacyjnych Akademii, korzystających z ww</w:t>
      </w:r>
      <w:r w:rsidR="00FB4DD0" w:rsidRPr="00894844">
        <w:rPr>
          <w:rFonts w:asciiTheme="majorHAnsi" w:hAnsiTheme="majorHAnsi" w:cs="Tahoma"/>
        </w:rPr>
        <w:t>.</w:t>
      </w:r>
      <w:r w:rsidRPr="00894844">
        <w:rPr>
          <w:rFonts w:asciiTheme="majorHAnsi" w:hAnsiTheme="majorHAnsi" w:cs="Tahoma"/>
        </w:rPr>
        <w:t xml:space="preserve"> prac do celów służbowych;</w:t>
      </w:r>
    </w:p>
    <w:p w14:paraId="07A04552" w14:textId="7106F6A4" w:rsidR="008355DF" w:rsidRDefault="008355DF" w:rsidP="00644CD7">
      <w:pPr>
        <w:pStyle w:val="NormalnyWeb"/>
        <w:numPr>
          <w:ilvl w:val="1"/>
          <w:numId w:val="3"/>
        </w:numPr>
        <w:spacing w:before="0" w:beforeAutospacing="0" w:after="0" w:afterAutospacing="0"/>
        <w:ind w:left="567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nauczycieli akademickich z tytułem naukowym profesora lub stopniem naukowym doktora zatrudnionych w ASP</w:t>
      </w:r>
      <w:r w:rsidR="00FB4DD0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>.</w:t>
      </w:r>
    </w:p>
    <w:p w14:paraId="3330D5FC" w14:textId="77777777" w:rsidR="0034687C" w:rsidRPr="00894844" w:rsidRDefault="0034687C" w:rsidP="0034687C">
      <w:pPr>
        <w:pStyle w:val="NormalnyWeb"/>
        <w:spacing w:before="0" w:beforeAutospacing="0" w:after="0" w:afterAutospacing="0"/>
        <w:ind w:left="567"/>
        <w:jc w:val="both"/>
        <w:rPr>
          <w:rFonts w:asciiTheme="majorHAnsi" w:hAnsiTheme="majorHAnsi" w:cs="Tahoma"/>
        </w:rPr>
      </w:pPr>
    </w:p>
    <w:p w14:paraId="2A90214C" w14:textId="738DE74E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4</w:t>
      </w:r>
      <w:r w:rsidR="0034687C">
        <w:rPr>
          <w:rFonts w:asciiTheme="majorHAnsi" w:hAnsiTheme="majorHAnsi" w:cs="Tahoma"/>
          <w:b/>
        </w:rPr>
        <w:t>.</w:t>
      </w:r>
    </w:p>
    <w:p w14:paraId="765A3786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WYPOŻYCZANIE DOKUMENTACJI NA ZEWNĄTRZ</w:t>
      </w:r>
    </w:p>
    <w:p w14:paraId="7E11047D" w14:textId="5637C371" w:rsidR="008355DF" w:rsidRPr="00894844" w:rsidRDefault="008355DF" w:rsidP="009C42AB">
      <w:pPr>
        <w:pStyle w:val="NormalnyWeb"/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Wypożyczanie dokumentacji (np. w celach wystawienniczych) poza Archiwum ASP jest możliwe tylko i wyłącznie za zgodą Rektora ASP</w:t>
      </w:r>
      <w:r w:rsidR="00FB4DD0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 xml:space="preserve">, po konsultacji z Kustoszem Archiwum ASP, który określi czy dany dokument może być wypożyczony. </w:t>
      </w:r>
    </w:p>
    <w:p w14:paraId="6DE63681" w14:textId="77777777" w:rsidR="008355DF" w:rsidRPr="00894844" w:rsidRDefault="008355DF" w:rsidP="009C42AB">
      <w:pPr>
        <w:pStyle w:val="NormalnyWeb"/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Dokumenty szczególnie narażone na zniszczenie, nieopracowane lub niezewidencjonowane nie mogę być wypożyczane. </w:t>
      </w:r>
    </w:p>
    <w:p w14:paraId="32E2BFF0" w14:textId="683812B0" w:rsidR="009951D6" w:rsidRPr="009951D6" w:rsidRDefault="008355DF" w:rsidP="009951D6">
      <w:pPr>
        <w:pStyle w:val="NormalnyWeb"/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Wypożyczenie jest regulowane umową między wypożyczającym</w:t>
      </w:r>
      <w:r w:rsidR="00ED4192" w:rsidRPr="00894844">
        <w:rPr>
          <w:rFonts w:asciiTheme="majorHAnsi" w:hAnsiTheme="majorHAnsi" w:cs="Tahoma"/>
        </w:rPr>
        <w:t>,</w:t>
      </w:r>
      <w:r w:rsidRPr="00894844">
        <w:rPr>
          <w:rFonts w:asciiTheme="majorHAnsi" w:hAnsiTheme="majorHAnsi" w:cs="Tahoma"/>
        </w:rPr>
        <w:t xml:space="preserve"> a Akademią Sztuk Pięknych w Warszawie. </w:t>
      </w:r>
    </w:p>
    <w:p w14:paraId="492AC608" w14:textId="29630873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5</w:t>
      </w:r>
      <w:r w:rsidR="009951D6">
        <w:rPr>
          <w:rFonts w:asciiTheme="majorHAnsi" w:hAnsiTheme="majorHAnsi" w:cs="Tahoma"/>
          <w:b/>
        </w:rPr>
        <w:t>.</w:t>
      </w:r>
    </w:p>
    <w:p w14:paraId="08FBEE16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SPUŚCIZNY </w:t>
      </w:r>
    </w:p>
    <w:p w14:paraId="43E978EA" w14:textId="3451BB2A" w:rsidR="008355DF" w:rsidRPr="00894844" w:rsidRDefault="008355DF" w:rsidP="004761F3">
      <w:pPr>
        <w:pStyle w:val="NormalnyWeb"/>
        <w:numPr>
          <w:ilvl w:val="0"/>
          <w:numId w:val="5"/>
        </w:numPr>
        <w:ind w:left="426" w:hanging="142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Materiały archiwalne przekazane do Archiwum ASP</w:t>
      </w:r>
      <w:r w:rsidR="00FB4DD0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bez przeniesienia ich własności (spuścizny) są udostępniane na zasadach określonych w umowie zawartej między Archiwum a przekazującym materiały.</w:t>
      </w:r>
    </w:p>
    <w:p w14:paraId="589A0613" w14:textId="2D027043" w:rsidR="007F4922" w:rsidRPr="00894844" w:rsidRDefault="008355DF" w:rsidP="009951D6">
      <w:pPr>
        <w:pStyle w:val="NormalnyWeb"/>
        <w:numPr>
          <w:ilvl w:val="0"/>
          <w:numId w:val="5"/>
        </w:numPr>
        <w:ind w:left="284" w:firstLine="0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lastRenderedPageBreak/>
        <w:t xml:space="preserve">Udostępnienie materiałów archiwalnych o charakterze osobistym, korespondencji </w:t>
      </w:r>
      <w:r w:rsidRPr="00894844">
        <w:rPr>
          <w:rFonts w:asciiTheme="majorHAnsi" w:hAnsiTheme="majorHAnsi" w:cs="Tahoma"/>
        </w:rPr>
        <w:tab/>
        <w:t xml:space="preserve">rodzinnej osób żyjących oraz depozytów może nastąpić za zgodą ich </w:t>
      </w:r>
      <w:r w:rsidRPr="00894844">
        <w:rPr>
          <w:rFonts w:asciiTheme="majorHAnsi" w:hAnsiTheme="majorHAnsi" w:cs="Tahoma"/>
        </w:rPr>
        <w:tab/>
        <w:t>właściciela/twórcy lub po upływie za</w:t>
      </w:r>
      <w:r w:rsidR="00763ECB" w:rsidRPr="00894844">
        <w:rPr>
          <w:rFonts w:asciiTheme="majorHAnsi" w:hAnsiTheme="majorHAnsi" w:cs="Tahoma"/>
        </w:rPr>
        <w:t>strzeżonego przez niego terminu</w:t>
      </w:r>
      <w:r w:rsidR="00245F33" w:rsidRPr="00894844">
        <w:rPr>
          <w:rFonts w:asciiTheme="majorHAnsi" w:hAnsiTheme="majorHAnsi" w:cs="Tahoma"/>
        </w:rPr>
        <w:t>.</w:t>
      </w:r>
    </w:p>
    <w:p w14:paraId="5C1A1082" w14:textId="2197CE28" w:rsidR="008355DF" w:rsidRPr="00894844" w:rsidRDefault="009951D6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§ 6.</w:t>
      </w:r>
    </w:p>
    <w:p w14:paraId="6EF844AF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DZIAŁANIE PRACOWNI NAUKOWEJ </w:t>
      </w:r>
    </w:p>
    <w:p w14:paraId="410F6D8E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Materiały z zasobu Archiwum ASP</w:t>
      </w:r>
      <w:r w:rsidR="00350DBA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udostępnia się w pracowni naukowej Archiwum ASP</w:t>
      </w:r>
      <w:r w:rsidR="00350DBA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>.</w:t>
      </w:r>
    </w:p>
    <w:p w14:paraId="5089EC27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Pracownia naukowa Archiwum ASP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>jest czynna w</w:t>
      </w:r>
      <w:r w:rsidR="009951D6">
        <w:rPr>
          <w:rFonts w:asciiTheme="majorHAnsi" w:hAnsiTheme="majorHAnsi" w:cs="Tahoma"/>
        </w:rPr>
        <w:t xml:space="preserve"> czwartki w godzinach: 10.00 – </w:t>
      </w:r>
      <w:r w:rsidRPr="009951D6">
        <w:rPr>
          <w:rFonts w:asciiTheme="majorHAnsi" w:hAnsiTheme="majorHAnsi" w:cs="Tahoma"/>
        </w:rPr>
        <w:t>14.00. W wyjątkowych sytuacjach Kustosz Arc</w:t>
      </w:r>
      <w:r w:rsidR="009951D6">
        <w:rPr>
          <w:rFonts w:asciiTheme="majorHAnsi" w:hAnsiTheme="majorHAnsi" w:cs="Tahoma"/>
        </w:rPr>
        <w:t xml:space="preserve">hiwum może ustalić inny termin </w:t>
      </w:r>
      <w:r w:rsidRPr="009951D6">
        <w:rPr>
          <w:rFonts w:asciiTheme="majorHAnsi" w:hAnsiTheme="majorHAnsi" w:cs="Tahoma"/>
        </w:rPr>
        <w:t xml:space="preserve">kwerendy. </w:t>
      </w:r>
    </w:p>
    <w:p w14:paraId="24F85C75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W okresie wakacyjnym (lipiec-sierpień) pracownia może być zamknięta.</w:t>
      </w:r>
    </w:p>
    <w:p w14:paraId="60A41A1F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Jednorazowo można udostępnić nie więcej niż d</w:t>
      </w:r>
      <w:r w:rsidR="009951D6">
        <w:rPr>
          <w:rFonts w:asciiTheme="majorHAnsi" w:hAnsiTheme="majorHAnsi" w:cs="Tahoma"/>
        </w:rPr>
        <w:t xml:space="preserve">ziesięć jednostek archiwalnych </w:t>
      </w:r>
      <w:r w:rsidRPr="009951D6">
        <w:rPr>
          <w:rFonts w:asciiTheme="majorHAnsi" w:hAnsiTheme="majorHAnsi" w:cs="Tahoma"/>
        </w:rPr>
        <w:t xml:space="preserve">dziennie. Jedynie w przypadku, gdy objętość jednostki </w:t>
      </w:r>
      <w:r w:rsidR="009951D6">
        <w:rPr>
          <w:rFonts w:asciiTheme="majorHAnsi" w:hAnsiTheme="majorHAnsi" w:cs="Tahoma"/>
        </w:rPr>
        <w:t xml:space="preserve">jest niewielka, można tę ilość </w:t>
      </w:r>
      <w:r w:rsidRPr="009951D6">
        <w:rPr>
          <w:rFonts w:asciiTheme="majorHAnsi" w:hAnsiTheme="majorHAnsi" w:cs="Tahoma"/>
        </w:rPr>
        <w:t>zwiększyć</w:t>
      </w:r>
      <w:r w:rsidR="00350DBA" w:rsidRPr="009951D6">
        <w:rPr>
          <w:rFonts w:asciiTheme="majorHAnsi" w:hAnsiTheme="majorHAnsi" w:cs="Tahoma"/>
        </w:rPr>
        <w:t>,</w:t>
      </w:r>
      <w:r w:rsidRPr="009951D6">
        <w:rPr>
          <w:rFonts w:asciiTheme="majorHAnsi" w:hAnsiTheme="majorHAnsi" w:cs="Tahoma"/>
        </w:rPr>
        <w:t xml:space="preserve"> za zgodą dyżurującego w pracowni pracownika. </w:t>
      </w:r>
    </w:p>
    <w:p w14:paraId="56860E5A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Użytkownik </w:t>
      </w:r>
      <w:r w:rsidR="00A3759A" w:rsidRPr="009951D6">
        <w:rPr>
          <w:rFonts w:asciiTheme="majorHAnsi" w:hAnsiTheme="majorHAnsi" w:cs="Tahoma"/>
        </w:rPr>
        <w:t xml:space="preserve">zasobu Archiwum </w:t>
      </w:r>
      <w:r w:rsidR="00B34699" w:rsidRPr="009951D6">
        <w:rPr>
          <w:rFonts w:asciiTheme="majorHAnsi" w:hAnsiTheme="majorHAnsi" w:cs="Tahoma"/>
        </w:rPr>
        <w:t>ASP</w:t>
      </w:r>
      <w:r w:rsidR="00350DBA" w:rsidRPr="009951D6">
        <w:rPr>
          <w:rFonts w:asciiTheme="majorHAnsi" w:hAnsiTheme="majorHAnsi" w:cs="Tahoma"/>
        </w:rPr>
        <w:t xml:space="preserve"> </w:t>
      </w:r>
      <w:r w:rsidR="00B34699" w:rsidRPr="009951D6">
        <w:rPr>
          <w:rFonts w:asciiTheme="majorHAnsi" w:hAnsiTheme="majorHAnsi" w:cs="Tahoma"/>
        </w:rPr>
        <w:t>korzysta</w:t>
      </w:r>
      <w:r w:rsidRPr="009951D6">
        <w:rPr>
          <w:rFonts w:asciiTheme="majorHAnsi" w:hAnsiTheme="majorHAnsi" w:cs="Tahoma"/>
        </w:rPr>
        <w:t xml:space="preserve"> z nich nie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 xml:space="preserve">ingerując w ich </w:t>
      </w:r>
      <w:r w:rsidR="00A3759A" w:rsidRPr="009951D6">
        <w:rPr>
          <w:rFonts w:asciiTheme="majorHAnsi" w:hAnsiTheme="majorHAnsi" w:cs="Tahoma"/>
        </w:rPr>
        <w:t>układ i</w:t>
      </w:r>
      <w:r w:rsidRPr="009951D6">
        <w:rPr>
          <w:rFonts w:asciiTheme="majorHAnsi" w:hAnsiTheme="majorHAnsi" w:cs="Tahoma"/>
        </w:rPr>
        <w:t xml:space="preserve"> treść, zachowując dbałość o ich stan fizyczny i bezpieczeństwo.</w:t>
      </w:r>
    </w:p>
    <w:p w14:paraId="2454A74A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Korzystanie </w:t>
      </w:r>
      <w:r w:rsidR="00A3759A" w:rsidRPr="009951D6">
        <w:rPr>
          <w:rFonts w:asciiTheme="majorHAnsi" w:hAnsiTheme="majorHAnsi" w:cs="Tahoma"/>
        </w:rPr>
        <w:t>z zasobu Archiwum ASP</w:t>
      </w:r>
      <w:r w:rsidRPr="009951D6">
        <w:rPr>
          <w:rFonts w:asciiTheme="majorHAnsi" w:hAnsiTheme="majorHAnsi" w:cs="Tahoma"/>
        </w:rPr>
        <w:t xml:space="preserve"> w</w:t>
      </w:r>
      <w:r w:rsidR="009951D6">
        <w:rPr>
          <w:rFonts w:asciiTheme="majorHAnsi" w:hAnsiTheme="majorHAnsi" w:cs="Tahoma"/>
        </w:rPr>
        <w:t xml:space="preserve"> pracowni naukowej powinno być </w:t>
      </w:r>
      <w:r w:rsidRPr="009951D6">
        <w:rPr>
          <w:rFonts w:asciiTheme="majorHAnsi" w:hAnsiTheme="majorHAnsi" w:cs="Tahoma"/>
        </w:rPr>
        <w:t>prowadzone w sposób niezakłócający pracy innych użytkowników akt.</w:t>
      </w:r>
    </w:p>
    <w:p w14:paraId="2FA1F6A6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Do pracowni naukowej </w:t>
      </w:r>
      <w:r w:rsidR="00350DBA" w:rsidRPr="009951D6">
        <w:rPr>
          <w:rFonts w:asciiTheme="majorHAnsi" w:hAnsiTheme="majorHAnsi" w:cs="Tahoma"/>
        </w:rPr>
        <w:t>A</w:t>
      </w:r>
      <w:r w:rsidRPr="009951D6">
        <w:rPr>
          <w:rFonts w:asciiTheme="majorHAnsi" w:hAnsiTheme="majorHAnsi" w:cs="Tahoma"/>
        </w:rPr>
        <w:t>rchiwum ASP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>nie należy w</w:t>
      </w:r>
      <w:r w:rsidR="009951D6">
        <w:rPr>
          <w:rFonts w:asciiTheme="majorHAnsi" w:hAnsiTheme="majorHAnsi" w:cs="Tahoma"/>
        </w:rPr>
        <w:t xml:space="preserve">nosić przedmiotów i substancji </w:t>
      </w:r>
      <w:r w:rsidRPr="009951D6">
        <w:rPr>
          <w:rFonts w:asciiTheme="majorHAnsi" w:hAnsiTheme="majorHAnsi" w:cs="Tahoma"/>
        </w:rPr>
        <w:t>mogących spowodować uszkodzenie dokumentów (artykułów spożywczych, środków barwiących, łatwopalnych itp.).</w:t>
      </w:r>
    </w:p>
    <w:p w14:paraId="1D8C9BBA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Przy pracy z dokumentami narażony</w:t>
      </w:r>
      <w:r w:rsidR="009951D6">
        <w:rPr>
          <w:rFonts w:asciiTheme="majorHAnsi" w:hAnsiTheme="majorHAnsi" w:cs="Tahoma"/>
        </w:rPr>
        <w:t xml:space="preserve">mi na zniszczenie, ze względów </w:t>
      </w:r>
      <w:r w:rsidRPr="009951D6">
        <w:rPr>
          <w:rFonts w:asciiTheme="majorHAnsi" w:hAnsiTheme="majorHAnsi" w:cs="Tahoma"/>
        </w:rPr>
        <w:t>konserwatorskich, wymagana jest praca w ręk</w:t>
      </w:r>
      <w:r w:rsidR="009951D6">
        <w:rPr>
          <w:rFonts w:asciiTheme="majorHAnsi" w:hAnsiTheme="majorHAnsi" w:cs="Tahoma"/>
        </w:rPr>
        <w:t xml:space="preserve">awiczkach udostępnianych przez </w:t>
      </w:r>
      <w:r w:rsidRPr="009951D6">
        <w:rPr>
          <w:rFonts w:asciiTheme="majorHAnsi" w:hAnsiTheme="majorHAnsi" w:cs="Tahoma"/>
        </w:rPr>
        <w:t>dyżurującego w pracowni pracownika.</w:t>
      </w:r>
    </w:p>
    <w:p w14:paraId="5FD01F50" w14:textId="77777777" w:rsidR="009951D6" w:rsidRDefault="008355DF" w:rsidP="009951D6">
      <w:pPr>
        <w:pStyle w:val="NormalnyWeb"/>
        <w:numPr>
          <w:ilvl w:val="0"/>
          <w:numId w:val="1"/>
        </w:numPr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W przypadku nie zgłoszenia się na umówiony termin kwerendy (bez wcześniejszego poinformowania Archiwum ASP) konieczne j</w:t>
      </w:r>
      <w:r w:rsidR="00A457B2" w:rsidRPr="009951D6">
        <w:rPr>
          <w:rFonts w:asciiTheme="majorHAnsi" w:hAnsiTheme="majorHAnsi" w:cs="Tahoma"/>
        </w:rPr>
        <w:t xml:space="preserve">est wyznaczenie nowego terminu </w:t>
      </w:r>
      <w:r w:rsidRPr="009951D6">
        <w:rPr>
          <w:rFonts w:asciiTheme="majorHAnsi" w:hAnsiTheme="majorHAnsi" w:cs="Tahoma"/>
        </w:rPr>
        <w:t xml:space="preserve">wizyty, przy czym zastosowanie ma zapis § 2 ust. 3 lit. a. </w:t>
      </w:r>
    </w:p>
    <w:p w14:paraId="0D55D693" w14:textId="77777777" w:rsidR="009951D6" w:rsidRDefault="008355DF" w:rsidP="009951D6">
      <w:pPr>
        <w:pStyle w:val="Normalny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W pracowni zabronione jest:</w:t>
      </w:r>
    </w:p>
    <w:p w14:paraId="28F6478B" w14:textId="52D6966E" w:rsidR="008355DF" w:rsidRP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 xml:space="preserve">a) </w:t>
      </w:r>
      <w:r w:rsidR="008355DF" w:rsidRPr="009951D6">
        <w:rPr>
          <w:rFonts w:asciiTheme="majorHAnsi" w:hAnsiTheme="majorHAnsi" w:cs="Tahoma"/>
        </w:rPr>
        <w:t>spożywanie jedzenia i napojów;</w:t>
      </w:r>
    </w:p>
    <w:p w14:paraId="0B2367A8" w14:textId="712D50EB" w:rsidR="008355DF" w:rsidRPr="00A43303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  <w:bCs/>
        </w:rPr>
      </w:pPr>
      <w:bookmarkStart w:id="1" w:name="_Hlk66276028"/>
      <w:r>
        <w:rPr>
          <w:rFonts w:asciiTheme="majorHAnsi" w:hAnsiTheme="majorHAnsi" w:cs="Tahoma"/>
        </w:rPr>
        <w:t xml:space="preserve">b) </w:t>
      </w:r>
      <w:r w:rsidR="008355DF" w:rsidRPr="00894844">
        <w:rPr>
          <w:rFonts w:asciiTheme="majorHAnsi" w:hAnsiTheme="majorHAnsi" w:cs="Tahoma"/>
        </w:rPr>
        <w:t>używanie jakiegokolwiek atramentu;</w:t>
      </w:r>
      <w:r w:rsidR="00635C40">
        <w:rPr>
          <w:rFonts w:asciiTheme="majorHAnsi" w:hAnsiTheme="majorHAnsi" w:cs="Tahoma"/>
        </w:rPr>
        <w:t xml:space="preserve"> </w:t>
      </w:r>
      <w:r w:rsidR="00270552" w:rsidRPr="00A43303">
        <w:rPr>
          <w:rFonts w:asciiTheme="majorHAnsi" w:hAnsiTheme="majorHAnsi" w:cs="Tahoma"/>
          <w:bCs/>
        </w:rPr>
        <w:t>do</w:t>
      </w:r>
      <w:r>
        <w:rPr>
          <w:rFonts w:asciiTheme="majorHAnsi" w:hAnsiTheme="majorHAnsi" w:cs="Tahoma"/>
          <w:bCs/>
        </w:rPr>
        <w:t xml:space="preserve">zwolone jest wykonanie notatek </w:t>
      </w:r>
      <w:r w:rsidR="00270552" w:rsidRPr="00A43303">
        <w:rPr>
          <w:rFonts w:asciiTheme="majorHAnsi" w:hAnsiTheme="majorHAnsi" w:cs="Tahoma"/>
          <w:bCs/>
        </w:rPr>
        <w:t>ołówkiem</w:t>
      </w:r>
      <w:bookmarkEnd w:id="1"/>
      <w:r w:rsidR="00270552" w:rsidRPr="00A43303">
        <w:rPr>
          <w:rFonts w:asciiTheme="majorHAnsi" w:hAnsiTheme="majorHAnsi" w:cs="Tahoma"/>
          <w:bCs/>
        </w:rPr>
        <w:t xml:space="preserve">; </w:t>
      </w:r>
    </w:p>
    <w:p w14:paraId="684C486F" w14:textId="53B7E249" w:rsidR="008355DF" w:rsidRPr="00894844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c) </w:t>
      </w:r>
      <w:r w:rsidR="008355DF" w:rsidRPr="00894844">
        <w:rPr>
          <w:rFonts w:asciiTheme="majorHAnsi" w:hAnsiTheme="majorHAnsi" w:cs="Tahoma"/>
        </w:rPr>
        <w:t>używanie korektorów lub pisaków fluorescencyjnych;</w:t>
      </w:r>
    </w:p>
    <w:p w14:paraId="5183B133" w14:textId="00CEA8AD" w:rsidR="008355DF" w:rsidRPr="00894844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d) </w:t>
      </w:r>
      <w:r w:rsidR="008355DF" w:rsidRPr="00894844">
        <w:rPr>
          <w:rFonts w:asciiTheme="majorHAnsi" w:hAnsiTheme="majorHAnsi" w:cs="Tahoma"/>
        </w:rPr>
        <w:t>robienie adnotacji na tekście lub pisanie na kartce pa</w:t>
      </w:r>
      <w:r>
        <w:rPr>
          <w:rFonts w:asciiTheme="majorHAnsi" w:hAnsiTheme="majorHAnsi" w:cs="Tahoma"/>
        </w:rPr>
        <w:t xml:space="preserve">pieru umieszczonej na otwartym </w:t>
      </w:r>
      <w:r w:rsidR="008355DF" w:rsidRPr="00894844">
        <w:rPr>
          <w:rFonts w:asciiTheme="majorHAnsi" w:hAnsiTheme="majorHAnsi" w:cs="Tahoma"/>
        </w:rPr>
        <w:t>materiale archiwalnym;</w:t>
      </w:r>
    </w:p>
    <w:p w14:paraId="548410D6" w14:textId="77777777" w:rsid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e) </w:t>
      </w:r>
      <w:r w:rsidR="008355DF" w:rsidRPr="00894844">
        <w:rPr>
          <w:rFonts w:asciiTheme="majorHAnsi" w:hAnsiTheme="majorHAnsi" w:cs="Tahoma"/>
        </w:rPr>
        <w:t>opieranie się na materiałach archiwalnych;</w:t>
      </w:r>
    </w:p>
    <w:p w14:paraId="47956CD3" w14:textId="1329B6A3" w:rsidR="008355DF" w:rsidRP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f) </w:t>
      </w:r>
      <w:r w:rsidR="008355DF" w:rsidRPr="00894844">
        <w:rPr>
          <w:rFonts w:asciiTheme="majorHAnsi" w:hAnsiTheme="majorHAnsi" w:cs="Tahoma"/>
        </w:rPr>
        <w:t xml:space="preserve">wkładanie pasków/zakładek </w:t>
      </w:r>
      <w:r w:rsidR="00350DBA" w:rsidRPr="00894844">
        <w:rPr>
          <w:rFonts w:asciiTheme="majorHAnsi" w:hAnsiTheme="majorHAnsi" w:cs="Tahoma"/>
        </w:rPr>
        <w:t xml:space="preserve">- </w:t>
      </w:r>
      <w:r w:rsidR="00BB5A33" w:rsidRPr="00894844">
        <w:rPr>
          <w:rFonts w:asciiTheme="majorHAnsi" w:hAnsiTheme="majorHAnsi" w:cs="Tahoma"/>
        </w:rPr>
        <w:t xml:space="preserve">innych niż przygotowane </w:t>
      </w:r>
      <w:r w:rsidR="008355DF" w:rsidRPr="00894844">
        <w:rPr>
          <w:rFonts w:asciiTheme="majorHAnsi" w:hAnsiTheme="majorHAnsi" w:cs="Tahoma"/>
        </w:rPr>
        <w:t>przez pracownię</w:t>
      </w:r>
      <w:r>
        <w:rPr>
          <w:rFonts w:asciiTheme="majorHAnsi" w:hAnsiTheme="majorHAnsi" w:cs="Tahoma"/>
        </w:rPr>
        <w:t xml:space="preserve"> </w:t>
      </w:r>
      <w:r w:rsidR="00350DBA" w:rsidRPr="00894844">
        <w:rPr>
          <w:rFonts w:asciiTheme="majorHAnsi" w:hAnsiTheme="majorHAnsi" w:cs="Tahoma"/>
        </w:rPr>
        <w:t xml:space="preserve">- lub </w:t>
      </w:r>
      <w:r w:rsidR="008355DF" w:rsidRPr="00894844">
        <w:rPr>
          <w:rFonts w:asciiTheme="majorHAnsi" w:hAnsiTheme="majorHAnsi" w:cs="Tahoma"/>
        </w:rPr>
        <w:t xml:space="preserve">notatek </w:t>
      </w:r>
      <w:r w:rsidR="00BB5A33" w:rsidRPr="00894844">
        <w:rPr>
          <w:rFonts w:asciiTheme="majorHAnsi" w:hAnsiTheme="majorHAnsi" w:cs="Tahoma"/>
        </w:rPr>
        <w:t>do wnętrza jednostki, która jest udostępniana,</w:t>
      </w:r>
      <w:r w:rsidR="00BB5A33" w:rsidRPr="00894844">
        <w:rPr>
          <w:rFonts w:asciiTheme="majorHAnsi" w:hAnsiTheme="majorHAnsi" w:cs="Tahoma"/>
          <w:strike/>
        </w:rPr>
        <w:t xml:space="preserve"> </w:t>
      </w:r>
    </w:p>
    <w:p w14:paraId="7E41E100" w14:textId="77777777" w:rsidR="009951D6" w:rsidRDefault="009951D6" w:rsidP="009951D6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g) </w:t>
      </w:r>
      <w:r w:rsidR="008355DF" w:rsidRPr="00894844">
        <w:rPr>
          <w:rFonts w:asciiTheme="majorHAnsi" w:hAnsiTheme="majorHAnsi" w:cs="Tahoma"/>
        </w:rPr>
        <w:t>kładzenie otwartych ksiąg i książek grzbietem do góry</w:t>
      </w:r>
      <w:r w:rsidR="00350DBA" w:rsidRPr="00894844">
        <w:rPr>
          <w:rFonts w:asciiTheme="majorHAnsi" w:hAnsiTheme="majorHAnsi" w:cs="Tahoma"/>
        </w:rPr>
        <w:t>.</w:t>
      </w:r>
    </w:p>
    <w:p w14:paraId="2F6C9D32" w14:textId="3065E462" w:rsidR="008355DF" w:rsidRPr="00A43303" w:rsidRDefault="009951D6" w:rsidP="009951D6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11. </w:t>
      </w:r>
      <w:r w:rsidR="008355DF" w:rsidRPr="00A43303">
        <w:rPr>
          <w:rFonts w:asciiTheme="majorHAnsi" w:hAnsiTheme="majorHAnsi" w:cs="Tahoma"/>
        </w:rPr>
        <w:t>Korzystający z zasobu Archiwum ASP</w:t>
      </w:r>
      <w:r w:rsidR="00350DBA" w:rsidRPr="00A43303">
        <w:rPr>
          <w:rFonts w:asciiTheme="majorHAnsi" w:hAnsiTheme="majorHAnsi" w:cs="Tahoma"/>
        </w:rPr>
        <w:t xml:space="preserve"> </w:t>
      </w:r>
      <w:r w:rsidR="008355DF" w:rsidRPr="00A43303">
        <w:rPr>
          <w:rFonts w:asciiTheme="majorHAnsi" w:hAnsiTheme="majorHAnsi" w:cs="Tahoma"/>
        </w:rPr>
        <w:t>ma prawo:</w:t>
      </w:r>
    </w:p>
    <w:p w14:paraId="41D8F3FD" w14:textId="31FF890F" w:rsidR="00635C40" w:rsidRPr="00A43303" w:rsidRDefault="008355DF" w:rsidP="00635C40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bookmarkStart w:id="2" w:name="_Hlk66276117"/>
      <w:r w:rsidRPr="00A43303">
        <w:rPr>
          <w:rFonts w:asciiTheme="majorHAnsi" w:hAnsiTheme="majorHAnsi" w:cs="Tahoma"/>
        </w:rPr>
        <w:t xml:space="preserve">wykonać reprodukcje wybranych dokumentów własnym aparatem fotograficznym </w:t>
      </w:r>
      <w:r w:rsidRPr="00A43303">
        <w:rPr>
          <w:rFonts w:asciiTheme="majorHAnsi" w:hAnsiTheme="majorHAnsi" w:cs="Tahoma"/>
        </w:rPr>
        <w:tab/>
        <w:t xml:space="preserve">(bez użycia lampy błyskowej); </w:t>
      </w:r>
      <w:r w:rsidR="00635C40" w:rsidRPr="00A43303">
        <w:rPr>
          <w:rFonts w:asciiTheme="majorHAnsi" w:hAnsiTheme="majorHAnsi" w:cs="Tahoma"/>
        </w:rPr>
        <w:t>materiały archiwalne posiadające kopie użytkowe udostępniane są w postaci reprodukcji (skanów, kserokopii) w uzasadnionych przypadkach, za zgodą Kustosz</w:t>
      </w:r>
      <w:r w:rsidR="00295DCD">
        <w:rPr>
          <w:rFonts w:asciiTheme="majorHAnsi" w:hAnsiTheme="majorHAnsi" w:cs="Tahoma"/>
        </w:rPr>
        <w:t>a</w:t>
      </w:r>
      <w:r w:rsidR="00635C40" w:rsidRPr="00A43303">
        <w:rPr>
          <w:rFonts w:asciiTheme="majorHAnsi" w:hAnsiTheme="majorHAnsi" w:cs="Tahoma"/>
        </w:rPr>
        <w:t xml:space="preserve"> Archiwum ASP, udostępniane są oryginały</w:t>
      </w:r>
      <w:bookmarkEnd w:id="2"/>
      <w:r w:rsidR="00635C40" w:rsidRPr="00A43303">
        <w:rPr>
          <w:rFonts w:asciiTheme="majorHAnsi" w:hAnsiTheme="majorHAnsi" w:cs="Tahoma"/>
        </w:rPr>
        <w:t xml:space="preserve">; </w:t>
      </w:r>
    </w:p>
    <w:p w14:paraId="31A99159" w14:textId="77777777" w:rsidR="00532AD1" w:rsidRDefault="008355DF" w:rsidP="00532AD1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635C40">
        <w:rPr>
          <w:rFonts w:asciiTheme="majorHAnsi" w:hAnsiTheme="majorHAnsi" w:cs="Tahoma"/>
        </w:rPr>
        <w:t xml:space="preserve">zamawiać na koszt własny bądź instytucji, którą reprezentuje skany wybranych dokumentów. Zamówienie na usługi reprograficzne stanowi </w:t>
      </w:r>
      <w:r w:rsidRPr="00635C40">
        <w:rPr>
          <w:rFonts w:asciiTheme="majorHAnsi" w:hAnsiTheme="majorHAnsi" w:cs="Tahoma"/>
          <w:u w:val="single"/>
        </w:rPr>
        <w:t>Załącznik nr 4 do</w:t>
      </w:r>
      <w:r w:rsidR="00350DBA" w:rsidRPr="00635C40">
        <w:rPr>
          <w:rFonts w:asciiTheme="majorHAnsi" w:hAnsiTheme="majorHAnsi" w:cs="Tahoma"/>
          <w:u w:val="single"/>
        </w:rPr>
        <w:t xml:space="preserve"> </w:t>
      </w:r>
      <w:r w:rsidRPr="00635C40">
        <w:rPr>
          <w:rFonts w:asciiTheme="majorHAnsi" w:hAnsiTheme="majorHAnsi" w:cs="Tahoma"/>
          <w:u w:val="single"/>
        </w:rPr>
        <w:t>Regulaminu</w:t>
      </w:r>
      <w:r w:rsidR="00350DBA" w:rsidRPr="00635C40">
        <w:rPr>
          <w:rFonts w:asciiTheme="majorHAnsi" w:hAnsiTheme="majorHAnsi" w:cs="Tahoma"/>
        </w:rPr>
        <w:t>.</w:t>
      </w:r>
      <w:r w:rsidRPr="00635C40">
        <w:rPr>
          <w:rFonts w:asciiTheme="majorHAnsi" w:hAnsiTheme="majorHAnsi" w:cs="Tahoma"/>
        </w:rPr>
        <w:t xml:space="preserve"> </w:t>
      </w:r>
      <w:r w:rsidR="00350DBA" w:rsidRPr="00635C40">
        <w:rPr>
          <w:rFonts w:asciiTheme="majorHAnsi" w:hAnsiTheme="majorHAnsi" w:cs="Tahoma"/>
        </w:rPr>
        <w:t>Z</w:t>
      </w:r>
      <w:r w:rsidRPr="00635C40">
        <w:rPr>
          <w:rFonts w:asciiTheme="majorHAnsi" w:hAnsiTheme="majorHAnsi" w:cs="Tahoma"/>
        </w:rPr>
        <w:t xml:space="preserve">amówione reprodukcje są </w:t>
      </w:r>
      <w:r w:rsidR="00BB5A33" w:rsidRPr="00635C40">
        <w:rPr>
          <w:rFonts w:asciiTheme="majorHAnsi" w:hAnsiTheme="majorHAnsi" w:cs="Tahoma"/>
        </w:rPr>
        <w:t xml:space="preserve">udostępniane tylko i wyłącznie </w:t>
      </w:r>
      <w:r w:rsidRPr="00635C40">
        <w:rPr>
          <w:rFonts w:asciiTheme="majorHAnsi" w:hAnsiTheme="majorHAnsi" w:cs="Tahoma"/>
        </w:rPr>
        <w:t>przez dysk</w:t>
      </w:r>
      <w:r w:rsidR="00350DBA" w:rsidRPr="00635C40">
        <w:rPr>
          <w:rFonts w:asciiTheme="majorHAnsi" w:hAnsiTheme="majorHAnsi" w:cs="Tahoma"/>
        </w:rPr>
        <w:t xml:space="preserve"> </w:t>
      </w:r>
      <w:r w:rsidRPr="00635C40">
        <w:rPr>
          <w:rFonts w:asciiTheme="majorHAnsi" w:hAnsiTheme="majorHAnsi" w:cs="Tahoma"/>
        </w:rPr>
        <w:lastRenderedPageBreak/>
        <w:t>wewnętrzny Archiwum ASP lub nagrane na nośnik CD/DVD udostępniony przez pracowników Archiwum ASP</w:t>
      </w:r>
      <w:r w:rsidR="00350DBA" w:rsidRPr="00635C40">
        <w:rPr>
          <w:rFonts w:asciiTheme="majorHAnsi" w:hAnsiTheme="majorHAnsi" w:cs="Tahoma"/>
        </w:rPr>
        <w:t>;</w:t>
      </w:r>
      <w:r w:rsidRPr="00635C40">
        <w:rPr>
          <w:rFonts w:asciiTheme="majorHAnsi" w:hAnsiTheme="majorHAnsi" w:cs="Tahoma"/>
        </w:rPr>
        <w:t xml:space="preserve"> </w:t>
      </w:r>
    </w:p>
    <w:p w14:paraId="329381EB" w14:textId="748E670C" w:rsidR="00532AD1" w:rsidRPr="00295DCD" w:rsidRDefault="008355DF" w:rsidP="00532AD1">
      <w:pPr>
        <w:pStyle w:val="NormalnyWeb"/>
        <w:numPr>
          <w:ilvl w:val="1"/>
          <w:numId w:val="7"/>
        </w:numPr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32AD1">
        <w:rPr>
          <w:rFonts w:asciiTheme="majorHAnsi" w:hAnsiTheme="majorHAnsi" w:cs="Tahoma"/>
        </w:rPr>
        <w:t>korzystać z biblioteki podręcznej.</w:t>
      </w:r>
      <w:r w:rsidR="00532AD1" w:rsidRPr="00295DCD">
        <w:rPr>
          <w:rFonts w:asciiTheme="majorHAnsi" w:hAnsiTheme="majorHAnsi" w:cs="Tahoma"/>
        </w:rPr>
        <w:t xml:space="preserve"> </w:t>
      </w:r>
    </w:p>
    <w:p w14:paraId="7C198387" w14:textId="56EB86AA" w:rsidR="008355DF" w:rsidRPr="00894844" w:rsidRDefault="008355DF" w:rsidP="009951D6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1</w:t>
      </w:r>
      <w:r w:rsidR="00644CD7" w:rsidRPr="00894844">
        <w:rPr>
          <w:rFonts w:asciiTheme="majorHAnsi" w:hAnsiTheme="majorHAnsi" w:cs="Tahoma"/>
        </w:rPr>
        <w:t>2</w:t>
      </w:r>
      <w:r w:rsidR="009951D6">
        <w:rPr>
          <w:rFonts w:asciiTheme="majorHAnsi" w:hAnsiTheme="majorHAnsi" w:cs="Tahoma"/>
        </w:rPr>
        <w:t xml:space="preserve">. </w:t>
      </w:r>
      <w:r w:rsidRPr="00894844">
        <w:rPr>
          <w:rFonts w:asciiTheme="majorHAnsi" w:hAnsiTheme="majorHAnsi" w:cs="Tahoma"/>
        </w:rPr>
        <w:t>Korzystający z zasobu Archiwum ASP</w:t>
      </w:r>
      <w:r w:rsidR="00350DBA" w:rsidRPr="00894844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jest zobowiązany:</w:t>
      </w:r>
    </w:p>
    <w:p w14:paraId="4C7FB810" w14:textId="77777777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stosować się do przepisów Regulaminu;</w:t>
      </w:r>
    </w:p>
    <w:p w14:paraId="01D397E8" w14:textId="77777777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korzystać osobiście z zamówionych materiałów, chyba, że za zgodą pracownika Archiwum ASP do przeprowadzania kwerendy zostanie wyznaczona</w:t>
      </w:r>
      <w:r w:rsidR="00350DBA" w:rsidRPr="009951D6">
        <w:rPr>
          <w:rFonts w:asciiTheme="majorHAnsi" w:hAnsiTheme="majorHAnsi" w:cs="Tahoma"/>
        </w:rPr>
        <w:t xml:space="preserve"> </w:t>
      </w:r>
      <w:r w:rsidRPr="009951D6">
        <w:rPr>
          <w:rFonts w:asciiTheme="majorHAnsi" w:hAnsiTheme="majorHAnsi" w:cs="Tahoma"/>
        </w:rPr>
        <w:t xml:space="preserve">upoważniona osoba, która oprócz użytkownika wypełnia wniosek o udostępnienie; </w:t>
      </w:r>
    </w:p>
    <w:p w14:paraId="4BF2BCEA" w14:textId="77777777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zwracać zamówione materiały w należytym porządku i bez ingerencji w ich układ;</w:t>
      </w:r>
    </w:p>
    <w:p w14:paraId="4C1FCF6D" w14:textId="26703BD6" w:rsid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każdorazowo wypełniać wniosek użytkownika jeśl</w:t>
      </w:r>
      <w:r w:rsidR="009951D6">
        <w:rPr>
          <w:rFonts w:asciiTheme="majorHAnsi" w:hAnsiTheme="majorHAnsi" w:cs="Tahoma"/>
        </w:rPr>
        <w:t xml:space="preserve">i temat badań (kwerendy) uległ </w:t>
      </w:r>
      <w:r w:rsidRPr="009951D6">
        <w:rPr>
          <w:rFonts w:asciiTheme="majorHAnsi" w:hAnsiTheme="majorHAnsi" w:cs="Tahoma"/>
        </w:rPr>
        <w:t>zmianie;</w:t>
      </w:r>
    </w:p>
    <w:p w14:paraId="78C1E833" w14:textId="3ADD47E8" w:rsidR="009F2B07" w:rsidRPr="009951D6" w:rsidRDefault="008355DF" w:rsidP="009951D6">
      <w:pPr>
        <w:pStyle w:val="NormalnyWeb"/>
        <w:numPr>
          <w:ilvl w:val="1"/>
          <w:numId w:val="8"/>
        </w:numPr>
        <w:spacing w:before="0" w:beforeAutospacing="0" w:after="0" w:afterAutospacing="0"/>
        <w:ind w:left="426" w:firstLine="0"/>
        <w:jc w:val="both"/>
        <w:rPr>
          <w:rFonts w:asciiTheme="majorHAnsi" w:hAnsiTheme="majorHAnsi" w:cs="Tahoma"/>
        </w:rPr>
      </w:pPr>
      <w:r w:rsidRPr="009951D6">
        <w:rPr>
          <w:rFonts w:asciiTheme="majorHAnsi" w:hAnsiTheme="majorHAnsi" w:cs="Tahoma"/>
        </w:rPr>
        <w:t>po opublikowaniu pracy oparte</w:t>
      </w:r>
      <w:r w:rsidR="009951D6">
        <w:rPr>
          <w:rFonts w:asciiTheme="majorHAnsi" w:hAnsiTheme="majorHAnsi" w:cs="Tahoma"/>
        </w:rPr>
        <w:t xml:space="preserve">j na wykorzystanych materiałach </w:t>
      </w:r>
      <w:r w:rsidRPr="009951D6">
        <w:rPr>
          <w:rFonts w:asciiTheme="majorHAnsi" w:hAnsiTheme="majorHAnsi" w:cs="Tahoma"/>
        </w:rPr>
        <w:t>przekazać</w:t>
      </w:r>
      <w:r w:rsidR="00350DBA" w:rsidRPr="009951D6">
        <w:rPr>
          <w:rFonts w:asciiTheme="majorHAnsi" w:hAnsiTheme="majorHAnsi" w:cs="Tahoma"/>
        </w:rPr>
        <w:t xml:space="preserve"> </w:t>
      </w:r>
      <w:r w:rsidR="009951D6">
        <w:rPr>
          <w:rFonts w:asciiTheme="majorHAnsi" w:hAnsiTheme="majorHAnsi" w:cs="Tahoma"/>
        </w:rPr>
        <w:t xml:space="preserve">  </w:t>
      </w:r>
      <w:r w:rsidRPr="009951D6">
        <w:rPr>
          <w:rFonts w:asciiTheme="majorHAnsi" w:hAnsiTheme="majorHAnsi" w:cs="Tahoma"/>
        </w:rPr>
        <w:t>bezpłatnie jeden egzemplarz pracy do biblioteki podręcznej Archiwum ASP</w:t>
      </w:r>
      <w:r w:rsidR="0010405F" w:rsidRPr="009951D6">
        <w:rPr>
          <w:rFonts w:asciiTheme="majorHAnsi" w:hAnsiTheme="majorHAnsi" w:cs="Tahoma"/>
        </w:rPr>
        <w:t>.</w:t>
      </w:r>
    </w:p>
    <w:p w14:paraId="0FA44512" w14:textId="77777777" w:rsidR="0010405F" w:rsidRPr="00894844" w:rsidRDefault="0010405F" w:rsidP="0010405F">
      <w:pPr>
        <w:pStyle w:val="NormalnyWeb"/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</w:p>
    <w:p w14:paraId="736DB30D" w14:textId="57CCAA2C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7</w:t>
      </w:r>
      <w:r w:rsidR="009951D6">
        <w:rPr>
          <w:rFonts w:asciiTheme="majorHAnsi" w:hAnsiTheme="majorHAnsi" w:cs="Tahoma"/>
          <w:b/>
        </w:rPr>
        <w:t>.</w:t>
      </w:r>
    </w:p>
    <w:p w14:paraId="527AF188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 xml:space="preserve">WYŁĄCZENIA Z UDOSTĘPNIANIA </w:t>
      </w:r>
    </w:p>
    <w:p w14:paraId="5190D954" w14:textId="45A688A7" w:rsidR="008355DF" w:rsidRPr="00894844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Rektor, z własnej inicjatywy bądź na wniosek Kustosza Archiwum ASP, może wyłączyć z udostępniania na czas oznaczony okr</w:t>
      </w:r>
      <w:r w:rsidR="009951D6">
        <w:rPr>
          <w:rFonts w:asciiTheme="majorHAnsi" w:hAnsiTheme="majorHAnsi" w:cs="Tahoma"/>
        </w:rPr>
        <w:t>eślone kategorie akt. Dostęp do </w:t>
      </w:r>
      <w:r w:rsidRPr="00894844">
        <w:rPr>
          <w:rFonts w:asciiTheme="majorHAnsi" w:hAnsiTheme="majorHAnsi" w:cs="Tahoma"/>
        </w:rPr>
        <w:t>wyłączonych z udostępniania akt wymaga zgody Rektora lub Prorektora ASP</w:t>
      </w:r>
      <w:r w:rsidR="009951D6">
        <w:rPr>
          <w:rFonts w:asciiTheme="majorHAnsi" w:hAnsiTheme="majorHAnsi" w:cs="Tahoma"/>
        </w:rPr>
        <w:t xml:space="preserve"> w </w:t>
      </w:r>
      <w:r w:rsidR="0010405F" w:rsidRPr="00894844">
        <w:rPr>
          <w:rFonts w:asciiTheme="majorHAnsi" w:hAnsiTheme="majorHAnsi" w:cs="Tahoma"/>
        </w:rPr>
        <w:t>Warszawie</w:t>
      </w:r>
      <w:r w:rsidRPr="00894844">
        <w:rPr>
          <w:rFonts w:asciiTheme="majorHAnsi" w:hAnsiTheme="majorHAnsi" w:cs="Tahoma"/>
        </w:rPr>
        <w:t xml:space="preserve">. </w:t>
      </w:r>
    </w:p>
    <w:p w14:paraId="3CEE4D13" w14:textId="4CC66979" w:rsidR="008355DF" w:rsidRPr="00A43303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  <w:bCs/>
        </w:rPr>
      </w:pPr>
      <w:bookmarkStart w:id="3" w:name="_Hlk66276210"/>
      <w:r w:rsidRPr="00894844">
        <w:rPr>
          <w:rFonts w:asciiTheme="majorHAnsi" w:hAnsiTheme="majorHAnsi" w:cs="Tahoma"/>
        </w:rPr>
        <w:t xml:space="preserve">Kustosz Archiwum ASP może odmówić udostępnienia akt z powodu złego ich </w:t>
      </w:r>
      <w:r w:rsidR="00270552">
        <w:rPr>
          <w:rFonts w:asciiTheme="majorHAnsi" w:hAnsiTheme="majorHAnsi" w:cs="Tahoma"/>
        </w:rPr>
        <w:t>stanu zachowania, nieopracowania</w:t>
      </w:r>
      <w:r w:rsidR="00DE370B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>lub innych ważnych przyczyn.</w:t>
      </w:r>
      <w:r w:rsidR="0044280A">
        <w:rPr>
          <w:rFonts w:asciiTheme="majorHAnsi" w:hAnsiTheme="majorHAnsi" w:cs="Tahoma"/>
        </w:rPr>
        <w:t xml:space="preserve"> </w:t>
      </w:r>
      <w:r w:rsidRPr="00894844">
        <w:rPr>
          <w:rFonts w:asciiTheme="majorHAnsi" w:hAnsiTheme="majorHAnsi" w:cs="Tahoma"/>
        </w:rPr>
        <w:t xml:space="preserve"> Decyzja odmowna wymaga, na wniosek korzystającego, uzasadnienia na piśmie.</w:t>
      </w:r>
      <w:r w:rsidR="00601C49">
        <w:rPr>
          <w:rFonts w:asciiTheme="majorHAnsi" w:hAnsiTheme="majorHAnsi" w:cs="Tahoma"/>
        </w:rPr>
        <w:t xml:space="preserve"> </w:t>
      </w:r>
      <w:r w:rsidR="00601C49" w:rsidRPr="00A43303">
        <w:rPr>
          <w:rFonts w:asciiTheme="majorHAnsi" w:hAnsiTheme="majorHAnsi" w:cs="Tahoma"/>
          <w:bCs/>
        </w:rPr>
        <w:t xml:space="preserve">Udostępnia się tylko materiały wcześniej paginowane. </w:t>
      </w:r>
    </w:p>
    <w:bookmarkEnd w:id="3"/>
    <w:p w14:paraId="1D0F986A" w14:textId="5426A1E8" w:rsidR="008355DF" w:rsidRPr="00894844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Od decyzji Kustosza Archiwum ASP w sprawie odmowy udostępnienia materiałów archiwalnych przysługuje odwołanie do Rektora ASP</w:t>
      </w:r>
      <w:r w:rsidR="0010405F" w:rsidRPr="00894844">
        <w:rPr>
          <w:rFonts w:asciiTheme="majorHAnsi" w:hAnsiTheme="majorHAnsi" w:cs="Tahoma"/>
        </w:rPr>
        <w:t xml:space="preserve"> w Warszawie</w:t>
      </w:r>
      <w:r w:rsidRPr="00894844">
        <w:rPr>
          <w:rFonts w:asciiTheme="majorHAnsi" w:hAnsiTheme="majorHAnsi" w:cs="Tahoma"/>
        </w:rPr>
        <w:t>.</w:t>
      </w:r>
    </w:p>
    <w:p w14:paraId="2C660CCD" w14:textId="22798742" w:rsidR="00067E0F" w:rsidRDefault="008355DF" w:rsidP="009C42AB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Z uwagi na ochronę danych osobowych o</w:t>
      </w:r>
      <w:r w:rsidR="004761F3">
        <w:rPr>
          <w:rFonts w:asciiTheme="majorHAnsi" w:hAnsiTheme="majorHAnsi" w:cs="Tahoma"/>
        </w:rPr>
        <w:t>raz praw autorskich wyłącza się z </w:t>
      </w:r>
      <w:r w:rsidRPr="00894844">
        <w:rPr>
          <w:rFonts w:asciiTheme="majorHAnsi" w:hAnsiTheme="majorHAnsi" w:cs="Tahoma"/>
        </w:rPr>
        <w:t xml:space="preserve">reprodukowania materiały zawarte w teczkach osobowych, dokumentach </w:t>
      </w:r>
      <w:r w:rsidR="006F749F" w:rsidRPr="00894844">
        <w:rPr>
          <w:rFonts w:asciiTheme="majorHAnsi" w:hAnsiTheme="majorHAnsi" w:cs="Tahoma"/>
        </w:rPr>
        <w:t>osobistych i</w:t>
      </w:r>
      <w:r w:rsidRPr="00894844">
        <w:rPr>
          <w:rFonts w:asciiTheme="majorHAnsi" w:hAnsiTheme="majorHAnsi" w:cs="Tahoma"/>
        </w:rPr>
        <w:t xml:space="preserve"> wspomnieniach osób żyjących oraz prace doktorskie, kandydackie, magisterskie, licencjackie i inne, o ile ich autorzy nie wyrazili na to zgody.</w:t>
      </w:r>
    </w:p>
    <w:p w14:paraId="682B391A" w14:textId="1D41118B" w:rsidR="00C57604" w:rsidRPr="009951D6" w:rsidRDefault="00270552" w:rsidP="00C57604">
      <w:pPr>
        <w:pStyle w:val="NormalnyWeb"/>
        <w:numPr>
          <w:ilvl w:val="0"/>
          <w:numId w:val="6"/>
        </w:numPr>
        <w:jc w:val="both"/>
        <w:rPr>
          <w:rFonts w:asciiTheme="majorHAnsi" w:hAnsiTheme="majorHAnsi" w:cs="Tahoma"/>
          <w:bCs/>
          <w:color w:val="FF0000"/>
        </w:rPr>
      </w:pPr>
      <w:bookmarkStart w:id="4" w:name="_Hlk66276290"/>
      <w:r w:rsidRPr="00A43303">
        <w:rPr>
          <w:rFonts w:asciiTheme="majorHAnsi" w:hAnsiTheme="majorHAnsi" w:cs="Tahoma"/>
          <w:bCs/>
        </w:rPr>
        <w:t>Archiwum nie wykonuje zdjęć i skanów poglądowych.</w:t>
      </w:r>
      <w:bookmarkEnd w:id="4"/>
      <w:r w:rsidRPr="00A43303">
        <w:rPr>
          <w:rFonts w:asciiTheme="majorHAnsi" w:hAnsiTheme="majorHAnsi" w:cs="Tahoma"/>
          <w:bCs/>
          <w:color w:val="FF0000"/>
        </w:rPr>
        <w:t xml:space="preserve"> </w:t>
      </w:r>
    </w:p>
    <w:p w14:paraId="6EB8F343" w14:textId="69025019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8</w:t>
      </w:r>
      <w:r w:rsidR="009951D6">
        <w:rPr>
          <w:rFonts w:asciiTheme="majorHAnsi" w:hAnsiTheme="majorHAnsi" w:cs="Tahoma"/>
          <w:b/>
        </w:rPr>
        <w:t>.</w:t>
      </w:r>
    </w:p>
    <w:p w14:paraId="48593212" w14:textId="4B0C3C2C" w:rsidR="008355DF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OPŁATY</w:t>
      </w:r>
    </w:p>
    <w:p w14:paraId="2F6D4637" w14:textId="77777777" w:rsidR="009951D6" w:rsidRPr="00894844" w:rsidRDefault="009951D6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</w:p>
    <w:p w14:paraId="20E2C990" w14:textId="42428506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Korzystanie z zasobu zgromadzonego w Archiwum ASP w pracowni naukowej jest bezpłatne. </w:t>
      </w:r>
    </w:p>
    <w:p w14:paraId="375B57CE" w14:textId="0CF61EF5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W przypadku kwerend niebudzących wątpliwości, iż poszukiwane materiały archiwalne znajdują się w zasobie Archiwum ASP, ale czasochłonnych i niedających gwarancji na pozytywne załatwienie pobierana są opłaty.</w:t>
      </w:r>
    </w:p>
    <w:p w14:paraId="4644400B" w14:textId="6C9E4D9D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  <w:u w:val="single"/>
        </w:rPr>
      </w:pPr>
      <w:r w:rsidRPr="00894844">
        <w:rPr>
          <w:rFonts w:asciiTheme="majorHAnsi" w:hAnsiTheme="majorHAnsi" w:cs="Tahoma"/>
        </w:rPr>
        <w:t xml:space="preserve">Wysokość opłat określa cennik usług archiwalnych, który stanowi </w:t>
      </w:r>
      <w:r w:rsidRPr="00894844">
        <w:rPr>
          <w:rFonts w:asciiTheme="majorHAnsi" w:hAnsiTheme="majorHAnsi" w:cs="Tahoma"/>
          <w:u w:val="single"/>
        </w:rPr>
        <w:t>Załącznik nr 3 do Regulaminu.</w:t>
      </w:r>
    </w:p>
    <w:p w14:paraId="4359C767" w14:textId="13B86DEB" w:rsidR="008355DF" w:rsidRPr="00894844" w:rsidRDefault="008355DF" w:rsidP="004761F3">
      <w:pPr>
        <w:pStyle w:val="NormalnyWeb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Archiwum ASP </w:t>
      </w:r>
      <w:r w:rsidR="0010405F" w:rsidRPr="00894844">
        <w:rPr>
          <w:rFonts w:asciiTheme="majorHAnsi" w:hAnsiTheme="majorHAnsi" w:cs="Tahoma"/>
        </w:rPr>
        <w:t xml:space="preserve">w Warszawie </w:t>
      </w:r>
      <w:r w:rsidRPr="00894844">
        <w:rPr>
          <w:rFonts w:asciiTheme="majorHAnsi" w:hAnsiTheme="majorHAnsi" w:cs="Tahoma"/>
        </w:rPr>
        <w:t>pobiera opłaty za świadczenie następujących usług:</w:t>
      </w:r>
    </w:p>
    <w:p w14:paraId="6643995A" w14:textId="11DF7341" w:rsidR="008355DF" w:rsidRPr="00894844" w:rsidRDefault="008355DF" w:rsidP="009F2B07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a) wykonanie reprodukcji </w:t>
      </w:r>
      <w:r w:rsidR="000E4DE5" w:rsidRPr="00894844">
        <w:rPr>
          <w:rFonts w:asciiTheme="majorHAnsi" w:hAnsiTheme="majorHAnsi" w:cs="Tahoma"/>
        </w:rPr>
        <w:t>materiałów archiwalnych (skany)</w:t>
      </w:r>
      <w:r w:rsidR="0010405F" w:rsidRPr="00894844">
        <w:rPr>
          <w:rFonts w:asciiTheme="majorHAnsi" w:hAnsiTheme="majorHAnsi" w:cs="Tahoma"/>
        </w:rPr>
        <w:t>;</w:t>
      </w:r>
    </w:p>
    <w:p w14:paraId="4A5EF0DB" w14:textId="1560F001" w:rsidR="008355DF" w:rsidRPr="00894844" w:rsidRDefault="008355DF" w:rsidP="009F2B07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b) przeprowadzenie kwerendy naukowej bądź genealogicznej</w:t>
      </w:r>
      <w:r w:rsidR="0010405F" w:rsidRPr="00894844">
        <w:rPr>
          <w:rFonts w:asciiTheme="majorHAnsi" w:hAnsiTheme="majorHAnsi" w:cs="Tahoma"/>
        </w:rPr>
        <w:t>;</w:t>
      </w:r>
    </w:p>
    <w:p w14:paraId="374ACF43" w14:textId="77777777" w:rsidR="008355DF" w:rsidRPr="00894844" w:rsidRDefault="008355DF" w:rsidP="009F2B07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c) usługi na potrzeby publikacji bądź prezentacji;</w:t>
      </w:r>
    </w:p>
    <w:p w14:paraId="1FC4DFCF" w14:textId="77777777" w:rsidR="004761F3" w:rsidRDefault="008355DF" w:rsidP="004761F3">
      <w:pPr>
        <w:pStyle w:val="NormalnyWeb"/>
        <w:spacing w:before="0" w:beforeAutospacing="0" w:after="0" w:afterAutospacing="0"/>
        <w:ind w:left="924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d) poświadczanie zgodności dokumentu z oryginałem</w:t>
      </w:r>
      <w:r w:rsidR="000E4DE5" w:rsidRPr="00894844">
        <w:rPr>
          <w:rFonts w:asciiTheme="majorHAnsi" w:hAnsiTheme="majorHAnsi" w:cs="Tahoma"/>
        </w:rPr>
        <w:t>.</w:t>
      </w:r>
    </w:p>
    <w:p w14:paraId="7DDA8D94" w14:textId="77777777" w:rsidR="004761F3" w:rsidRDefault="004761F3" w:rsidP="004761F3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 xml:space="preserve">5. </w:t>
      </w:r>
      <w:r w:rsidR="008355DF" w:rsidRPr="00894844">
        <w:rPr>
          <w:rFonts w:asciiTheme="majorHAnsi" w:hAnsiTheme="majorHAnsi" w:cs="Tahoma"/>
        </w:rPr>
        <w:t xml:space="preserve">Skany są udostępniane po uiszczeniu opłaty za reprodukcję, na podstawie wystawionej faktury pro-forma. </w:t>
      </w:r>
    </w:p>
    <w:p w14:paraId="7F935836" w14:textId="5CFEFD52" w:rsidR="00415C79" w:rsidRPr="00894844" w:rsidRDefault="004761F3" w:rsidP="004761F3">
      <w:pPr>
        <w:pStyle w:val="NormalnyWeb"/>
        <w:spacing w:before="0" w:beforeAutospacing="0" w:after="0" w:afterAutospacing="0"/>
        <w:ind w:left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6. </w:t>
      </w:r>
      <w:r w:rsidR="008355DF" w:rsidRPr="00894844">
        <w:rPr>
          <w:rFonts w:asciiTheme="majorHAnsi" w:hAnsiTheme="majorHAnsi" w:cs="Tahoma"/>
        </w:rPr>
        <w:t xml:space="preserve">Pod terminem „kwerendy” rozumie się poszukiwania w zasobie Archiwum ASP </w:t>
      </w:r>
      <w:r w:rsidR="006F749F" w:rsidRPr="00894844">
        <w:rPr>
          <w:rFonts w:asciiTheme="majorHAnsi" w:hAnsiTheme="majorHAnsi" w:cs="Tahoma"/>
        </w:rPr>
        <w:br/>
      </w:r>
      <w:r w:rsidR="008355DF" w:rsidRPr="00894844">
        <w:rPr>
          <w:rFonts w:asciiTheme="majorHAnsi" w:hAnsiTheme="majorHAnsi" w:cs="Tahoma"/>
        </w:rPr>
        <w:t xml:space="preserve">w celach naukowych, genealogicznych i komercyjnych, przeprowadzane przez pracowników Archiwum ASP na zlecenie osób prowadzących badania lub poszukujących informacji dotyczących członków rodziny. </w:t>
      </w:r>
    </w:p>
    <w:p w14:paraId="5E8E8040" w14:textId="77777777" w:rsidR="00EB38E1" w:rsidRPr="00894844" w:rsidRDefault="00EB38E1" w:rsidP="00EB38E1">
      <w:pPr>
        <w:pStyle w:val="NormalnyWeb"/>
        <w:spacing w:before="0" w:beforeAutospacing="0" w:after="0" w:afterAutospacing="0"/>
        <w:ind w:left="851" w:hanging="284"/>
        <w:jc w:val="both"/>
        <w:rPr>
          <w:rFonts w:asciiTheme="majorHAnsi" w:hAnsiTheme="majorHAnsi" w:cs="Tahoma"/>
        </w:rPr>
      </w:pPr>
    </w:p>
    <w:p w14:paraId="335449C9" w14:textId="18C7C698" w:rsidR="00214CF8" w:rsidRPr="00894844" w:rsidRDefault="008355DF" w:rsidP="00EB38E1">
      <w:pPr>
        <w:pStyle w:val="NormalnyWeb"/>
        <w:spacing w:before="0" w:beforeAutospacing="0" w:after="0" w:afterAutospacing="0"/>
        <w:ind w:left="4467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  <w:b/>
        </w:rPr>
        <w:t>§ 9</w:t>
      </w:r>
      <w:r w:rsidR="009951D6">
        <w:rPr>
          <w:rFonts w:asciiTheme="majorHAnsi" w:hAnsiTheme="majorHAnsi" w:cs="Tahoma"/>
          <w:b/>
        </w:rPr>
        <w:t>.</w:t>
      </w:r>
    </w:p>
    <w:p w14:paraId="302664C6" w14:textId="77777777" w:rsidR="004761F3" w:rsidRDefault="00214CF8" w:rsidP="004761F3">
      <w:pPr>
        <w:pStyle w:val="NormalnyWeb"/>
        <w:spacing w:before="0" w:beforeAutospacing="0" w:after="0" w:afterAutospacing="0"/>
        <w:ind w:left="927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</w:r>
      <w:r w:rsidRPr="00894844">
        <w:rPr>
          <w:rFonts w:asciiTheme="majorHAnsi" w:hAnsiTheme="majorHAnsi" w:cs="Tahoma"/>
        </w:rPr>
        <w:tab/>
        <w:t xml:space="preserve">   </w:t>
      </w:r>
      <w:r w:rsidR="00842FD0" w:rsidRPr="00894844">
        <w:rPr>
          <w:rFonts w:asciiTheme="majorHAnsi" w:hAnsiTheme="majorHAnsi" w:cs="Tahoma"/>
          <w:b/>
        </w:rPr>
        <w:t>ZNIŻKI</w:t>
      </w:r>
    </w:p>
    <w:p w14:paraId="0C626936" w14:textId="73F0A6D7" w:rsidR="00066C97" w:rsidRPr="00894844" w:rsidRDefault="00066C97" w:rsidP="004761F3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Dla pracowników naukowych, studentów oraz pracowników archiwów państwowych przysługuje zwolnienie z opłat </w:t>
      </w:r>
      <w:r w:rsidR="00B60366" w:rsidRPr="00894844">
        <w:rPr>
          <w:rFonts w:asciiTheme="majorHAnsi" w:hAnsiTheme="majorHAnsi" w:cs="Tahoma"/>
        </w:rPr>
        <w:t>określonych</w:t>
      </w:r>
      <w:r w:rsidRPr="00894844">
        <w:rPr>
          <w:rFonts w:asciiTheme="majorHAnsi" w:hAnsiTheme="majorHAnsi" w:cs="Tahoma"/>
        </w:rPr>
        <w:t xml:space="preserve"> w cenniku.</w:t>
      </w:r>
    </w:p>
    <w:p w14:paraId="560E6F47" w14:textId="77777777" w:rsidR="00066C97" w:rsidRPr="00894844" w:rsidRDefault="00066C97" w:rsidP="004761F3">
      <w:pPr>
        <w:pStyle w:val="NormalnyWeb"/>
        <w:numPr>
          <w:ilvl w:val="0"/>
          <w:numId w:val="15"/>
        </w:numPr>
        <w:ind w:left="709"/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Zniżki stosuje się do zamówień nieprzekraczających 10 obiektów – do formatu A3. </w:t>
      </w:r>
    </w:p>
    <w:p w14:paraId="223659A2" w14:textId="431A8431" w:rsidR="008355DF" w:rsidRPr="00894844" w:rsidRDefault="00763ECB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§ 10</w:t>
      </w:r>
      <w:r w:rsidR="009951D6">
        <w:rPr>
          <w:rFonts w:asciiTheme="majorHAnsi" w:hAnsiTheme="majorHAnsi" w:cs="Tahoma"/>
          <w:b/>
        </w:rPr>
        <w:t>.</w:t>
      </w:r>
    </w:p>
    <w:p w14:paraId="1A196595" w14:textId="77777777" w:rsidR="008355DF" w:rsidRPr="00894844" w:rsidRDefault="008355DF" w:rsidP="00EB38E1">
      <w:pPr>
        <w:pStyle w:val="NormalnyWeb"/>
        <w:spacing w:before="0" w:beforeAutospacing="0" w:after="0" w:afterAutospacing="0"/>
        <w:jc w:val="center"/>
        <w:rPr>
          <w:rFonts w:asciiTheme="majorHAnsi" w:hAnsiTheme="majorHAnsi" w:cs="Tahoma"/>
          <w:b/>
        </w:rPr>
      </w:pPr>
      <w:r w:rsidRPr="00894844">
        <w:rPr>
          <w:rFonts w:asciiTheme="majorHAnsi" w:hAnsiTheme="majorHAnsi" w:cs="Tahoma"/>
          <w:b/>
        </w:rPr>
        <w:t>NARUSZENIE REGULAMINU</w:t>
      </w:r>
    </w:p>
    <w:p w14:paraId="5B5AD4C7" w14:textId="5D9D4FDD" w:rsidR="008355DF" w:rsidRPr="00894844" w:rsidRDefault="008355DF" w:rsidP="009C42AB">
      <w:pPr>
        <w:pStyle w:val="NormalnyWeb"/>
        <w:numPr>
          <w:ilvl w:val="0"/>
          <w:numId w:val="13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 xml:space="preserve">W przypadku naruszenia niniejszego </w:t>
      </w:r>
      <w:r w:rsidR="006F749F" w:rsidRPr="00894844">
        <w:rPr>
          <w:rFonts w:asciiTheme="majorHAnsi" w:hAnsiTheme="majorHAnsi" w:cs="Tahoma"/>
        </w:rPr>
        <w:t>Regulaminu w</w:t>
      </w:r>
      <w:r w:rsidR="00937668" w:rsidRPr="00894844">
        <w:rPr>
          <w:rFonts w:asciiTheme="majorHAnsi" w:hAnsiTheme="majorHAnsi" w:cs="Tahoma"/>
        </w:rPr>
        <w:t xml:space="preserve"> sposób powodujący </w:t>
      </w:r>
      <w:r w:rsidRPr="00894844">
        <w:rPr>
          <w:rFonts w:asciiTheme="majorHAnsi" w:hAnsiTheme="majorHAnsi" w:cs="Tahoma"/>
        </w:rPr>
        <w:t>ryzyko uszkodzenia lub zniszc</w:t>
      </w:r>
      <w:r w:rsidR="007F4922" w:rsidRPr="00894844">
        <w:rPr>
          <w:rFonts w:asciiTheme="majorHAnsi" w:hAnsiTheme="majorHAnsi" w:cs="Tahoma"/>
        </w:rPr>
        <w:t xml:space="preserve">zenia udostępnianych materiałów, </w:t>
      </w:r>
      <w:r w:rsidRPr="00894844">
        <w:rPr>
          <w:rFonts w:asciiTheme="majorHAnsi" w:hAnsiTheme="majorHAnsi" w:cs="Tahoma"/>
        </w:rPr>
        <w:t>udostępnian</w:t>
      </w:r>
      <w:r w:rsidR="00ED4192" w:rsidRPr="00894844">
        <w:rPr>
          <w:rFonts w:asciiTheme="majorHAnsi" w:hAnsiTheme="majorHAnsi" w:cs="Tahoma"/>
        </w:rPr>
        <w:t>i</w:t>
      </w:r>
      <w:r w:rsidRPr="00894844">
        <w:rPr>
          <w:rFonts w:asciiTheme="majorHAnsi" w:hAnsiTheme="majorHAnsi" w:cs="Tahoma"/>
        </w:rPr>
        <w:t xml:space="preserve">e </w:t>
      </w:r>
      <w:r w:rsidR="00ED4192" w:rsidRPr="00894844">
        <w:rPr>
          <w:rFonts w:asciiTheme="majorHAnsi" w:hAnsiTheme="majorHAnsi" w:cs="Tahoma"/>
        </w:rPr>
        <w:t xml:space="preserve">materiałów </w:t>
      </w:r>
      <w:r w:rsidRPr="00894844">
        <w:rPr>
          <w:rFonts w:asciiTheme="majorHAnsi" w:hAnsiTheme="majorHAnsi" w:cs="Tahoma"/>
        </w:rPr>
        <w:t xml:space="preserve">zostanie </w:t>
      </w:r>
      <w:r w:rsidR="00ED4192" w:rsidRPr="00894844">
        <w:rPr>
          <w:rFonts w:asciiTheme="majorHAnsi" w:hAnsiTheme="majorHAnsi" w:cs="Tahoma"/>
        </w:rPr>
        <w:t xml:space="preserve">natychmiast </w:t>
      </w:r>
      <w:r w:rsidRPr="00894844">
        <w:rPr>
          <w:rFonts w:asciiTheme="majorHAnsi" w:hAnsiTheme="majorHAnsi" w:cs="Tahoma"/>
        </w:rPr>
        <w:t>przerwane</w:t>
      </w:r>
      <w:r w:rsidR="007F4922" w:rsidRPr="00894844">
        <w:rPr>
          <w:rFonts w:asciiTheme="majorHAnsi" w:hAnsiTheme="majorHAnsi" w:cs="Tahoma"/>
        </w:rPr>
        <w:t xml:space="preserve">, </w:t>
      </w:r>
      <w:r w:rsidRPr="00894844">
        <w:rPr>
          <w:rFonts w:asciiTheme="majorHAnsi" w:hAnsiTheme="majorHAnsi" w:cs="Tahoma"/>
        </w:rPr>
        <w:t xml:space="preserve">a użytkownik </w:t>
      </w:r>
      <w:r w:rsidR="00ED4192" w:rsidRPr="00894844">
        <w:rPr>
          <w:rFonts w:asciiTheme="majorHAnsi" w:hAnsiTheme="majorHAnsi" w:cs="Tahoma"/>
        </w:rPr>
        <w:t xml:space="preserve">zostanie poproszony o </w:t>
      </w:r>
      <w:r w:rsidR="006F749F" w:rsidRPr="00894844">
        <w:rPr>
          <w:rFonts w:asciiTheme="majorHAnsi" w:hAnsiTheme="majorHAnsi" w:cs="Tahoma"/>
        </w:rPr>
        <w:t>opuszczenie pracowni</w:t>
      </w:r>
      <w:r w:rsidRPr="00894844">
        <w:rPr>
          <w:rFonts w:asciiTheme="majorHAnsi" w:hAnsiTheme="majorHAnsi" w:cs="Tahoma"/>
        </w:rPr>
        <w:t>.</w:t>
      </w:r>
    </w:p>
    <w:p w14:paraId="46A1B35B" w14:textId="1BD44EBC" w:rsidR="008355DF" w:rsidRPr="00894844" w:rsidRDefault="008355DF" w:rsidP="009C42AB">
      <w:pPr>
        <w:pStyle w:val="NormalnyWeb"/>
        <w:numPr>
          <w:ilvl w:val="0"/>
          <w:numId w:val="13"/>
        </w:numPr>
        <w:jc w:val="both"/>
        <w:rPr>
          <w:rFonts w:asciiTheme="majorHAnsi" w:hAnsiTheme="majorHAnsi" w:cs="Tahoma"/>
        </w:rPr>
      </w:pPr>
      <w:r w:rsidRPr="00894844">
        <w:rPr>
          <w:rFonts w:asciiTheme="majorHAnsi" w:hAnsiTheme="majorHAnsi" w:cs="Tahoma"/>
        </w:rPr>
        <w:t>Rażące i nagminne nieprzestrzeganie przez użytkownika zasad korzystania</w:t>
      </w:r>
      <w:r w:rsidR="00A3759A" w:rsidRPr="00894844">
        <w:rPr>
          <w:rFonts w:asciiTheme="majorHAnsi" w:hAnsiTheme="majorHAnsi" w:cs="Tahoma"/>
        </w:rPr>
        <w:t xml:space="preserve"> z zasobu Archiwum ASP </w:t>
      </w:r>
      <w:r w:rsidRPr="00894844">
        <w:rPr>
          <w:rFonts w:asciiTheme="majorHAnsi" w:hAnsiTheme="majorHAnsi" w:cs="Tahoma"/>
        </w:rPr>
        <w:t>skutkuje wnioskiem Kustosza Archiwum ASP do Rektor</w:t>
      </w:r>
      <w:r w:rsidR="0010405F" w:rsidRPr="00894844">
        <w:rPr>
          <w:rFonts w:asciiTheme="majorHAnsi" w:hAnsiTheme="majorHAnsi" w:cs="Tahoma"/>
        </w:rPr>
        <w:t>a</w:t>
      </w:r>
      <w:r w:rsidRPr="00894844">
        <w:rPr>
          <w:rFonts w:asciiTheme="majorHAnsi" w:hAnsiTheme="majorHAnsi" w:cs="Tahoma"/>
        </w:rPr>
        <w:t xml:space="preserve"> ASP</w:t>
      </w:r>
      <w:r w:rsidR="009951D6">
        <w:rPr>
          <w:rFonts w:asciiTheme="majorHAnsi" w:hAnsiTheme="majorHAnsi" w:cs="Tahoma"/>
        </w:rPr>
        <w:t xml:space="preserve"> w </w:t>
      </w:r>
      <w:r w:rsidR="0010405F" w:rsidRPr="00894844">
        <w:rPr>
          <w:rFonts w:asciiTheme="majorHAnsi" w:hAnsiTheme="majorHAnsi" w:cs="Tahoma"/>
        </w:rPr>
        <w:t>Warszawie</w:t>
      </w:r>
      <w:r w:rsidRPr="00894844">
        <w:rPr>
          <w:rFonts w:asciiTheme="majorHAnsi" w:hAnsiTheme="majorHAnsi" w:cs="Tahoma"/>
        </w:rPr>
        <w:t xml:space="preserve"> o wydanie decyzji o odmowie udostępniania materiałów osobom naruszającym </w:t>
      </w:r>
      <w:r w:rsidR="00ED4192" w:rsidRPr="00894844">
        <w:rPr>
          <w:rFonts w:asciiTheme="majorHAnsi" w:hAnsiTheme="majorHAnsi" w:cs="Tahoma"/>
        </w:rPr>
        <w:t>R</w:t>
      </w:r>
      <w:r w:rsidRPr="00894844">
        <w:rPr>
          <w:rFonts w:asciiTheme="majorHAnsi" w:hAnsiTheme="majorHAnsi" w:cs="Tahoma"/>
        </w:rPr>
        <w:t>egulamin.</w:t>
      </w:r>
    </w:p>
    <w:p w14:paraId="446A7476" w14:textId="6B4E36DF" w:rsidR="008355DF" w:rsidRPr="00894844" w:rsidRDefault="00763ECB" w:rsidP="00EB38E1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894844">
        <w:rPr>
          <w:rFonts w:asciiTheme="majorHAnsi" w:hAnsiTheme="majorHAnsi" w:cs="Tahoma"/>
          <w:b/>
          <w:sz w:val="24"/>
          <w:szCs w:val="24"/>
        </w:rPr>
        <w:t>§ 11</w:t>
      </w:r>
      <w:r w:rsidR="009951D6">
        <w:rPr>
          <w:rFonts w:asciiTheme="majorHAnsi" w:hAnsiTheme="majorHAnsi" w:cs="Tahoma"/>
          <w:b/>
          <w:sz w:val="24"/>
          <w:szCs w:val="24"/>
        </w:rPr>
        <w:t>.</w:t>
      </w:r>
    </w:p>
    <w:p w14:paraId="4302BADE" w14:textId="77777777" w:rsidR="008355DF" w:rsidRPr="00894844" w:rsidRDefault="008355DF" w:rsidP="00EB38E1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894844">
        <w:rPr>
          <w:rFonts w:asciiTheme="majorHAnsi" w:hAnsiTheme="majorHAnsi" w:cs="Tahoma"/>
          <w:b/>
          <w:sz w:val="24"/>
          <w:szCs w:val="24"/>
        </w:rPr>
        <w:t>POSTANOWIENIA KOŃCOWE</w:t>
      </w:r>
    </w:p>
    <w:p w14:paraId="5AC7B4FB" w14:textId="208B1D40" w:rsidR="008355DF" w:rsidRPr="00894844" w:rsidRDefault="008355DF" w:rsidP="009C42AB">
      <w:pPr>
        <w:numPr>
          <w:ilvl w:val="0"/>
          <w:numId w:val="12"/>
        </w:numPr>
        <w:spacing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894844">
        <w:rPr>
          <w:rFonts w:asciiTheme="majorHAnsi" w:hAnsiTheme="majorHAnsi" w:cs="Tahoma"/>
          <w:sz w:val="24"/>
          <w:szCs w:val="24"/>
        </w:rPr>
        <w:t xml:space="preserve">W sprawach nieuregulowanych w niniejszym </w:t>
      </w:r>
      <w:r w:rsidR="00A3759A" w:rsidRPr="00894844">
        <w:rPr>
          <w:rFonts w:asciiTheme="majorHAnsi" w:hAnsiTheme="majorHAnsi" w:cs="Tahoma"/>
          <w:sz w:val="24"/>
          <w:szCs w:val="24"/>
        </w:rPr>
        <w:t>Regulaminie mają</w:t>
      </w:r>
      <w:r w:rsidR="00ED4192" w:rsidRPr="00894844">
        <w:rPr>
          <w:rFonts w:asciiTheme="majorHAnsi" w:hAnsiTheme="majorHAnsi" w:cs="Tahoma"/>
          <w:sz w:val="24"/>
          <w:szCs w:val="24"/>
        </w:rPr>
        <w:t xml:space="preserve"> zastosowanie </w:t>
      </w:r>
      <w:r w:rsidRPr="00894844">
        <w:rPr>
          <w:rFonts w:asciiTheme="majorHAnsi" w:hAnsiTheme="majorHAnsi" w:cs="Tahoma"/>
          <w:sz w:val="24"/>
          <w:szCs w:val="24"/>
        </w:rPr>
        <w:t>przepisy prawa powszechnie obowiązującego</w:t>
      </w:r>
      <w:r w:rsidR="00ED4192" w:rsidRPr="00894844">
        <w:rPr>
          <w:rFonts w:asciiTheme="majorHAnsi" w:hAnsiTheme="majorHAnsi" w:cs="Tahoma"/>
          <w:sz w:val="24"/>
          <w:szCs w:val="24"/>
        </w:rPr>
        <w:t>, w tym w szczególności postanowienia Kodeksu cywilnego.</w:t>
      </w:r>
    </w:p>
    <w:p w14:paraId="3A76F553" w14:textId="6ECAA71E" w:rsidR="008355DF" w:rsidRPr="00894844" w:rsidRDefault="008355DF" w:rsidP="009C42AB">
      <w:pPr>
        <w:numPr>
          <w:ilvl w:val="0"/>
          <w:numId w:val="12"/>
        </w:numPr>
        <w:spacing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894844">
        <w:rPr>
          <w:rFonts w:asciiTheme="majorHAnsi" w:hAnsiTheme="majorHAnsi" w:cs="Tahoma"/>
          <w:sz w:val="24"/>
          <w:szCs w:val="24"/>
        </w:rPr>
        <w:t>Regulamin jest dostępny do wglądu w pracown</w:t>
      </w:r>
      <w:r w:rsidR="0085540F">
        <w:rPr>
          <w:rFonts w:asciiTheme="majorHAnsi" w:hAnsiTheme="majorHAnsi" w:cs="Tahoma"/>
          <w:sz w:val="24"/>
          <w:szCs w:val="24"/>
        </w:rPr>
        <w:t>i naukowej Archiwum ASP oraz </w:t>
      </w:r>
      <w:r w:rsidR="009951D6">
        <w:rPr>
          <w:rFonts w:asciiTheme="majorHAnsi" w:hAnsiTheme="majorHAnsi" w:cs="Tahoma"/>
          <w:sz w:val="24"/>
          <w:szCs w:val="24"/>
        </w:rPr>
        <w:t>na </w:t>
      </w:r>
      <w:r w:rsidRPr="00894844">
        <w:rPr>
          <w:rFonts w:asciiTheme="majorHAnsi" w:hAnsiTheme="majorHAnsi" w:cs="Tahoma"/>
          <w:sz w:val="24"/>
          <w:szCs w:val="24"/>
        </w:rPr>
        <w:t xml:space="preserve">stronie internetowej Archiwum ASP. </w:t>
      </w:r>
    </w:p>
    <w:p w14:paraId="00AE3976" w14:textId="77777777" w:rsidR="008355DF" w:rsidRPr="00894844" w:rsidRDefault="008355DF" w:rsidP="008355D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A85B24A" w14:textId="78048D5A" w:rsidR="000A0E13" w:rsidRPr="00894844" w:rsidRDefault="000A0E13" w:rsidP="000D73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AF9B99" w14:textId="77777777" w:rsidR="00067E0F" w:rsidRPr="00894844" w:rsidRDefault="00067E0F" w:rsidP="000D73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0089C1" w14:textId="18F30D94" w:rsidR="00491894" w:rsidRPr="00894844" w:rsidRDefault="00491894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3F5C9512" w14:textId="5DCFB71E" w:rsidR="00242753" w:rsidRPr="00894844" w:rsidRDefault="00242753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4B0E31A" w14:textId="110510D3" w:rsidR="00242753" w:rsidRPr="00894844" w:rsidRDefault="00242753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A6320DC" w14:textId="5D4D9FD1" w:rsidR="00242753" w:rsidRPr="00894844" w:rsidRDefault="008231F6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231F6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11AC9C5" wp14:editId="61E131C6">
            <wp:simplePos x="0" y="0"/>
            <wp:positionH relativeFrom="column">
              <wp:posOffset>90805</wp:posOffset>
            </wp:positionH>
            <wp:positionV relativeFrom="page">
              <wp:posOffset>647382</wp:posOffset>
            </wp:positionV>
            <wp:extent cx="5972810" cy="8766810"/>
            <wp:effectExtent l="0" t="0" r="889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76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E327D" w14:textId="30CD8401" w:rsidR="00491894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  <w:r w:rsidRPr="00415C79">
        <w:rPr>
          <w:noProof/>
        </w:rPr>
        <w:lastRenderedPageBreak/>
        <w:drawing>
          <wp:inline distT="0" distB="0" distL="0" distR="0" wp14:anchorId="5BE9338A" wp14:editId="1E9DE8AC">
            <wp:extent cx="5972810" cy="8753888"/>
            <wp:effectExtent l="0" t="0" r="889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75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C2D4" w14:textId="615A115C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5758E829" w14:textId="4C680B89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  <w:r w:rsidRPr="00415C79">
        <w:rPr>
          <w:noProof/>
        </w:rPr>
        <w:drawing>
          <wp:inline distT="0" distB="0" distL="0" distR="0" wp14:anchorId="2F4555D7" wp14:editId="44964E18">
            <wp:extent cx="5972810" cy="2667898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6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FBF3" w14:textId="74965217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45D82BEC" w14:textId="1119E869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29F5B84C" w14:textId="52ABFF45" w:rsidR="00415C79" w:rsidRDefault="00415C79" w:rsidP="000D73FE">
      <w:pPr>
        <w:spacing w:after="0" w:line="360" w:lineRule="auto"/>
        <w:jc w:val="both"/>
        <w:rPr>
          <w:rFonts w:ascii="Times New Roman" w:hAnsi="Times New Roman"/>
          <w:noProof/>
          <w:szCs w:val="24"/>
        </w:rPr>
      </w:pPr>
    </w:p>
    <w:p w14:paraId="2B6CD4BB" w14:textId="10656073" w:rsidR="00415C79" w:rsidRPr="00894844" w:rsidRDefault="00415C79" w:rsidP="000D73FE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94844">
        <w:rPr>
          <w:rFonts w:eastAsia="Calibri"/>
          <w:noProof/>
        </w:rPr>
        <w:drawing>
          <wp:anchor distT="0" distB="0" distL="114300" distR="114300" simplePos="0" relativeHeight="251666432" behindDoc="1" locked="1" layoutInCell="1" allowOverlap="0" wp14:anchorId="1C31DD58" wp14:editId="400529F9">
            <wp:simplePos x="0" y="0"/>
            <wp:positionH relativeFrom="column">
              <wp:posOffset>0</wp:posOffset>
            </wp:positionH>
            <wp:positionV relativeFrom="page">
              <wp:posOffset>4859655</wp:posOffset>
            </wp:positionV>
            <wp:extent cx="5972175" cy="4495800"/>
            <wp:effectExtent l="0" t="0" r="9525" b="0"/>
            <wp:wrapTight wrapText="bothSides">
              <wp:wrapPolygon edited="0">
                <wp:start x="0" y="0"/>
                <wp:lineTo x="0" y="21508"/>
                <wp:lineTo x="138" y="21508"/>
                <wp:lineTo x="21497" y="21417"/>
                <wp:lineTo x="21497" y="20868"/>
                <wp:lineTo x="138" y="20502"/>
                <wp:lineTo x="21566" y="19312"/>
                <wp:lineTo x="21566" y="19129"/>
                <wp:lineTo x="138" y="19037"/>
                <wp:lineTo x="21428" y="18580"/>
                <wp:lineTo x="21566" y="17939"/>
                <wp:lineTo x="17569" y="17573"/>
                <wp:lineTo x="17569" y="16108"/>
                <wp:lineTo x="21566" y="16017"/>
                <wp:lineTo x="21566" y="15834"/>
                <wp:lineTo x="17569" y="14644"/>
                <wp:lineTo x="21566" y="13820"/>
                <wp:lineTo x="21566" y="13637"/>
                <wp:lineTo x="17569" y="13180"/>
                <wp:lineTo x="17569" y="11715"/>
                <wp:lineTo x="21497" y="11715"/>
                <wp:lineTo x="21566" y="11624"/>
                <wp:lineTo x="20394" y="10251"/>
                <wp:lineTo x="21566" y="8969"/>
                <wp:lineTo x="21428" y="8878"/>
                <wp:lineTo x="13849" y="8786"/>
                <wp:lineTo x="13642" y="8420"/>
                <wp:lineTo x="138" y="7322"/>
                <wp:lineTo x="21566" y="7322"/>
                <wp:lineTo x="21566" y="6498"/>
                <wp:lineTo x="138" y="5858"/>
                <wp:lineTo x="138" y="2929"/>
                <wp:lineTo x="21497" y="1831"/>
                <wp:lineTo x="21566" y="1647"/>
                <wp:lineTo x="19085" y="1464"/>
                <wp:lineTo x="21566" y="1007"/>
                <wp:lineTo x="2156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8F5CB" w14:textId="5A9D6BEC" w:rsidR="00FF375E" w:rsidRDefault="00FF375E" w:rsidP="00763ECB">
      <w:pPr>
        <w:tabs>
          <w:tab w:val="left" w:pos="2033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64422482" w14:textId="587F7F05" w:rsidR="00635C40" w:rsidRDefault="00635C40" w:rsidP="00763ECB">
      <w:pPr>
        <w:tabs>
          <w:tab w:val="left" w:pos="2033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2E38BCF5" w14:textId="77777777" w:rsidR="00635C40" w:rsidRPr="00894844" w:rsidRDefault="00635C40" w:rsidP="00763ECB">
      <w:pPr>
        <w:tabs>
          <w:tab w:val="left" w:pos="2033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42636354" w14:textId="4BAB439F" w:rsidR="000D73FE" w:rsidRPr="00894844" w:rsidRDefault="000D73FE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4ED422E2" w14:textId="20C352D5" w:rsidR="000D73FE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  <w:r w:rsidRPr="00894844">
        <w:rPr>
          <w:rFonts w:eastAsia="Calibri"/>
          <w:sz w:val="18"/>
          <w:lang w:eastAsia="en-US"/>
        </w:rPr>
        <w:tab/>
      </w:r>
    </w:p>
    <w:p w14:paraId="592778C7" w14:textId="76686139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D66B268" w14:textId="07D70C70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6004D131" w14:textId="33DA40F5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6FAD005" w14:textId="6F0B2190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91371AC" w14:textId="19FC9DBE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B3C35BA" w14:textId="1FE5E0C9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0ED4C0C" w14:textId="3A8B37B6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9E5024F" w14:textId="3196453A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6CEA8235" w14:textId="7B9217A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EA31B65" w14:textId="425EB98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4701111E" w14:textId="0EFA7CE6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3A964498" w14:textId="31D2482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6B27885D" w14:textId="66A74375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39D3BA18" w14:textId="0A96F55A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C4F2DDF" w14:textId="649FBC58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5F09713B" w14:textId="2ECA4F9C" w:rsidR="00BB5495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25CE845" w14:textId="61475550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8A0CB63" w14:textId="1BA748F8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7BA707D0" w14:textId="51E3BFD5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9431F3A" w14:textId="0F11CD8A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3906D5F7" w14:textId="564B2C5C" w:rsidR="00415C79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CF1B824" w14:textId="77777777" w:rsidR="00415C79" w:rsidRPr="00894844" w:rsidRDefault="00415C79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119F2363" w14:textId="211D4ADC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7BCD8EBE" w14:textId="17EA1167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09AA51FF" w14:textId="6618523D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4E17ED9D" w14:textId="070378C1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2B3C39FD" w14:textId="14D02698" w:rsidR="00BB5495" w:rsidRPr="00894844" w:rsidRDefault="00BB5495" w:rsidP="00BB5495">
      <w:pPr>
        <w:tabs>
          <w:tab w:val="left" w:pos="210"/>
        </w:tabs>
        <w:spacing w:after="160" w:line="259" w:lineRule="auto"/>
        <w:rPr>
          <w:rFonts w:eastAsia="Calibri"/>
          <w:sz w:val="18"/>
          <w:lang w:eastAsia="en-US"/>
        </w:rPr>
      </w:pPr>
    </w:p>
    <w:p w14:paraId="4C12C42B" w14:textId="2F8BEBB8" w:rsidR="000D73FE" w:rsidRPr="00894844" w:rsidRDefault="000D73FE" w:rsidP="000D73FE">
      <w:pPr>
        <w:tabs>
          <w:tab w:val="left" w:pos="2363"/>
        </w:tabs>
        <w:spacing w:after="160" w:line="259" w:lineRule="auto"/>
        <w:rPr>
          <w:rFonts w:eastAsia="Calibri"/>
          <w:sz w:val="18"/>
          <w:lang w:eastAsia="en-US"/>
        </w:rPr>
      </w:pPr>
      <w:r w:rsidRPr="00894844">
        <w:rPr>
          <w:rFonts w:eastAsia="Calibri"/>
          <w:sz w:val="18"/>
          <w:lang w:eastAsia="en-US"/>
        </w:rPr>
        <w:tab/>
      </w:r>
    </w:p>
    <w:p w14:paraId="1FBE2306" w14:textId="7A30DD78" w:rsidR="000D73FE" w:rsidRPr="00894844" w:rsidRDefault="00FF375E" w:rsidP="00FF375E">
      <w:pPr>
        <w:tabs>
          <w:tab w:val="left" w:pos="2168"/>
        </w:tabs>
        <w:spacing w:after="160" w:line="259" w:lineRule="auto"/>
        <w:rPr>
          <w:rFonts w:eastAsia="Calibri"/>
          <w:sz w:val="18"/>
          <w:lang w:eastAsia="en-US"/>
        </w:rPr>
      </w:pPr>
      <w:r w:rsidRPr="00894844">
        <w:rPr>
          <w:rFonts w:eastAsia="Calibri"/>
          <w:sz w:val="18"/>
          <w:lang w:eastAsia="en-US"/>
        </w:rPr>
        <w:tab/>
      </w:r>
    </w:p>
    <w:p w14:paraId="602329B7" w14:textId="4F6E3893" w:rsidR="000D73FE" w:rsidRPr="00894844" w:rsidRDefault="000D73FE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7050AA17" w14:textId="619A1D41" w:rsidR="009842A5" w:rsidRPr="00894844" w:rsidRDefault="009842A5" w:rsidP="00644CD7">
      <w:pPr>
        <w:spacing w:after="160" w:line="259" w:lineRule="auto"/>
        <w:ind w:right="360"/>
        <w:rPr>
          <w:rFonts w:eastAsia="Calibri"/>
          <w:sz w:val="18"/>
          <w:lang w:eastAsia="en-US"/>
        </w:rPr>
      </w:pPr>
    </w:p>
    <w:p w14:paraId="706142EB" w14:textId="5E511852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681EF1CE" w14:textId="062F5AE2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61BE4AEB" w14:textId="5C4D09C3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127C695D" w14:textId="49E2E15D" w:rsidR="009842A5" w:rsidRPr="00894844" w:rsidRDefault="009842A5" w:rsidP="000D73FE">
      <w:pPr>
        <w:spacing w:after="160" w:line="259" w:lineRule="auto"/>
        <w:jc w:val="right"/>
        <w:rPr>
          <w:rFonts w:eastAsia="Calibri"/>
          <w:sz w:val="18"/>
          <w:lang w:eastAsia="en-US"/>
        </w:rPr>
      </w:pPr>
    </w:p>
    <w:p w14:paraId="49EA82CD" w14:textId="77E298C9" w:rsidR="00067E0F" w:rsidRPr="00894844" w:rsidRDefault="00067E0F" w:rsidP="00763ECB">
      <w:pPr>
        <w:rPr>
          <w:rFonts w:ascii="Times New Roman" w:hAnsi="Times New Roman"/>
          <w:sz w:val="24"/>
          <w:szCs w:val="24"/>
        </w:rPr>
      </w:pPr>
    </w:p>
    <w:p w14:paraId="11DC99A3" w14:textId="52DE9CF0" w:rsidR="00067E0F" w:rsidRPr="00894844" w:rsidRDefault="00067E0F" w:rsidP="00763ECB">
      <w:pPr>
        <w:rPr>
          <w:rFonts w:ascii="Times New Roman" w:hAnsi="Times New Roman"/>
          <w:sz w:val="24"/>
          <w:szCs w:val="24"/>
        </w:rPr>
      </w:pPr>
    </w:p>
    <w:sectPr w:rsidR="00067E0F" w:rsidRPr="00894844" w:rsidSect="009951D6">
      <w:pgSz w:w="12240" w:h="15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5B7DF" w14:textId="77777777" w:rsidR="00304E58" w:rsidRDefault="00304E58" w:rsidP="008355DF">
      <w:pPr>
        <w:spacing w:after="0" w:line="240" w:lineRule="auto"/>
      </w:pPr>
      <w:r>
        <w:separator/>
      </w:r>
    </w:p>
  </w:endnote>
  <w:endnote w:type="continuationSeparator" w:id="0">
    <w:p w14:paraId="7DDF274F" w14:textId="77777777" w:rsidR="00304E58" w:rsidRDefault="00304E58" w:rsidP="0083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34664" w14:textId="77777777" w:rsidR="00304E58" w:rsidRDefault="00304E58" w:rsidP="008355DF">
      <w:pPr>
        <w:spacing w:after="0" w:line="240" w:lineRule="auto"/>
      </w:pPr>
      <w:r>
        <w:separator/>
      </w:r>
    </w:p>
  </w:footnote>
  <w:footnote w:type="continuationSeparator" w:id="0">
    <w:p w14:paraId="12118340" w14:textId="77777777" w:rsidR="00304E58" w:rsidRDefault="00304E58" w:rsidP="0083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FB9"/>
    <w:multiLevelType w:val="hybridMultilevel"/>
    <w:tmpl w:val="E4787B12"/>
    <w:lvl w:ilvl="0" w:tplc="EA626624">
      <w:start w:val="1"/>
      <w:numFmt w:val="decimal"/>
      <w:lvlText w:val="%1."/>
      <w:lvlJc w:val="left"/>
      <w:pPr>
        <w:ind w:left="927" w:hanging="360"/>
      </w:pPr>
      <w:rPr>
        <w:rFonts w:asciiTheme="majorHAnsi" w:eastAsia="Times New Roman" w:hAnsiTheme="majorHAnsi" w:cs="Tahoma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3B520A"/>
    <w:multiLevelType w:val="hybridMultilevel"/>
    <w:tmpl w:val="15581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65C03"/>
    <w:multiLevelType w:val="hybridMultilevel"/>
    <w:tmpl w:val="120A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5D7"/>
    <w:multiLevelType w:val="hybridMultilevel"/>
    <w:tmpl w:val="4F9C957A"/>
    <w:lvl w:ilvl="0" w:tplc="DCAEA5B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023DD"/>
    <w:multiLevelType w:val="hybridMultilevel"/>
    <w:tmpl w:val="28CC6E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F5834A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70759E"/>
    <w:multiLevelType w:val="hybridMultilevel"/>
    <w:tmpl w:val="2F8E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504D64"/>
    <w:multiLevelType w:val="hybridMultilevel"/>
    <w:tmpl w:val="292A9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7A5F61"/>
    <w:multiLevelType w:val="hybridMultilevel"/>
    <w:tmpl w:val="17C2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620173"/>
    <w:multiLevelType w:val="hybridMultilevel"/>
    <w:tmpl w:val="20525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884919"/>
    <w:multiLevelType w:val="hybridMultilevel"/>
    <w:tmpl w:val="9AA65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6D67FB0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2" w:tplc="442C9D2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B6AA19B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64C8C"/>
    <w:multiLevelType w:val="hybridMultilevel"/>
    <w:tmpl w:val="BBE03A6A"/>
    <w:lvl w:ilvl="0" w:tplc="B7DC2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EC745EB"/>
    <w:multiLevelType w:val="hybridMultilevel"/>
    <w:tmpl w:val="B84CF18A"/>
    <w:lvl w:ilvl="0" w:tplc="4DA41C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F1565A2"/>
    <w:multiLevelType w:val="hybridMultilevel"/>
    <w:tmpl w:val="0AF012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B7722"/>
    <w:multiLevelType w:val="hybridMultilevel"/>
    <w:tmpl w:val="8F50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0CAB88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10257A"/>
    <w:multiLevelType w:val="hybridMultilevel"/>
    <w:tmpl w:val="AAFACB46"/>
    <w:lvl w:ilvl="0" w:tplc="E8D856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F1969BB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ED1F10"/>
    <w:multiLevelType w:val="hybridMultilevel"/>
    <w:tmpl w:val="928ED61E"/>
    <w:lvl w:ilvl="0" w:tplc="0415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5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DF"/>
    <w:rsid w:val="00066C97"/>
    <w:rsid w:val="00067E0F"/>
    <w:rsid w:val="00083759"/>
    <w:rsid w:val="000A02D2"/>
    <w:rsid w:val="000A0E13"/>
    <w:rsid w:val="000B0A08"/>
    <w:rsid w:val="000D519D"/>
    <w:rsid w:val="000D73FE"/>
    <w:rsid w:val="000E4DE5"/>
    <w:rsid w:val="000F408B"/>
    <w:rsid w:val="000F5DE1"/>
    <w:rsid w:val="0010405F"/>
    <w:rsid w:val="00107745"/>
    <w:rsid w:val="00191F64"/>
    <w:rsid w:val="001A737B"/>
    <w:rsid w:val="001A7C48"/>
    <w:rsid w:val="00202C33"/>
    <w:rsid w:val="00214CF8"/>
    <w:rsid w:val="00242753"/>
    <w:rsid w:val="00245F33"/>
    <w:rsid w:val="00270552"/>
    <w:rsid w:val="00295DCD"/>
    <w:rsid w:val="002C0021"/>
    <w:rsid w:val="002C58C4"/>
    <w:rsid w:val="002F7B3F"/>
    <w:rsid w:val="00304E58"/>
    <w:rsid w:val="0034687C"/>
    <w:rsid w:val="00350DBA"/>
    <w:rsid w:val="0037221A"/>
    <w:rsid w:val="00377527"/>
    <w:rsid w:val="00385EDB"/>
    <w:rsid w:val="00415C79"/>
    <w:rsid w:val="0044280A"/>
    <w:rsid w:val="00455CF7"/>
    <w:rsid w:val="004761F3"/>
    <w:rsid w:val="00491894"/>
    <w:rsid w:val="004B2613"/>
    <w:rsid w:val="004C4EE4"/>
    <w:rsid w:val="004F40EE"/>
    <w:rsid w:val="0050178C"/>
    <w:rsid w:val="00532AD1"/>
    <w:rsid w:val="00583CC7"/>
    <w:rsid w:val="005E1C36"/>
    <w:rsid w:val="005F13C8"/>
    <w:rsid w:val="005F5ED8"/>
    <w:rsid w:val="005F75B5"/>
    <w:rsid w:val="00601C49"/>
    <w:rsid w:val="00635C40"/>
    <w:rsid w:val="00644CD7"/>
    <w:rsid w:val="006674A8"/>
    <w:rsid w:val="00693BC4"/>
    <w:rsid w:val="006D6CD3"/>
    <w:rsid w:val="006E40FE"/>
    <w:rsid w:val="006F35EA"/>
    <w:rsid w:val="006F749F"/>
    <w:rsid w:val="007249ED"/>
    <w:rsid w:val="0074203E"/>
    <w:rsid w:val="0074317E"/>
    <w:rsid w:val="00744137"/>
    <w:rsid w:val="00744CC2"/>
    <w:rsid w:val="00750B3A"/>
    <w:rsid w:val="00763ECB"/>
    <w:rsid w:val="00772134"/>
    <w:rsid w:val="007D4F36"/>
    <w:rsid w:val="007F4922"/>
    <w:rsid w:val="008231F6"/>
    <w:rsid w:val="008355DF"/>
    <w:rsid w:val="00842FD0"/>
    <w:rsid w:val="00854E8E"/>
    <w:rsid w:val="0085540F"/>
    <w:rsid w:val="00881920"/>
    <w:rsid w:val="00883DB4"/>
    <w:rsid w:val="00894844"/>
    <w:rsid w:val="008E0A1C"/>
    <w:rsid w:val="00915F3D"/>
    <w:rsid w:val="00937668"/>
    <w:rsid w:val="00951F74"/>
    <w:rsid w:val="009842A5"/>
    <w:rsid w:val="0099117D"/>
    <w:rsid w:val="009951D6"/>
    <w:rsid w:val="009C42AB"/>
    <w:rsid w:val="009C5B51"/>
    <w:rsid w:val="009D43A4"/>
    <w:rsid w:val="009F2B07"/>
    <w:rsid w:val="00A0760C"/>
    <w:rsid w:val="00A3759A"/>
    <w:rsid w:val="00A43303"/>
    <w:rsid w:val="00A457B2"/>
    <w:rsid w:val="00A83F8A"/>
    <w:rsid w:val="00A86CF9"/>
    <w:rsid w:val="00AA2693"/>
    <w:rsid w:val="00AA6A1D"/>
    <w:rsid w:val="00AD0D97"/>
    <w:rsid w:val="00AD2E58"/>
    <w:rsid w:val="00B34699"/>
    <w:rsid w:val="00B60366"/>
    <w:rsid w:val="00B94AA6"/>
    <w:rsid w:val="00BB2146"/>
    <w:rsid w:val="00BB5495"/>
    <w:rsid w:val="00BB5A33"/>
    <w:rsid w:val="00BC31DE"/>
    <w:rsid w:val="00BC42E1"/>
    <w:rsid w:val="00BE705C"/>
    <w:rsid w:val="00C003DA"/>
    <w:rsid w:val="00C14072"/>
    <w:rsid w:val="00C57604"/>
    <w:rsid w:val="00C601F4"/>
    <w:rsid w:val="00CE4CD4"/>
    <w:rsid w:val="00DB6FDF"/>
    <w:rsid w:val="00DE370B"/>
    <w:rsid w:val="00E21F02"/>
    <w:rsid w:val="00E220F4"/>
    <w:rsid w:val="00E254AF"/>
    <w:rsid w:val="00E353D5"/>
    <w:rsid w:val="00E35D0D"/>
    <w:rsid w:val="00E62996"/>
    <w:rsid w:val="00E647D5"/>
    <w:rsid w:val="00E90279"/>
    <w:rsid w:val="00EA241F"/>
    <w:rsid w:val="00EB135E"/>
    <w:rsid w:val="00EB38E1"/>
    <w:rsid w:val="00ED4192"/>
    <w:rsid w:val="00EE0F54"/>
    <w:rsid w:val="00EE5153"/>
    <w:rsid w:val="00F769D4"/>
    <w:rsid w:val="00F96835"/>
    <w:rsid w:val="00FA1E9B"/>
    <w:rsid w:val="00FB4DD0"/>
    <w:rsid w:val="00FD727C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EECB"/>
  <w15:docId w15:val="{938A7CB0-7C03-482C-84EE-E09F30F9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C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5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5DF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8355DF"/>
    <w:rPr>
      <w:b/>
      <w:smallCaps/>
      <w:spacing w:val="5"/>
    </w:rPr>
  </w:style>
  <w:style w:type="paragraph" w:styleId="Akapitzlist">
    <w:name w:val="List Paragraph"/>
    <w:basedOn w:val="Normalny"/>
    <w:uiPriority w:val="34"/>
    <w:qFormat/>
    <w:rsid w:val="008355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5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5D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55D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5DF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5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5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66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E4DE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75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75E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@asp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5E68-982D-46F8-93C3-46CA52D8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Wyszomirska</dc:creator>
  <cp:lastModifiedBy>Anna Chojnacka</cp:lastModifiedBy>
  <cp:revision>2</cp:revision>
  <cp:lastPrinted>2019-08-28T13:38:00Z</cp:lastPrinted>
  <dcterms:created xsi:type="dcterms:W3CDTF">2021-03-15T13:32:00Z</dcterms:created>
  <dcterms:modified xsi:type="dcterms:W3CDTF">2021-03-15T13:32:00Z</dcterms:modified>
</cp:coreProperties>
</file>