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56C11" w14:textId="77777777" w:rsidR="00203BDD" w:rsidRPr="000D014F" w:rsidRDefault="00203BDD" w:rsidP="00203BDD">
      <w:pPr>
        <w:rPr>
          <w:rFonts w:ascii="Cambria" w:eastAsia="Times New Roman" w:hAnsi="Cambria" w:cs="Calibri"/>
          <w:lang w:eastAsia="pl-PL"/>
        </w:rPr>
      </w:pPr>
      <w:bookmarkStart w:id="0" w:name="_GoBack"/>
      <w:bookmarkEnd w:id="0"/>
      <w:r w:rsidRPr="000D014F">
        <w:rPr>
          <w:rFonts w:ascii="Cambria" w:eastAsia="Times New Roman" w:hAnsi="Cambria" w:cs="Calibri"/>
          <w:lang w:eastAsia="pl-PL"/>
        </w:rPr>
        <w:t>R.000.</w:t>
      </w:r>
      <w:r>
        <w:rPr>
          <w:rFonts w:ascii="Cambria" w:eastAsia="Times New Roman" w:hAnsi="Cambria" w:cs="Calibri"/>
          <w:lang w:eastAsia="pl-PL"/>
        </w:rPr>
        <w:t>1</w:t>
      </w:r>
      <w:r w:rsidRPr="000D014F">
        <w:rPr>
          <w:rFonts w:ascii="Cambria" w:eastAsia="Times New Roman" w:hAnsi="Cambria" w:cs="Calibri"/>
          <w:lang w:eastAsia="pl-PL"/>
        </w:rPr>
        <w:t>.202</w:t>
      </w:r>
      <w:r>
        <w:rPr>
          <w:rFonts w:ascii="Cambria" w:eastAsia="Times New Roman" w:hAnsi="Cambria" w:cs="Calibri"/>
          <w:lang w:eastAsia="pl-PL"/>
        </w:rPr>
        <w:t>1</w:t>
      </w:r>
    </w:p>
    <w:p w14:paraId="18DC34CA" w14:textId="675E1DA6" w:rsidR="00F22170" w:rsidRPr="00955F03" w:rsidRDefault="00C64B7A" w:rsidP="003748A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955F03">
        <w:rPr>
          <w:rFonts w:asciiTheme="majorHAnsi" w:hAnsiTheme="majorHAnsi"/>
          <w:b/>
          <w:sz w:val="28"/>
          <w:szCs w:val="28"/>
        </w:rPr>
        <w:t xml:space="preserve">UCHWAŁA nr </w:t>
      </w:r>
      <w:r w:rsidR="00955F03" w:rsidRPr="00955F03">
        <w:rPr>
          <w:rFonts w:asciiTheme="majorHAnsi" w:hAnsiTheme="majorHAnsi"/>
          <w:b/>
          <w:sz w:val="28"/>
          <w:szCs w:val="28"/>
        </w:rPr>
        <w:t>1</w:t>
      </w:r>
      <w:r w:rsidR="00203BDD" w:rsidRPr="00955F03">
        <w:rPr>
          <w:rFonts w:asciiTheme="majorHAnsi" w:hAnsiTheme="majorHAnsi"/>
          <w:b/>
          <w:sz w:val="28"/>
          <w:szCs w:val="28"/>
        </w:rPr>
        <w:t>/2021</w:t>
      </w:r>
    </w:p>
    <w:p w14:paraId="110CD6F1" w14:textId="77777777" w:rsidR="001A0E9B" w:rsidRPr="0067115E" w:rsidRDefault="001A0E9B" w:rsidP="003748A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52E1EF4A" w14:textId="77777777" w:rsidR="00C64B7A" w:rsidRPr="00CE5D74" w:rsidRDefault="00C64B7A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>Senatu Akademii Sztuk Pięknych</w:t>
      </w:r>
    </w:p>
    <w:p w14:paraId="40A5D5C8" w14:textId="77777777" w:rsidR="00C64B7A" w:rsidRPr="00CE5D74" w:rsidRDefault="00C64B7A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>w Warszawie</w:t>
      </w:r>
    </w:p>
    <w:p w14:paraId="6DCB7DC6" w14:textId="1186F4A0" w:rsidR="003748A7" w:rsidRDefault="001A0E9B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="008D2725" w:rsidRPr="00CE5D74">
        <w:rPr>
          <w:rFonts w:asciiTheme="majorHAnsi" w:hAnsiTheme="majorHAnsi"/>
          <w:sz w:val="24"/>
          <w:szCs w:val="24"/>
        </w:rPr>
        <w:t xml:space="preserve"> </w:t>
      </w:r>
      <w:r w:rsidR="00203BDD">
        <w:rPr>
          <w:rFonts w:asciiTheme="majorHAnsi" w:hAnsiTheme="majorHAnsi"/>
          <w:sz w:val="24"/>
          <w:szCs w:val="24"/>
        </w:rPr>
        <w:t>16 lutego 2021</w:t>
      </w:r>
      <w:r w:rsidR="00310D4F">
        <w:rPr>
          <w:rFonts w:asciiTheme="majorHAnsi" w:hAnsiTheme="majorHAnsi"/>
          <w:sz w:val="24"/>
          <w:szCs w:val="24"/>
        </w:rPr>
        <w:t xml:space="preserve"> </w:t>
      </w:r>
      <w:r w:rsidR="00C64B7A" w:rsidRPr="00CE5D74">
        <w:rPr>
          <w:rFonts w:asciiTheme="majorHAnsi" w:hAnsiTheme="majorHAnsi"/>
          <w:sz w:val="24"/>
          <w:szCs w:val="24"/>
        </w:rPr>
        <w:t>r.</w:t>
      </w:r>
    </w:p>
    <w:p w14:paraId="0163677C" w14:textId="77777777" w:rsidR="00955F03" w:rsidRDefault="00955F03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2A04FB67" w14:textId="77777777" w:rsidR="0067115E" w:rsidRPr="0067115E" w:rsidRDefault="0067115E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51849ABE" w14:textId="4EE4C040" w:rsidR="008E0851" w:rsidRDefault="00C64B7A" w:rsidP="00203BD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b/>
          <w:sz w:val="24"/>
          <w:szCs w:val="24"/>
        </w:rPr>
        <w:t>w sprawie:</w:t>
      </w:r>
      <w:r w:rsidR="00703EB8">
        <w:rPr>
          <w:rFonts w:asciiTheme="majorHAnsi" w:hAnsiTheme="majorHAnsi"/>
          <w:sz w:val="24"/>
          <w:szCs w:val="24"/>
        </w:rPr>
        <w:t xml:space="preserve"> </w:t>
      </w:r>
      <w:r w:rsidR="00A64260">
        <w:rPr>
          <w:rFonts w:asciiTheme="majorHAnsi" w:hAnsiTheme="majorHAnsi"/>
          <w:sz w:val="24"/>
          <w:szCs w:val="24"/>
        </w:rPr>
        <w:t xml:space="preserve">przyjęcia </w:t>
      </w:r>
      <w:r w:rsidR="00D745F9">
        <w:rPr>
          <w:rFonts w:asciiTheme="majorHAnsi" w:hAnsiTheme="majorHAnsi"/>
          <w:sz w:val="24"/>
          <w:szCs w:val="24"/>
        </w:rPr>
        <w:t xml:space="preserve">do aprobującej wiadomości </w:t>
      </w:r>
      <w:r w:rsidR="00A64260">
        <w:rPr>
          <w:rFonts w:asciiTheme="majorHAnsi" w:hAnsiTheme="majorHAnsi"/>
          <w:sz w:val="24"/>
          <w:szCs w:val="24"/>
        </w:rPr>
        <w:t>rocznego sprawozdania Rady</w:t>
      </w:r>
      <w:r w:rsidR="00157C80">
        <w:rPr>
          <w:rFonts w:asciiTheme="majorHAnsi" w:hAnsiTheme="majorHAnsi"/>
          <w:sz w:val="24"/>
          <w:szCs w:val="24"/>
        </w:rPr>
        <w:t xml:space="preserve"> Uczelni </w:t>
      </w:r>
    </w:p>
    <w:p w14:paraId="56638171" w14:textId="77777777" w:rsidR="00203BDD" w:rsidRPr="00CE5D74" w:rsidRDefault="00203BDD" w:rsidP="00203BD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2F5C46F" w14:textId="11C0B833" w:rsidR="00DB1AA3" w:rsidRDefault="00157C80" w:rsidP="0067115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Na podstawie art. 28</w:t>
      </w:r>
      <w:r w:rsidR="000310CF"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ust</w:t>
      </w:r>
      <w:r w:rsidR="00940A17"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D745F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5 </w:t>
      </w:r>
      <w:r w:rsidR="000310CF"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>ustawy z dnia 20 lipca 2018 r. – Prawo o</w:t>
      </w:r>
      <w:r w:rsidR="00AA209C"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szkolnictwie wyższym i nauce (</w:t>
      </w:r>
      <w:proofErr w:type="spellStart"/>
      <w:r w:rsidR="00661A91">
        <w:rPr>
          <w:rFonts w:asciiTheme="majorHAnsi" w:eastAsia="Times New Roman" w:hAnsiTheme="majorHAnsi" w:cs="Times New Roman"/>
          <w:sz w:val="24"/>
          <w:szCs w:val="24"/>
          <w:lang w:eastAsia="pl-PL"/>
        </w:rPr>
        <w:t>t.j</w:t>
      </w:r>
      <w:proofErr w:type="spellEnd"/>
      <w:r w:rsidR="00661A9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="00203BDD" w:rsidRPr="007D566B">
        <w:rPr>
          <w:rFonts w:ascii="Cambria" w:hAnsi="Cambria" w:cstheme="minorHAnsi"/>
        </w:rPr>
        <w:t>Dz. U. z 2020 r. poz. 85 ze zm.</w:t>
      </w:r>
      <w:r w:rsidR="00203BDD" w:rsidRPr="00CA0F88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  <w:r w:rsidR="000310CF"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3669D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Senat ASP w Warszawie </w:t>
      </w:r>
      <w:r w:rsidR="00A64260">
        <w:rPr>
          <w:rFonts w:asciiTheme="majorHAnsi" w:hAnsiTheme="majorHAnsi" w:cs="Times New Roman"/>
          <w:sz w:val="24"/>
          <w:szCs w:val="24"/>
        </w:rPr>
        <w:t>uchwala, co następuje</w:t>
      </w:r>
      <w:r w:rsidR="00310D4F">
        <w:rPr>
          <w:rFonts w:asciiTheme="majorHAnsi" w:hAnsiTheme="majorHAnsi" w:cs="Times New Roman"/>
          <w:sz w:val="24"/>
          <w:szCs w:val="24"/>
        </w:rPr>
        <w:t>:</w:t>
      </w:r>
    </w:p>
    <w:p w14:paraId="58037FD8" w14:textId="77777777" w:rsidR="000F5B4E" w:rsidRPr="00CE5D74" w:rsidRDefault="000F5B4E" w:rsidP="0067115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BB4105C" w14:textId="6C4B534A" w:rsidR="007205AE" w:rsidRDefault="000F5B4E" w:rsidP="00352812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  <w:r w:rsidRPr="0067115E">
        <w:rPr>
          <w:rFonts w:asciiTheme="majorHAnsi" w:hAnsiTheme="majorHAnsi"/>
          <w:sz w:val="24"/>
          <w:szCs w:val="24"/>
        </w:rPr>
        <w:t>§1.</w:t>
      </w:r>
    </w:p>
    <w:p w14:paraId="325A7FA8" w14:textId="4274AFBE" w:rsidR="00A64260" w:rsidRDefault="00A64260" w:rsidP="00A64260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Przyjmuje się </w:t>
      </w:r>
      <w:r w:rsidR="004017B5">
        <w:rPr>
          <w:rFonts w:asciiTheme="majorHAnsi" w:hAnsiTheme="majorHAnsi"/>
          <w:sz w:val="24"/>
          <w:szCs w:val="24"/>
        </w:rPr>
        <w:t xml:space="preserve">do aprobującej wiadomości </w:t>
      </w:r>
      <w:r>
        <w:rPr>
          <w:rFonts w:asciiTheme="majorHAnsi" w:hAnsiTheme="majorHAnsi"/>
          <w:sz w:val="24"/>
          <w:szCs w:val="24"/>
        </w:rPr>
        <w:t>przedłożone roczne sprawozdanie Rady Uczelni</w:t>
      </w:r>
      <w:r w:rsidR="00955F03">
        <w:rPr>
          <w:rFonts w:asciiTheme="majorHAnsi" w:hAnsiTheme="majorHAnsi"/>
          <w:sz w:val="24"/>
          <w:szCs w:val="24"/>
        </w:rPr>
        <w:t xml:space="preserve"> (za 2020 r.)</w:t>
      </w:r>
      <w:r>
        <w:rPr>
          <w:rFonts w:asciiTheme="majorHAnsi" w:hAnsiTheme="majorHAnsi"/>
          <w:sz w:val="24"/>
          <w:szCs w:val="24"/>
        </w:rPr>
        <w:t>, w brzmieniu stanowiącym załącznik do uchwały.</w:t>
      </w:r>
    </w:p>
    <w:p w14:paraId="334B1789" w14:textId="77777777" w:rsidR="00A64260" w:rsidRDefault="00A64260" w:rsidP="00A64260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0E2F6545" w14:textId="77777777" w:rsidR="00352812" w:rsidRDefault="00352812" w:rsidP="00352812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§ 2.</w:t>
      </w:r>
    </w:p>
    <w:p w14:paraId="5BAFAA01" w14:textId="7441C040" w:rsidR="00352812" w:rsidRDefault="00352812" w:rsidP="00352812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  <w:shd w:val="clear" w:color="auto" w:fill="FFFFFF"/>
        </w:rPr>
        <w:t xml:space="preserve">Uchwała została podjęta za pośrednictwem komunikacji elektronicznej w głosowaniu tajnym w systemie </w:t>
      </w:r>
      <w:proofErr w:type="spellStart"/>
      <w:r w:rsidRPr="00352812">
        <w:rPr>
          <w:rFonts w:ascii="Cambria" w:hAnsi="Cambria" w:cstheme="minorHAnsi"/>
          <w:i/>
          <w:iCs/>
          <w:sz w:val="24"/>
          <w:szCs w:val="24"/>
          <w:shd w:val="clear" w:color="auto" w:fill="FFFFFF"/>
        </w:rPr>
        <w:t>Akademus</w:t>
      </w:r>
      <w:proofErr w:type="spellEnd"/>
      <w:r w:rsidRPr="00352812">
        <w:rPr>
          <w:rFonts w:ascii="Cambria" w:hAnsi="Cambria" w:cstheme="minorHAnsi"/>
          <w:i/>
          <w:iCs/>
          <w:sz w:val="24"/>
          <w:szCs w:val="24"/>
          <w:shd w:val="clear" w:color="auto" w:fill="FFFFFF"/>
        </w:rPr>
        <w:t>.</w:t>
      </w:r>
    </w:p>
    <w:p w14:paraId="19795F8C" w14:textId="77777777" w:rsidR="00352812" w:rsidRPr="00352812" w:rsidRDefault="00352812" w:rsidP="00352812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14:paraId="7D19C99E" w14:textId="77777777" w:rsidR="00352812" w:rsidRPr="00352812" w:rsidRDefault="00352812" w:rsidP="00352812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§ 3.</w:t>
      </w:r>
    </w:p>
    <w:p w14:paraId="6158A9C2" w14:textId="77777777" w:rsidR="00352812" w:rsidRPr="00352812" w:rsidRDefault="00352812" w:rsidP="00352812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Uchwała wchodzi w życie z dniem jej podjęcia.</w:t>
      </w:r>
    </w:p>
    <w:p w14:paraId="21755EF4" w14:textId="77777777" w:rsidR="00352812" w:rsidRPr="007D566B" w:rsidRDefault="00352812" w:rsidP="00352812">
      <w:pPr>
        <w:jc w:val="both"/>
        <w:rPr>
          <w:rFonts w:ascii="Cambria" w:hAnsi="Cambria" w:cstheme="minorHAnsi"/>
        </w:rPr>
      </w:pPr>
    </w:p>
    <w:p w14:paraId="751794AC" w14:textId="77777777" w:rsidR="00132B0A" w:rsidRDefault="005F34FC" w:rsidP="00D54E3E">
      <w:pPr>
        <w:pStyle w:val="Akapitzlist"/>
        <w:ind w:left="4968" w:firstLine="696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 xml:space="preserve">  </w:t>
      </w:r>
    </w:p>
    <w:p w14:paraId="6250FCC1" w14:textId="07EAC3FC" w:rsidR="00132B0A" w:rsidRDefault="00132B0A" w:rsidP="00D54E3E">
      <w:pPr>
        <w:pStyle w:val="Akapitzlist"/>
        <w:ind w:left="4968" w:firstLine="696"/>
        <w:jc w:val="center"/>
        <w:rPr>
          <w:rFonts w:asciiTheme="majorHAnsi" w:hAnsiTheme="majorHAnsi"/>
          <w:sz w:val="24"/>
          <w:szCs w:val="24"/>
        </w:rPr>
      </w:pPr>
    </w:p>
    <w:p w14:paraId="7742BE5F" w14:textId="77777777" w:rsidR="00203BDD" w:rsidRPr="00203BDD" w:rsidRDefault="00203BDD" w:rsidP="00203BDD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>Przewodniczący</w:t>
      </w:r>
    </w:p>
    <w:p w14:paraId="568E4170" w14:textId="77777777" w:rsidR="00203BDD" w:rsidRPr="00203BDD" w:rsidRDefault="00203BDD" w:rsidP="00203BDD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>Senatu ASP w Warszawie</w:t>
      </w:r>
    </w:p>
    <w:p w14:paraId="59A9C128" w14:textId="38C1D6EE" w:rsidR="00203BDD" w:rsidRDefault="00203BDD" w:rsidP="00203BDD">
      <w:pPr>
        <w:ind w:left="5664"/>
        <w:rPr>
          <w:rFonts w:ascii="Cambria" w:hAnsi="Cambria" w:cs="Calibri"/>
          <w:sz w:val="24"/>
          <w:szCs w:val="24"/>
        </w:rPr>
      </w:pPr>
    </w:p>
    <w:p w14:paraId="7F5F3B54" w14:textId="77777777" w:rsidR="00203BDD" w:rsidRPr="00203BDD" w:rsidRDefault="00203BDD" w:rsidP="00203BDD">
      <w:pPr>
        <w:ind w:left="5664"/>
        <w:rPr>
          <w:rFonts w:ascii="Cambria" w:hAnsi="Cambria" w:cs="Calibri"/>
          <w:sz w:val="24"/>
          <w:szCs w:val="24"/>
        </w:rPr>
      </w:pPr>
    </w:p>
    <w:p w14:paraId="60640182" w14:textId="77777777" w:rsidR="00203BDD" w:rsidRPr="00203BDD" w:rsidRDefault="00203BDD" w:rsidP="00203BDD">
      <w:pPr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 xml:space="preserve">Rektor prof. Błażej Ostoja </w:t>
      </w:r>
      <w:proofErr w:type="spellStart"/>
      <w:r w:rsidRPr="00203BDD">
        <w:rPr>
          <w:rFonts w:ascii="Cambria" w:hAnsi="Cambria" w:cs="Calibri"/>
          <w:sz w:val="24"/>
          <w:szCs w:val="24"/>
        </w:rPr>
        <w:t>Lniski</w:t>
      </w:r>
      <w:proofErr w:type="spellEnd"/>
    </w:p>
    <w:p w14:paraId="7CE0083D" w14:textId="51BD43A8" w:rsidR="004264C3" w:rsidRPr="00CE5D74" w:rsidRDefault="004264C3" w:rsidP="00203BDD">
      <w:pPr>
        <w:pStyle w:val="Akapitzlist"/>
        <w:ind w:left="5676"/>
        <w:jc w:val="center"/>
        <w:rPr>
          <w:rFonts w:asciiTheme="majorHAnsi" w:hAnsiTheme="majorHAnsi"/>
          <w:sz w:val="24"/>
          <w:szCs w:val="24"/>
        </w:rPr>
      </w:pPr>
    </w:p>
    <w:sectPr w:rsidR="004264C3" w:rsidRPr="00CE5D74" w:rsidSect="003832A6">
      <w:pgSz w:w="11906" w:h="16838" w:code="9"/>
      <w:pgMar w:top="993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E2213"/>
    <w:multiLevelType w:val="hybridMultilevel"/>
    <w:tmpl w:val="FF3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A"/>
    <w:rsid w:val="000310CF"/>
    <w:rsid w:val="00044D5B"/>
    <w:rsid w:val="0007504F"/>
    <w:rsid w:val="000A1B34"/>
    <w:rsid w:val="000D2ADC"/>
    <w:rsid w:val="000F5B4E"/>
    <w:rsid w:val="00120F34"/>
    <w:rsid w:val="00131B6E"/>
    <w:rsid w:val="00132B0A"/>
    <w:rsid w:val="00151FF0"/>
    <w:rsid w:val="00157C80"/>
    <w:rsid w:val="001A0E9B"/>
    <w:rsid w:val="00203BDD"/>
    <w:rsid w:val="0020547A"/>
    <w:rsid w:val="0024795D"/>
    <w:rsid w:val="002A1424"/>
    <w:rsid w:val="002D3966"/>
    <w:rsid w:val="00306B08"/>
    <w:rsid w:val="00310D4F"/>
    <w:rsid w:val="00352812"/>
    <w:rsid w:val="003669D3"/>
    <w:rsid w:val="003748A7"/>
    <w:rsid w:val="003832A6"/>
    <w:rsid w:val="00393839"/>
    <w:rsid w:val="003A27AE"/>
    <w:rsid w:val="003B1A3D"/>
    <w:rsid w:val="003B7258"/>
    <w:rsid w:val="003F44BC"/>
    <w:rsid w:val="004017B5"/>
    <w:rsid w:val="004264C3"/>
    <w:rsid w:val="0044028D"/>
    <w:rsid w:val="004D7B89"/>
    <w:rsid w:val="00503036"/>
    <w:rsid w:val="00531B28"/>
    <w:rsid w:val="005364A4"/>
    <w:rsid w:val="005C0CB8"/>
    <w:rsid w:val="005D017C"/>
    <w:rsid w:val="005F34FC"/>
    <w:rsid w:val="005F48AE"/>
    <w:rsid w:val="00661A91"/>
    <w:rsid w:val="0067115E"/>
    <w:rsid w:val="006D682E"/>
    <w:rsid w:val="00703EB8"/>
    <w:rsid w:val="007205AE"/>
    <w:rsid w:val="008063E5"/>
    <w:rsid w:val="008121D9"/>
    <w:rsid w:val="0083208B"/>
    <w:rsid w:val="00875720"/>
    <w:rsid w:val="008D2725"/>
    <w:rsid w:val="008D2C21"/>
    <w:rsid w:val="008E0851"/>
    <w:rsid w:val="008F1DE9"/>
    <w:rsid w:val="0092759D"/>
    <w:rsid w:val="009334C9"/>
    <w:rsid w:val="00940A17"/>
    <w:rsid w:val="00955F03"/>
    <w:rsid w:val="0095754A"/>
    <w:rsid w:val="0099788E"/>
    <w:rsid w:val="009A26CB"/>
    <w:rsid w:val="009B4273"/>
    <w:rsid w:val="009B743A"/>
    <w:rsid w:val="009C210B"/>
    <w:rsid w:val="009E32F5"/>
    <w:rsid w:val="00A408CE"/>
    <w:rsid w:val="00A51813"/>
    <w:rsid w:val="00A63D58"/>
    <w:rsid w:val="00A64260"/>
    <w:rsid w:val="00AA209C"/>
    <w:rsid w:val="00AA2CA2"/>
    <w:rsid w:val="00B030DE"/>
    <w:rsid w:val="00B114F2"/>
    <w:rsid w:val="00B4377B"/>
    <w:rsid w:val="00B67F7A"/>
    <w:rsid w:val="00C12441"/>
    <w:rsid w:val="00C27339"/>
    <w:rsid w:val="00C64B7A"/>
    <w:rsid w:val="00CB40ED"/>
    <w:rsid w:val="00CB7208"/>
    <w:rsid w:val="00CE5D74"/>
    <w:rsid w:val="00D2535A"/>
    <w:rsid w:val="00D54E3E"/>
    <w:rsid w:val="00D745F9"/>
    <w:rsid w:val="00D8137C"/>
    <w:rsid w:val="00DB1AA3"/>
    <w:rsid w:val="00DB2349"/>
    <w:rsid w:val="00DB6B99"/>
    <w:rsid w:val="00DC14F5"/>
    <w:rsid w:val="00DC4440"/>
    <w:rsid w:val="00DD7CF5"/>
    <w:rsid w:val="00DE2A93"/>
    <w:rsid w:val="00E13D9A"/>
    <w:rsid w:val="00E83ECD"/>
    <w:rsid w:val="00EC5F5B"/>
    <w:rsid w:val="00EE2383"/>
    <w:rsid w:val="00F01769"/>
    <w:rsid w:val="00F13406"/>
    <w:rsid w:val="00F22170"/>
    <w:rsid w:val="00F36213"/>
    <w:rsid w:val="00F531A1"/>
    <w:rsid w:val="00F70D5F"/>
    <w:rsid w:val="00FA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26B7"/>
  <w15:docId w15:val="{433C44C6-A4AF-4F88-9865-4E04B3E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Kuzło</dc:creator>
  <cp:lastModifiedBy>Izabela Ziółkiewicz</cp:lastModifiedBy>
  <cp:revision>2</cp:revision>
  <cp:lastPrinted>2020-01-28T12:47:00Z</cp:lastPrinted>
  <dcterms:created xsi:type="dcterms:W3CDTF">2021-02-17T13:13:00Z</dcterms:created>
  <dcterms:modified xsi:type="dcterms:W3CDTF">2021-02-17T13:13:00Z</dcterms:modified>
</cp:coreProperties>
</file>