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6D709EB" w:rsidR="00785D0D" w:rsidRDefault="00BF1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Zarządzenie nr 5</w:t>
      </w:r>
      <w:r w:rsidR="00F43E6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47FD8">
        <w:rPr>
          <w:rFonts w:ascii="Times New Roman" w:eastAsia="Times New Roman" w:hAnsi="Times New Roman" w:cs="Times New Roman"/>
          <w:b/>
          <w:sz w:val="28"/>
          <w:szCs w:val="28"/>
        </w:rPr>
        <w:t xml:space="preserve">/2020 </w:t>
      </w:r>
    </w:p>
    <w:p w14:paraId="00000002" w14:textId="6B3702C0" w:rsidR="00785D0D" w:rsidRDefault="00E47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Rektora Akademii Sztuk Pięknych </w:t>
      </w:r>
      <w:r w:rsidR="00840BC9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 Warszawie </w:t>
      </w:r>
    </w:p>
    <w:p w14:paraId="00000003" w14:textId="6A3DB14E" w:rsidR="00785D0D" w:rsidRDefault="00BF1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 dnia 1</w:t>
      </w:r>
      <w:r w:rsidR="00F43E6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7FD8">
        <w:rPr>
          <w:rFonts w:ascii="Times New Roman" w:eastAsia="Times New Roman" w:hAnsi="Times New Roman" w:cs="Times New Roman"/>
          <w:b/>
          <w:sz w:val="28"/>
          <w:szCs w:val="28"/>
        </w:rPr>
        <w:t>grudnia 2020 r.</w:t>
      </w:r>
    </w:p>
    <w:p w14:paraId="00000004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19059B7A" w:rsidR="00785D0D" w:rsidRDefault="00E47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 sprawie</w:t>
      </w:r>
      <w:r>
        <w:rPr>
          <w:rFonts w:ascii="Times New Roman" w:eastAsia="Times New Roman" w:hAnsi="Times New Roman" w:cs="Times New Roman"/>
        </w:rPr>
        <w:t xml:space="preserve">: </w:t>
      </w:r>
      <w:r w:rsidR="00F43E61">
        <w:rPr>
          <w:rFonts w:ascii="Times New Roman" w:eastAsia="Times New Roman" w:hAnsi="Times New Roman" w:cs="Times New Roman"/>
        </w:rPr>
        <w:t>powołania uczelnianej Komisji ds. potwierdzania efektów uczenia się</w:t>
      </w:r>
      <w:r w:rsidR="00840BC9">
        <w:rPr>
          <w:rFonts w:ascii="Times New Roman" w:eastAsia="Times New Roman" w:hAnsi="Times New Roman" w:cs="Times New Roman"/>
        </w:rPr>
        <w:t xml:space="preserve"> na kadencję 2020-2024.</w:t>
      </w:r>
    </w:p>
    <w:p w14:paraId="00000006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340"/>
        <w:jc w:val="both"/>
        <w:rPr>
          <w:rFonts w:ascii="Times New Roman" w:eastAsia="Times New Roman" w:hAnsi="Times New Roman" w:cs="Times New Roman"/>
        </w:rPr>
      </w:pPr>
    </w:p>
    <w:p w14:paraId="00000007" w14:textId="023A82D1" w:rsidR="00785D0D" w:rsidRDefault="00B506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340"/>
        <w:jc w:val="both"/>
        <w:rPr>
          <w:rFonts w:ascii="Times New Roman" w:eastAsia="Times New Roman" w:hAnsi="Times New Roman" w:cs="Times New Roman"/>
        </w:rPr>
      </w:pPr>
      <w:r w:rsidRPr="00840BC9">
        <w:rPr>
          <w:rFonts w:ascii="Times New Roman" w:eastAsia="Times New Roman" w:hAnsi="Times New Roman" w:cs="Times New Roman"/>
        </w:rPr>
        <w:t>Na podstawie</w:t>
      </w:r>
      <w:r w:rsidR="00A510C4" w:rsidRPr="00840BC9">
        <w:rPr>
          <w:rFonts w:ascii="Times New Roman" w:eastAsia="Times New Roman" w:hAnsi="Times New Roman" w:cs="Times New Roman"/>
        </w:rPr>
        <w:t xml:space="preserve"> </w:t>
      </w:r>
      <w:r w:rsidR="00E47FD8" w:rsidRPr="00840BC9">
        <w:rPr>
          <w:rFonts w:ascii="Times New Roman" w:eastAsia="Times New Roman" w:hAnsi="Times New Roman" w:cs="Times New Roman"/>
        </w:rPr>
        <w:t xml:space="preserve">art. </w:t>
      </w:r>
      <w:r w:rsidRPr="00840BC9">
        <w:rPr>
          <w:rFonts w:ascii="Times New Roman" w:eastAsia="Times New Roman" w:hAnsi="Times New Roman" w:cs="Times New Roman"/>
        </w:rPr>
        <w:t>23 ust</w:t>
      </w:r>
      <w:r w:rsidR="00840BC9" w:rsidRPr="00840BC9">
        <w:rPr>
          <w:rFonts w:ascii="Times New Roman" w:eastAsia="Times New Roman" w:hAnsi="Times New Roman" w:cs="Times New Roman"/>
        </w:rPr>
        <w:t xml:space="preserve">. </w:t>
      </w:r>
      <w:r w:rsidRPr="00840BC9">
        <w:rPr>
          <w:rFonts w:ascii="Times New Roman" w:eastAsia="Times New Roman" w:hAnsi="Times New Roman" w:cs="Times New Roman"/>
        </w:rPr>
        <w:t xml:space="preserve">1 </w:t>
      </w:r>
      <w:r w:rsidR="00E47FD8" w:rsidRPr="00840BC9">
        <w:rPr>
          <w:rFonts w:ascii="Times New Roman" w:eastAsia="Times New Roman" w:hAnsi="Times New Roman" w:cs="Times New Roman"/>
        </w:rPr>
        <w:t>ustawy</w:t>
      </w:r>
      <w:r w:rsidR="00E47FD8" w:rsidRPr="00840BC9">
        <w:rPr>
          <w:rFonts w:ascii="Times New Roman" w:eastAsia="Times New Roman" w:hAnsi="Times New Roman" w:cs="Times New Roman"/>
          <w:i/>
        </w:rPr>
        <w:t xml:space="preserve"> Prawo o szkolnictwie wyższym i nauce</w:t>
      </w:r>
      <w:r w:rsidR="00E47FD8" w:rsidRPr="00840BC9">
        <w:rPr>
          <w:rFonts w:ascii="Times New Roman" w:eastAsia="Times New Roman" w:hAnsi="Times New Roman" w:cs="Times New Roman"/>
        </w:rPr>
        <w:t xml:space="preserve"> (tj. Dz.U. 2020 poz. 85 ze zm</w:t>
      </w:r>
      <w:r w:rsidR="00A510C4" w:rsidRPr="00840BC9">
        <w:rPr>
          <w:rFonts w:ascii="Times New Roman" w:eastAsia="Times New Roman" w:hAnsi="Times New Roman" w:cs="Times New Roman"/>
        </w:rPr>
        <w:t>.</w:t>
      </w:r>
      <w:r w:rsidR="00E47FD8" w:rsidRPr="00840BC9">
        <w:rPr>
          <w:rFonts w:ascii="Times New Roman" w:eastAsia="Times New Roman" w:hAnsi="Times New Roman" w:cs="Times New Roman"/>
        </w:rPr>
        <w:t>)</w:t>
      </w:r>
      <w:r w:rsidR="00A510C4">
        <w:rPr>
          <w:rFonts w:ascii="Times New Roman" w:eastAsia="Times New Roman" w:hAnsi="Times New Roman" w:cs="Times New Roman"/>
        </w:rPr>
        <w:t xml:space="preserve"> </w:t>
      </w:r>
      <w:r w:rsidR="00840BC9">
        <w:rPr>
          <w:rFonts w:ascii="Times New Roman" w:eastAsia="Times New Roman" w:hAnsi="Times New Roman" w:cs="Times New Roman"/>
        </w:rPr>
        <w:t xml:space="preserve">oraz </w:t>
      </w:r>
      <w:r w:rsidR="00E47FD8" w:rsidRPr="00737A4D">
        <w:rPr>
          <w:rFonts w:ascii="Times New Roman" w:eastAsia="Times New Roman" w:hAnsi="Times New Roman" w:cs="Times New Roman"/>
          <w:color w:val="auto"/>
        </w:rPr>
        <w:t xml:space="preserve">§ </w:t>
      </w:r>
      <w:r w:rsidR="00F43E61">
        <w:rPr>
          <w:rFonts w:ascii="Times New Roman" w:eastAsia="Times New Roman" w:hAnsi="Times New Roman" w:cs="Times New Roman"/>
          <w:color w:val="auto"/>
        </w:rPr>
        <w:t>7</w:t>
      </w:r>
      <w:r w:rsidR="00E47FD8" w:rsidRPr="00737A4D">
        <w:rPr>
          <w:rFonts w:ascii="Times New Roman" w:eastAsia="Times New Roman" w:hAnsi="Times New Roman" w:cs="Times New Roman"/>
          <w:color w:val="auto"/>
        </w:rPr>
        <w:t xml:space="preserve"> ust. 1 </w:t>
      </w:r>
      <w:r w:rsidR="00F43E61">
        <w:rPr>
          <w:rFonts w:ascii="Times New Roman" w:eastAsia="Times New Roman" w:hAnsi="Times New Roman" w:cs="Times New Roman"/>
          <w:color w:val="auto"/>
        </w:rPr>
        <w:t xml:space="preserve">pkt 2 </w:t>
      </w:r>
      <w:r w:rsidR="00E47FD8" w:rsidRPr="00737A4D">
        <w:rPr>
          <w:rFonts w:ascii="Times New Roman" w:eastAsia="Times New Roman" w:hAnsi="Times New Roman" w:cs="Times New Roman"/>
          <w:color w:val="auto"/>
        </w:rPr>
        <w:t xml:space="preserve">załącznika nr 1 do Uchwały Senatu ASP w Warszawie </w:t>
      </w:r>
      <w:r w:rsidR="00BF1D3C">
        <w:rPr>
          <w:rFonts w:ascii="Times New Roman" w:eastAsia="Times New Roman" w:hAnsi="Times New Roman" w:cs="Times New Roman"/>
          <w:color w:val="auto"/>
        </w:rPr>
        <w:br/>
      </w:r>
      <w:r w:rsidR="00E47FD8" w:rsidRPr="00737A4D">
        <w:rPr>
          <w:rFonts w:ascii="Times New Roman" w:eastAsia="Times New Roman" w:hAnsi="Times New Roman" w:cs="Times New Roman"/>
          <w:color w:val="auto"/>
        </w:rPr>
        <w:t>nr 37/2019 z dnia 24 września 2019 r</w:t>
      </w:r>
      <w:r w:rsidR="00E47FD8" w:rsidRPr="00737A4D">
        <w:rPr>
          <w:rFonts w:ascii="Times New Roman" w:eastAsia="Times New Roman" w:hAnsi="Times New Roman" w:cs="Times New Roman"/>
          <w:color w:val="auto"/>
          <w:vertAlign w:val="subscript"/>
        </w:rPr>
        <w:t>.</w:t>
      </w:r>
      <w:r w:rsidR="00E47FD8" w:rsidRPr="00737A4D">
        <w:rPr>
          <w:rFonts w:ascii="Times New Roman" w:eastAsia="Times New Roman" w:hAnsi="Times New Roman" w:cs="Times New Roman"/>
          <w:color w:val="auto"/>
        </w:rPr>
        <w:t xml:space="preserve"> w sprawie uchwalenia </w:t>
      </w:r>
      <w:r w:rsidR="00E47FD8" w:rsidRPr="00BF1D3C">
        <w:rPr>
          <w:rFonts w:ascii="Times New Roman" w:eastAsia="Times New Roman" w:hAnsi="Times New Roman" w:cs="Times New Roman"/>
          <w:i/>
          <w:color w:val="auto"/>
        </w:rPr>
        <w:t xml:space="preserve">Zasad Potwierdzania Efektów Uczenia się w Akademii </w:t>
      </w:r>
      <w:r w:rsidR="00E47FD8" w:rsidRPr="00BF1D3C">
        <w:rPr>
          <w:rFonts w:ascii="Times New Roman" w:eastAsia="Times New Roman" w:hAnsi="Times New Roman" w:cs="Times New Roman"/>
          <w:i/>
        </w:rPr>
        <w:t>Sztuk Pięknych w Warszawie</w:t>
      </w:r>
      <w:r w:rsidR="00E47FD8">
        <w:rPr>
          <w:rFonts w:ascii="Times New Roman" w:eastAsia="Times New Roman" w:hAnsi="Times New Roman" w:cs="Times New Roman"/>
        </w:rPr>
        <w:t xml:space="preserve">, </w:t>
      </w:r>
      <w:r w:rsidR="00F43E61">
        <w:rPr>
          <w:rFonts w:ascii="Times New Roman" w:eastAsia="Times New Roman" w:hAnsi="Times New Roman" w:cs="Times New Roman"/>
        </w:rPr>
        <w:t>zarządzam</w:t>
      </w:r>
      <w:r w:rsidR="00E47FD8">
        <w:rPr>
          <w:rFonts w:ascii="Times New Roman" w:eastAsia="Times New Roman" w:hAnsi="Times New Roman" w:cs="Times New Roman"/>
        </w:rPr>
        <w:t xml:space="preserve"> co następuje:</w:t>
      </w:r>
    </w:p>
    <w:p w14:paraId="00000009" w14:textId="77777777" w:rsidR="00785D0D" w:rsidRDefault="00785D0D" w:rsidP="00840B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eastAsia="Times New Roman" w:hAnsi="Times New Roman" w:cs="Times New Roman"/>
        </w:rPr>
      </w:pPr>
    </w:p>
    <w:p w14:paraId="0000000A" w14:textId="0A216C43" w:rsidR="00785D0D" w:rsidRDefault="00E47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</w:t>
      </w:r>
      <w:r w:rsidR="00BF1D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 w:rsidR="00BF1D3C">
        <w:rPr>
          <w:rFonts w:ascii="Times New Roman" w:eastAsia="Times New Roman" w:hAnsi="Times New Roman" w:cs="Times New Roman"/>
        </w:rPr>
        <w:t>.</w:t>
      </w:r>
    </w:p>
    <w:p w14:paraId="19ABDF3D" w14:textId="285B88BE" w:rsidR="00B42BE8" w:rsidRPr="00B42BE8" w:rsidRDefault="00F43E61" w:rsidP="00B42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340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>Powołuję uczelnianą Komisję ds. potwierdzania efektów uczenia się w składzie:</w:t>
      </w:r>
    </w:p>
    <w:p w14:paraId="719FE3D9" w14:textId="28031695" w:rsidR="00B42BE8" w:rsidRPr="00840BC9" w:rsidRDefault="00B42BE8" w:rsidP="00840BC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eastAsia="Times New Roman" w:hAnsi="Times New Roman" w:cs="Times New Roman"/>
        </w:rPr>
      </w:pPr>
      <w:r w:rsidRPr="00840BC9">
        <w:rPr>
          <w:rFonts w:ascii="Times New Roman" w:eastAsia="Times New Roman" w:hAnsi="Times New Roman" w:cs="Times New Roman"/>
        </w:rPr>
        <w:t>dr hab. Barbara Kowalewska, prof. Uczelni – przewodnicząca,</w:t>
      </w:r>
    </w:p>
    <w:p w14:paraId="1DF500FB" w14:textId="500702F6" w:rsidR="00B42BE8" w:rsidRPr="00840BC9" w:rsidRDefault="00B42BE8" w:rsidP="00840BC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eastAsia="Times New Roman" w:hAnsi="Times New Roman" w:cs="Times New Roman"/>
        </w:rPr>
      </w:pPr>
      <w:r w:rsidRPr="00840BC9">
        <w:rPr>
          <w:rFonts w:ascii="Times New Roman" w:eastAsia="Times New Roman" w:hAnsi="Times New Roman" w:cs="Times New Roman"/>
        </w:rPr>
        <w:t>dr hab. Magdalena Kochanowska,</w:t>
      </w:r>
      <w:r w:rsidR="00840BC9">
        <w:rPr>
          <w:rFonts w:ascii="Times New Roman" w:eastAsia="Times New Roman" w:hAnsi="Times New Roman" w:cs="Times New Roman"/>
        </w:rPr>
        <w:t xml:space="preserve"> prof. Uczelni</w:t>
      </w:r>
    </w:p>
    <w:p w14:paraId="5B336E7B" w14:textId="5F13D320" w:rsidR="00B42BE8" w:rsidRPr="00840BC9" w:rsidRDefault="00B42BE8" w:rsidP="00840BC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eastAsia="Times New Roman" w:hAnsi="Times New Roman" w:cs="Times New Roman"/>
        </w:rPr>
      </w:pPr>
      <w:r w:rsidRPr="00840BC9">
        <w:rPr>
          <w:rFonts w:ascii="Times New Roman" w:eastAsia="Times New Roman" w:hAnsi="Times New Roman" w:cs="Times New Roman"/>
        </w:rPr>
        <w:t>dr Paweł Ignaczak,</w:t>
      </w:r>
    </w:p>
    <w:p w14:paraId="38D67F43" w14:textId="1A04D6A3" w:rsidR="00F43E61" w:rsidRPr="00840BC9" w:rsidRDefault="00B42BE8" w:rsidP="00840BC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eastAsia="Times New Roman" w:hAnsi="Times New Roman" w:cs="Times New Roman"/>
        </w:rPr>
      </w:pPr>
      <w:r w:rsidRPr="00840BC9">
        <w:rPr>
          <w:rFonts w:ascii="Times New Roman" w:eastAsia="Times New Roman" w:hAnsi="Times New Roman" w:cs="Times New Roman"/>
        </w:rPr>
        <w:t>mgr Agnieszka Kołodziej.</w:t>
      </w:r>
    </w:p>
    <w:p w14:paraId="0000000C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jc w:val="center"/>
        <w:rPr>
          <w:rFonts w:ascii="Times New Roman" w:eastAsia="Times New Roman" w:hAnsi="Times New Roman" w:cs="Times New Roman"/>
        </w:rPr>
      </w:pPr>
    </w:p>
    <w:p w14:paraId="0000000D" w14:textId="0825F0B6" w:rsidR="00785D0D" w:rsidRDefault="00E47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</w:t>
      </w:r>
      <w:r w:rsidR="00BF1D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 w:rsidR="00BF1D3C">
        <w:rPr>
          <w:rFonts w:ascii="Times New Roman" w:eastAsia="Times New Roman" w:hAnsi="Times New Roman" w:cs="Times New Roman"/>
        </w:rPr>
        <w:t>.</w:t>
      </w:r>
    </w:p>
    <w:p w14:paraId="073350E4" w14:textId="1F7A9A8B" w:rsidR="00B42BE8" w:rsidRPr="00840BC9" w:rsidRDefault="00B42BE8" w:rsidP="00840B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840BC9">
        <w:rPr>
          <w:rFonts w:ascii="Times New Roman" w:eastAsia="Times New Roman" w:hAnsi="Times New Roman" w:cs="Times New Roman"/>
        </w:rPr>
        <w:t xml:space="preserve">Zadania komisji opisuje </w:t>
      </w:r>
      <w:r w:rsidRPr="00840BC9">
        <w:rPr>
          <w:rFonts w:ascii="Times New Roman" w:eastAsia="Times New Roman" w:hAnsi="Times New Roman" w:cs="Times New Roman"/>
          <w:color w:val="auto"/>
        </w:rPr>
        <w:t xml:space="preserve">§ 11 </w:t>
      </w:r>
      <w:r w:rsidRPr="00840BC9">
        <w:rPr>
          <w:rFonts w:ascii="Times New Roman" w:eastAsia="Times New Roman" w:hAnsi="Times New Roman" w:cs="Times New Roman"/>
          <w:i/>
          <w:color w:val="auto"/>
        </w:rPr>
        <w:t xml:space="preserve">Zasad Potwierdzania Efektów Uczenia się w Akademii </w:t>
      </w:r>
      <w:r w:rsidRPr="00840BC9">
        <w:rPr>
          <w:rFonts w:ascii="Times New Roman" w:eastAsia="Times New Roman" w:hAnsi="Times New Roman" w:cs="Times New Roman"/>
          <w:i/>
        </w:rPr>
        <w:t>Sztuk Pięknych w Warszawie.</w:t>
      </w:r>
    </w:p>
    <w:p w14:paraId="3F4D0681" w14:textId="77777777" w:rsidR="00B42BE8" w:rsidRDefault="00B42BE8" w:rsidP="00F43E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00000011" w14:textId="59E846A2" w:rsidR="00785D0D" w:rsidRDefault="00E47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</w:t>
      </w:r>
      <w:r w:rsidR="00BF1D3C">
        <w:rPr>
          <w:rFonts w:ascii="Times New Roman" w:eastAsia="Times New Roman" w:hAnsi="Times New Roman" w:cs="Times New Roman"/>
        </w:rPr>
        <w:t xml:space="preserve"> </w:t>
      </w:r>
      <w:r w:rsidR="00A510C4">
        <w:rPr>
          <w:rFonts w:ascii="Times New Roman" w:eastAsia="Times New Roman" w:hAnsi="Times New Roman" w:cs="Times New Roman"/>
        </w:rPr>
        <w:t>3</w:t>
      </w:r>
      <w:r w:rsidR="00BF1D3C">
        <w:rPr>
          <w:rFonts w:ascii="Times New Roman" w:eastAsia="Times New Roman" w:hAnsi="Times New Roman" w:cs="Times New Roman"/>
        </w:rPr>
        <w:t>.</w:t>
      </w:r>
    </w:p>
    <w:p w14:paraId="00000012" w14:textId="77777777" w:rsidR="00785D0D" w:rsidRDefault="00E47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 wchodzi w życie z dniem podpisania.</w:t>
      </w:r>
    </w:p>
    <w:p w14:paraId="00000013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jc w:val="both"/>
        <w:rPr>
          <w:rFonts w:ascii="Times New Roman" w:eastAsia="Times New Roman" w:hAnsi="Times New Roman" w:cs="Times New Roman"/>
        </w:rPr>
      </w:pPr>
    </w:p>
    <w:p w14:paraId="00000014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jc w:val="both"/>
        <w:rPr>
          <w:rFonts w:ascii="Times New Roman" w:eastAsia="Times New Roman" w:hAnsi="Times New Roman" w:cs="Times New Roman"/>
        </w:rPr>
      </w:pPr>
    </w:p>
    <w:p w14:paraId="00000016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jc w:val="both"/>
        <w:rPr>
          <w:rFonts w:ascii="Times New Roman" w:eastAsia="Times New Roman" w:hAnsi="Times New Roman" w:cs="Times New Roman"/>
        </w:rPr>
      </w:pPr>
    </w:p>
    <w:p w14:paraId="00000018" w14:textId="782918D7" w:rsidR="00785D0D" w:rsidRDefault="00E47FD8" w:rsidP="00BF1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Rektor Akademii Sztuk Pięknych</w:t>
      </w:r>
    </w:p>
    <w:p w14:paraId="4ACD2EFB" w14:textId="77777777" w:rsidR="00BF1D3C" w:rsidRDefault="00BF1D3C" w:rsidP="00BF1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0"/>
        <w:jc w:val="center"/>
        <w:rPr>
          <w:rFonts w:ascii="Times New Roman" w:eastAsia="Times New Roman" w:hAnsi="Times New Roman" w:cs="Times New Roman"/>
        </w:rPr>
      </w:pPr>
    </w:p>
    <w:p w14:paraId="00FC9DCA" w14:textId="77777777" w:rsidR="00BF1D3C" w:rsidRDefault="00BF1D3C" w:rsidP="00BF1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0"/>
        <w:jc w:val="center"/>
        <w:rPr>
          <w:rFonts w:ascii="Times New Roman" w:eastAsia="Times New Roman" w:hAnsi="Times New Roman" w:cs="Times New Roman"/>
        </w:rPr>
      </w:pPr>
    </w:p>
    <w:p w14:paraId="05D305D3" w14:textId="3C902588" w:rsidR="00BF1D3C" w:rsidRDefault="00BF1D3C" w:rsidP="00BF1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prof. Błażej Ostoja </w:t>
      </w:r>
      <w:proofErr w:type="spellStart"/>
      <w:r>
        <w:rPr>
          <w:rFonts w:ascii="Times New Roman" w:eastAsia="Times New Roman" w:hAnsi="Times New Roman" w:cs="Times New Roman"/>
        </w:rPr>
        <w:t>Lniski</w:t>
      </w:r>
      <w:proofErr w:type="spellEnd"/>
    </w:p>
    <w:p w14:paraId="00000019" w14:textId="77777777" w:rsidR="00785D0D" w:rsidRDefault="00785D0D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0000001A" w14:textId="77777777" w:rsidR="00785D0D" w:rsidRDefault="00785D0D">
      <w:pPr>
        <w:spacing w:line="276" w:lineRule="auto"/>
        <w:rPr>
          <w:rFonts w:ascii="Times New Roman" w:eastAsia="Times New Roman" w:hAnsi="Times New Roman" w:cs="Times New Roman"/>
        </w:rPr>
      </w:pPr>
    </w:p>
    <w:sectPr w:rsidR="00785D0D">
      <w:pgSz w:w="11905" w:h="16837"/>
      <w:pgMar w:top="1445" w:right="1002" w:bottom="678" w:left="1488" w:header="0" w:footer="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481D"/>
    <w:multiLevelType w:val="hybridMultilevel"/>
    <w:tmpl w:val="3EC8FA1C"/>
    <w:lvl w:ilvl="0" w:tplc="98FC8F26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4B2750CF"/>
    <w:multiLevelType w:val="hybridMultilevel"/>
    <w:tmpl w:val="FF2A9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C16BC"/>
    <w:multiLevelType w:val="multilevel"/>
    <w:tmpl w:val="617A0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0D"/>
    <w:rsid w:val="00737A4D"/>
    <w:rsid w:val="00785D0D"/>
    <w:rsid w:val="00840BC9"/>
    <w:rsid w:val="00A510C4"/>
    <w:rsid w:val="00B42BE8"/>
    <w:rsid w:val="00B506AC"/>
    <w:rsid w:val="00B94CB9"/>
    <w:rsid w:val="00BF1D3C"/>
    <w:rsid w:val="00C4544F"/>
    <w:rsid w:val="00DF4980"/>
    <w:rsid w:val="00E47FD8"/>
    <w:rsid w:val="00F43E61"/>
    <w:rsid w:val="00F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555B"/>
  <w15:docId w15:val="{1E370F87-F0E9-4E42-98B9-CA45CD29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A4D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A4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A4D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BF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ltMBizaYxwAzrpWQgbPgDDIwKg==">AMUW2mWGkOMPUmP+9lbky7eQ/dz0iQRsbKz48v8GH+gJFeDF8f6vJR70h01Ii5YdySnJ/dPFPb7Q7hwQQtIaXfmCGncHqwM+7zNls4NT5iH3KEkanEH1//H8+4fP1BuYrI06ymxxQUjk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Izabela Ziółkiewicz</cp:lastModifiedBy>
  <cp:revision>2</cp:revision>
  <dcterms:created xsi:type="dcterms:W3CDTF">2020-12-16T14:23:00Z</dcterms:created>
  <dcterms:modified xsi:type="dcterms:W3CDTF">2020-12-16T14:23:00Z</dcterms:modified>
</cp:coreProperties>
</file>