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2A" w:rsidRPr="00323CE5" w:rsidRDefault="00337E2A" w:rsidP="00337E2A">
      <w:pPr>
        <w:widowControl w:val="0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23CE5">
        <w:rPr>
          <w:rFonts w:ascii="Times New Roman" w:hAnsi="Times New Roman" w:cs="Times New Roman"/>
          <w:b/>
          <w:sz w:val="24"/>
          <w:szCs w:val="24"/>
        </w:rPr>
        <w:t>Plan studiów wraz z matrycą pokrycia efektów uczenia się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337E2A" w:rsidRPr="00323CE5" w:rsidTr="00003C98">
        <w:trPr>
          <w:trHeight w:val="300"/>
        </w:trPr>
        <w:tc>
          <w:tcPr>
            <w:tcW w:w="9639" w:type="dxa"/>
            <w:shd w:val="clear" w:color="auto" w:fill="auto"/>
            <w:vAlign w:val="center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 STUDIÓW</w:t>
            </w:r>
          </w:p>
        </w:tc>
      </w:tr>
      <w:tr w:rsidR="00337E2A" w:rsidRPr="00323CE5" w:rsidTr="00003C98">
        <w:trPr>
          <w:trHeight w:val="300"/>
        </w:trPr>
        <w:tc>
          <w:tcPr>
            <w:tcW w:w="9639" w:type="dxa"/>
            <w:shd w:val="clear" w:color="auto" w:fill="auto"/>
            <w:vAlign w:val="center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dla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kierunku: Badania artystyczne</w:t>
            </w:r>
          </w:p>
        </w:tc>
      </w:tr>
      <w:tr w:rsidR="00337E2A" w:rsidRPr="00323CE5" w:rsidTr="00003C98">
        <w:trPr>
          <w:trHeight w:val="300"/>
        </w:trPr>
        <w:tc>
          <w:tcPr>
            <w:tcW w:w="9639" w:type="dxa"/>
            <w:shd w:val="clear" w:color="auto" w:fill="auto"/>
            <w:vAlign w:val="center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stacjonarne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studia I stopnia (6 semestrów) </w:t>
            </w:r>
          </w:p>
        </w:tc>
      </w:tr>
      <w:tr w:rsidR="00337E2A" w:rsidRPr="00323CE5" w:rsidTr="00003C98">
        <w:trPr>
          <w:trHeight w:val="315"/>
        </w:trPr>
        <w:tc>
          <w:tcPr>
            <w:tcW w:w="9639" w:type="dxa"/>
            <w:shd w:val="clear" w:color="auto" w:fill="auto"/>
            <w:vAlign w:val="center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obowiązujący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od roku akademickiego </w:t>
            </w:r>
            <w:r w:rsidRPr="00323C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2020/2021</w:t>
            </w:r>
          </w:p>
        </w:tc>
      </w:tr>
      <w:tr w:rsidR="00337E2A" w:rsidRPr="00323CE5" w:rsidTr="00003C98">
        <w:trPr>
          <w:trHeight w:val="300"/>
        </w:trPr>
        <w:tc>
          <w:tcPr>
            <w:tcW w:w="9639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3CE5">
              <w:rPr>
                <w:rFonts w:ascii="Times New Roman" w:hAnsi="Times New Roman"/>
                <w:b/>
              </w:rPr>
              <w:t>Procentowy udział dyscyplin wchodzących w skład kierunku (par. 3 ust 4 Rozporządzenia w sprawie studiów):</w:t>
            </w:r>
            <w:bookmarkStart w:id="0" w:name="_GoBack"/>
            <w:bookmarkEnd w:id="0"/>
          </w:p>
        </w:tc>
      </w:tr>
      <w:tr w:rsidR="00337E2A" w:rsidRPr="00323CE5" w:rsidTr="00003C98">
        <w:trPr>
          <w:trHeight w:val="300"/>
        </w:trPr>
        <w:tc>
          <w:tcPr>
            <w:tcW w:w="9639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hAnsi="Times New Roman"/>
              </w:rPr>
            </w:pPr>
            <w:r w:rsidRPr="00323CE5">
              <w:rPr>
                <w:rFonts w:ascii="Times New Roman" w:hAnsi="Times New Roman"/>
              </w:rPr>
              <w:t xml:space="preserve">Sztuki plastyczne i konserwacja dzieł sztuki: (dyscyplina wiodąca): </w:t>
            </w:r>
            <w:r w:rsidRPr="00323CE5">
              <w:rPr>
                <w:rFonts w:ascii="Times New Roman" w:hAnsi="Times New Roman"/>
                <w:b/>
              </w:rPr>
              <w:t>56%</w:t>
            </w:r>
          </w:p>
        </w:tc>
      </w:tr>
      <w:tr w:rsidR="00337E2A" w:rsidRPr="00323CE5" w:rsidTr="00003C98">
        <w:trPr>
          <w:trHeight w:val="300"/>
        </w:trPr>
        <w:tc>
          <w:tcPr>
            <w:tcW w:w="9639" w:type="dxa"/>
            <w:shd w:val="clear" w:color="auto" w:fill="auto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hAnsi="Times New Roman"/>
              </w:rPr>
            </w:pPr>
            <w:r w:rsidRPr="00323CE5">
              <w:rPr>
                <w:rFonts w:ascii="Times New Roman" w:hAnsi="Times New Roman"/>
              </w:rPr>
              <w:t xml:space="preserve">Nauki o sztuce: </w:t>
            </w:r>
            <w:r w:rsidRPr="00323CE5">
              <w:rPr>
                <w:rFonts w:ascii="Times New Roman" w:hAnsi="Times New Roman"/>
                <w:b/>
              </w:rPr>
              <w:t>37%</w:t>
            </w:r>
          </w:p>
        </w:tc>
      </w:tr>
      <w:tr w:rsidR="00337E2A" w:rsidRPr="00323CE5" w:rsidTr="00003C98">
        <w:trPr>
          <w:trHeight w:val="300"/>
        </w:trPr>
        <w:tc>
          <w:tcPr>
            <w:tcW w:w="9639" w:type="dxa"/>
            <w:shd w:val="clear" w:color="auto" w:fill="auto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hAnsi="Times New Roman"/>
              </w:rPr>
            </w:pPr>
            <w:r w:rsidRPr="00323CE5">
              <w:rPr>
                <w:rFonts w:ascii="Times New Roman" w:hAnsi="Times New Roman"/>
              </w:rPr>
              <w:t xml:space="preserve">Nauki socjologiczne: </w:t>
            </w:r>
            <w:r w:rsidRPr="00323CE5">
              <w:rPr>
                <w:rFonts w:ascii="Times New Roman" w:hAnsi="Times New Roman"/>
                <w:b/>
              </w:rPr>
              <w:t>2%</w:t>
            </w:r>
          </w:p>
        </w:tc>
      </w:tr>
      <w:tr w:rsidR="00337E2A" w:rsidRPr="00323CE5" w:rsidTr="00003C98">
        <w:trPr>
          <w:trHeight w:val="300"/>
        </w:trPr>
        <w:tc>
          <w:tcPr>
            <w:tcW w:w="9639" w:type="dxa"/>
            <w:shd w:val="clear" w:color="auto" w:fill="auto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hAnsi="Times New Roman"/>
              </w:rPr>
            </w:pPr>
            <w:r w:rsidRPr="00323CE5">
              <w:rPr>
                <w:rFonts w:ascii="Times New Roman" w:hAnsi="Times New Roman"/>
              </w:rPr>
              <w:t xml:space="preserve">Filozofia: </w:t>
            </w:r>
            <w:r w:rsidRPr="00323CE5">
              <w:rPr>
                <w:rFonts w:ascii="Times New Roman" w:hAnsi="Times New Roman"/>
                <w:b/>
              </w:rPr>
              <w:t>4%</w:t>
            </w:r>
          </w:p>
        </w:tc>
      </w:tr>
      <w:tr w:rsidR="00337E2A" w:rsidRPr="00323CE5" w:rsidTr="00003C98">
        <w:trPr>
          <w:trHeight w:val="300"/>
        </w:trPr>
        <w:tc>
          <w:tcPr>
            <w:tcW w:w="9639" w:type="dxa"/>
            <w:shd w:val="clear" w:color="auto" w:fill="auto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hAnsi="Times New Roman"/>
              </w:rPr>
            </w:pPr>
            <w:r w:rsidRPr="00323CE5">
              <w:rPr>
                <w:rFonts w:ascii="Times New Roman" w:hAnsi="Times New Roman"/>
              </w:rPr>
              <w:t xml:space="preserve">Nauki prawne: </w:t>
            </w:r>
            <w:r w:rsidRPr="00323CE5">
              <w:rPr>
                <w:rFonts w:ascii="Times New Roman" w:hAnsi="Times New Roman"/>
                <w:b/>
              </w:rPr>
              <w:t>1%</w:t>
            </w:r>
          </w:p>
        </w:tc>
      </w:tr>
    </w:tbl>
    <w:p w:rsidR="00337E2A" w:rsidRPr="00323CE5" w:rsidRDefault="00337E2A" w:rsidP="00337E2A">
      <w:pPr>
        <w:spacing w:after="0" w:line="240" w:lineRule="auto"/>
      </w:pPr>
      <w:r w:rsidRPr="00323CE5">
        <w:rPr>
          <w:rFonts w:ascii="Times New Roman" w:hAnsi="Times New Roman"/>
          <w:b/>
        </w:rPr>
        <w:t xml:space="preserve">Sylwetka absolwenta: </w:t>
      </w:r>
      <w:r w:rsidRPr="00323CE5">
        <w:rPr>
          <w:rFonts w:ascii="Times New Roman" w:hAnsi="Times New Roman"/>
        </w:rPr>
        <w:t xml:space="preserve">Absolwent/absolwentka studiów I stopnia na kierunku Badania artystyczne będzie posiadać na podstawowym poziomie wiedzę, umiejętności i kompetencje społeczne, pozwalające na sprawne i kreatywne funkcjonowanie w obszarze szeroko rozumianej kultury jako kurator/kuratorka, producent/producentka, krytyk/krytyczka czy badacz/badaczka zjawisk związanych ze sztuką i wykorzystujących jej metodologię. Absolwent/absolwentka będzie rozumieć kontekst historyczny, kulturowy i społeczny dzieł sztuk plastycznych. Będzie w stanie samodzielnie projektować i prowadzić badania artystyczne w oparciu o osiągnięcia nauk plastycznych, humanistycznych i społecznych. Będzie świadomy/świadoma prawnych, społecznych </w:t>
      </w:r>
      <w:r>
        <w:rPr>
          <w:rFonts w:ascii="Times New Roman" w:hAnsi="Times New Roman"/>
        </w:rPr>
        <w:br/>
      </w:r>
      <w:r w:rsidRPr="00323CE5">
        <w:rPr>
          <w:rFonts w:ascii="Times New Roman" w:hAnsi="Times New Roman"/>
        </w:rPr>
        <w:t xml:space="preserve">i ekonomicznych uwarunkowań funkcjonowania instytucji kultury, dysponując wiedzą z zakresu ochrony własności intelektualnej oraz prawa autorskiego. Absolwent/absolwentka studiów I stopnia będzie potrafił/potrafiła łączyć wiedzę teoretyczną z umiejętnościami plastycznymi w celu realizowania zarówno prac badawczych jak i twórczych, będzie zdolny/zdolna do samodzielnego poszerzania swojej wiedzy i umiejętności oraz do organizowania pracy własnej i w zespołach badawczych. Będzie w stanie prezentować publicznie swoją wiedzę zarówno w języku polskim, jak </w:t>
      </w:r>
      <w:r>
        <w:rPr>
          <w:rFonts w:ascii="Times New Roman" w:hAnsi="Times New Roman"/>
        </w:rPr>
        <w:br/>
      </w:r>
      <w:r w:rsidRPr="00323CE5">
        <w:rPr>
          <w:rFonts w:ascii="Times New Roman" w:hAnsi="Times New Roman"/>
        </w:rPr>
        <w:t xml:space="preserve">i obcym. Wśród kompetencji społecznych absolwenta, wymienić należy zdolność do krytycznego analizowania odbieranych treści oraz umiejętność adaptowania się do nowych wyzwań. Absolwent </w:t>
      </w:r>
      <w:r>
        <w:rPr>
          <w:rFonts w:ascii="Times New Roman" w:hAnsi="Times New Roman"/>
        </w:rPr>
        <w:br/>
      </w:r>
      <w:r w:rsidRPr="00323CE5">
        <w:rPr>
          <w:rFonts w:ascii="Times New Roman" w:hAnsi="Times New Roman"/>
        </w:rPr>
        <w:t xml:space="preserve">w swoim postępowaniu będzie kierować się wysokimi standardami etycznymi, mając świadomość odpowiedzialności za wykonywane przez siebie działania w obrębie badań artystycznych. </w:t>
      </w:r>
    </w:p>
    <w:p w:rsidR="00337E2A" w:rsidRPr="00323CE5" w:rsidRDefault="00337E2A" w:rsidP="00337E2A">
      <w:pPr>
        <w:spacing w:after="0" w:line="240" w:lineRule="auto"/>
        <w:rPr>
          <w:rFonts w:ascii="Times New Roman" w:hAnsi="Times New Roman"/>
        </w:rPr>
      </w:pPr>
      <w:r w:rsidRPr="00323CE5">
        <w:rPr>
          <w:rFonts w:ascii="Times New Roman" w:hAnsi="Times New Roman"/>
        </w:rPr>
        <w:t>Absolwenci/absolwentki I stopnia kierunku Badania artystyczne mogą rozwijać swoje zainteresowania naukowe kontynuując kształcenie na studiach II stopnia prowadzonych</w:t>
      </w:r>
      <w:r>
        <w:rPr>
          <w:rFonts w:ascii="Times New Roman" w:hAnsi="Times New Roman"/>
        </w:rPr>
        <w:t xml:space="preserve"> w</w:t>
      </w:r>
      <w:r w:rsidRPr="00323CE5">
        <w:rPr>
          <w:rFonts w:ascii="Times New Roman" w:hAnsi="Times New Roman"/>
        </w:rPr>
        <w:t xml:space="preserve"> uczelniach w kraju i za granicą.</w:t>
      </w:r>
    </w:p>
    <w:p w:rsidR="00337E2A" w:rsidRPr="00323CE5" w:rsidRDefault="00337E2A" w:rsidP="00337E2A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2841"/>
        <w:gridCol w:w="1118"/>
        <w:gridCol w:w="1529"/>
        <w:gridCol w:w="1420"/>
        <w:gridCol w:w="1327"/>
        <w:gridCol w:w="893"/>
      </w:tblGrid>
      <w:tr w:rsidR="00337E2A" w:rsidRPr="00323CE5" w:rsidTr="00003C98">
        <w:trPr>
          <w:trHeight w:val="315"/>
        </w:trPr>
        <w:tc>
          <w:tcPr>
            <w:tcW w:w="9638" w:type="dxa"/>
            <w:gridSpan w:val="7"/>
            <w:shd w:val="clear" w:color="auto" w:fill="auto"/>
            <w:vAlign w:val="center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3CE5">
              <w:rPr>
                <w:rFonts w:ascii="Times New Roman" w:hAnsi="Times New Roman"/>
                <w:b/>
              </w:rPr>
              <w:t>Tytuł zawodowy nadawany absolwentom/absolwentkom:</w:t>
            </w:r>
            <w:r w:rsidRPr="00323CE5">
              <w:rPr>
                <w:rFonts w:ascii="Times New Roman" w:hAnsi="Times New Roman"/>
              </w:rPr>
              <w:t xml:space="preserve"> </w:t>
            </w:r>
            <w:r w:rsidRPr="00323CE5">
              <w:rPr>
                <w:rFonts w:ascii="Times New Roman" w:hAnsi="Times New Roman"/>
                <w:i/>
              </w:rPr>
              <w:t>licencjat</w:t>
            </w:r>
          </w:p>
        </w:tc>
      </w:tr>
      <w:tr w:rsidR="00337E2A" w:rsidRPr="00323CE5" w:rsidTr="00003C98">
        <w:trPr>
          <w:trHeight w:val="315"/>
        </w:trPr>
        <w:tc>
          <w:tcPr>
            <w:tcW w:w="9638" w:type="dxa"/>
            <w:gridSpan w:val="7"/>
            <w:shd w:val="clear" w:color="auto" w:fill="auto"/>
            <w:vAlign w:val="center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3CE5">
              <w:rPr>
                <w:rFonts w:ascii="Times New Roman" w:hAnsi="Times New Roman"/>
                <w:b/>
              </w:rPr>
              <w:t>Liczba semestrów:</w:t>
            </w:r>
            <w:r w:rsidRPr="00323CE5">
              <w:rPr>
                <w:rFonts w:ascii="Times New Roman" w:hAnsi="Times New Roman"/>
              </w:rPr>
              <w:t xml:space="preserve"> </w:t>
            </w:r>
            <w:r w:rsidRPr="00323CE5">
              <w:rPr>
                <w:rFonts w:ascii="Times New Roman" w:hAnsi="Times New Roman"/>
                <w:i/>
              </w:rPr>
              <w:t>6 semestrów</w:t>
            </w:r>
          </w:p>
        </w:tc>
      </w:tr>
      <w:tr w:rsidR="00337E2A" w:rsidRPr="00323CE5" w:rsidTr="00003C98">
        <w:trPr>
          <w:trHeight w:val="315"/>
        </w:trPr>
        <w:tc>
          <w:tcPr>
            <w:tcW w:w="9638" w:type="dxa"/>
            <w:gridSpan w:val="7"/>
            <w:shd w:val="clear" w:color="auto" w:fill="auto"/>
            <w:vAlign w:val="center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3CE5">
              <w:rPr>
                <w:rFonts w:ascii="Times New Roman" w:hAnsi="Times New Roman"/>
                <w:b/>
              </w:rPr>
              <w:t>Łączna liczba godzin w toku studiów:</w:t>
            </w:r>
            <w:r w:rsidRPr="00323CE5">
              <w:rPr>
                <w:rFonts w:ascii="Times New Roman" w:hAnsi="Times New Roman"/>
              </w:rPr>
              <w:t xml:space="preserve"> </w:t>
            </w:r>
            <w:r w:rsidRPr="00323CE5">
              <w:rPr>
                <w:rFonts w:ascii="Times New Roman" w:hAnsi="Times New Roman"/>
                <w:i/>
              </w:rPr>
              <w:t>2375 godzin</w:t>
            </w:r>
          </w:p>
        </w:tc>
      </w:tr>
      <w:tr w:rsidR="00337E2A" w:rsidRPr="00323CE5" w:rsidTr="00003C98">
        <w:trPr>
          <w:trHeight w:val="315"/>
        </w:trPr>
        <w:tc>
          <w:tcPr>
            <w:tcW w:w="9638" w:type="dxa"/>
            <w:gridSpan w:val="7"/>
            <w:shd w:val="clear" w:color="auto" w:fill="auto"/>
            <w:vAlign w:val="center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3CE5">
              <w:rPr>
                <w:rFonts w:ascii="Times New Roman" w:hAnsi="Times New Roman"/>
                <w:b/>
              </w:rPr>
              <w:t>Liczba punktów ECTS konieczna do ukończenia studiów na danym poziomie:</w:t>
            </w:r>
            <w:r w:rsidRPr="00323CE5">
              <w:rPr>
                <w:rFonts w:ascii="Times New Roman" w:hAnsi="Times New Roman"/>
              </w:rPr>
              <w:t xml:space="preserve"> </w:t>
            </w:r>
            <w:r w:rsidRPr="00323CE5">
              <w:rPr>
                <w:rFonts w:ascii="Times New Roman" w:hAnsi="Times New Roman"/>
                <w:i/>
              </w:rPr>
              <w:t xml:space="preserve">180 pkt. ECTS </w:t>
            </w:r>
          </w:p>
        </w:tc>
      </w:tr>
      <w:tr w:rsidR="00337E2A" w:rsidRPr="00323CE5" w:rsidTr="00003C98">
        <w:trPr>
          <w:trHeight w:val="315"/>
        </w:trPr>
        <w:tc>
          <w:tcPr>
            <w:tcW w:w="9638" w:type="dxa"/>
            <w:gridSpan w:val="7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3CE5">
              <w:rPr>
                <w:rFonts w:ascii="Times New Roman" w:hAnsi="Times New Roman"/>
                <w:b/>
              </w:rPr>
              <w:t>Liczba punktów ECTS jaką student musi uzyskać w ramach zajęć z dziedziny nauk humanistycznych lub nauk społecznych:</w:t>
            </w:r>
            <w:r w:rsidRPr="00323CE5">
              <w:rPr>
                <w:rFonts w:ascii="Times New Roman" w:hAnsi="Times New Roman"/>
                <w:i/>
              </w:rPr>
              <w:t xml:space="preserve"> 76</w:t>
            </w:r>
          </w:p>
        </w:tc>
      </w:tr>
      <w:tr w:rsidR="00337E2A" w:rsidRPr="00323CE5" w:rsidTr="00003C98">
        <w:trPr>
          <w:trHeight w:val="315"/>
        </w:trPr>
        <w:tc>
          <w:tcPr>
            <w:tcW w:w="3968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I semestr 1</w:t>
            </w:r>
          </w:p>
        </w:tc>
        <w:tc>
          <w:tcPr>
            <w:tcW w:w="113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 zajęć</w:t>
            </w:r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 zaliczenia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godzin semestralnie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 godzin tygodniowo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typograficzne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Pracownia podstaw plastyki (1)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Graficzne techniki cyfrowe (1)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Wrażliwość społeczna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Instytucjonalne praktyki współczesności. Archiwa, muzea, galerie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Wprowadzenie do praktyk w obszarze europejskiego dziedzictwa kulturowego: Rzym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Terminologia sztuki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Wstęp do historii i teorii architektury (1750-2000).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sztuki nowożytnej (1)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Metody badań nad sztuką (1)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wiedzy historii sztuki współczesnej (1)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Język obcy (1)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wychowanie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fizyczne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oceny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Łącznie: 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I semestr 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340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113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 zajęć</w:t>
            </w:r>
          </w:p>
        </w:tc>
        <w:tc>
          <w:tcPr>
            <w:tcW w:w="170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 zaliczenia</w:t>
            </w:r>
          </w:p>
        </w:tc>
        <w:tc>
          <w:tcPr>
            <w:tcW w:w="8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godzin</w:t>
            </w:r>
          </w:p>
        </w:tc>
        <w:tc>
          <w:tcPr>
            <w:tcW w:w="99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 godzin tygodniowo</w:t>
            </w:r>
          </w:p>
        </w:tc>
        <w:tc>
          <w:tcPr>
            <w:tcW w:w="99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filmowe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Pracownia podstaw plastyki (2)</w:t>
            </w:r>
          </w:p>
        </w:tc>
        <w:tc>
          <w:tcPr>
            <w:tcW w:w="113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Graficzne techniki cyfrowe (2)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miasta współczesnego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Prawo własności intelektualnej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miejskie: Warszawa XIX i XX wieku.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Praktyki w obszarze europejskiego dziedzictwa kulturowego: Rzym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Socjologia sztuki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sztuki nowożytnej (2)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wiedzy historii sztuki współczesnej (2)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Metody badań nad sztuką (2)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Język obcy (2)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oceny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Łącznie: 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II semestr 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340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113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 zajęć</w:t>
            </w:r>
          </w:p>
        </w:tc>
        <w:tc>
          <w:tcPr>
            <w:tcW w:w="170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 zaliczenia</w:t>
            </w:r>
          </w:p>
        </w:tc>
        <w:tc>
          <w:tcPr>
            <w:tcW w:w="8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godzin</w:t>
            </w:r>
          </w:p>
        </w:tc>
        <w:tc>
          <w:tcPr>
            <w:tcW w:w="99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 godzin tygodniowo</w:t>
            </w:r>
          </w:p>
        </w:tc>
        <w:tc>
          <w:tcPr>
            <w:tcW w:w="99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Podstawy filmu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Pracownia podstaw plastyki (3)</w:t>
            </w:r>
          </w:p>
        </w:tc>
        <w:tc>
          <w:tcPr>
            <w:tcW w:w="1133" w:type="dxa"/>
            <w:tcBorders>
              <w:top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Arial" w:hAnsi="Times New Roman" w:cs="Times New Roman"/>
                <w:sz w:val="24"/>
                <w:szCs w:val="24"/>
              </w:rPr>
              <w:t>Czasopiśmiennictwo praktyczne. Moduł redakcyjny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kuratorskie (1)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filozofii (1)</w:t>
            </w:r>
          </w:p>
        </w:tc>
        <w:tc>
          <w:tcPr>
            <w:tcW w:w="113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sztuki nowożytnej (3)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sztuki XIX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sztuki w Polsce 1890–2010 (1)</w:t>
            </w:r>
          </w:p>
        </w:tc>
        <w:tc>
          <w:tcPr>
            <w:tcW w:w="113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Laboratorium do wyboru (1)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 do wyboru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Język obcy (3)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Łącznie: 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II semestr 4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340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113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 zajęć</w:t>
            </w:r>
          </w:p>
        </w:tc>
        <w:tc>
          <w:tcPr>
            <w:tcW w:w="170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 zaliczenia</w:t>
            </w:r>
          </w:p>
        </w:tc>
        <w:tc>
          <w:tcPr>
            <w:tcW w:w="8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godzin</w:t>
            </w:r>
          </w:p>
        </w:tc>
        <w:tc>
          <w:tcPr>
            <w:tcW w:w="99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 godzin tygodniowo</w:t>
            </w:r>
          </w:p>
        </w:tc>
        <w:tc>
          <w:tcPr>
            <w:tcW w:w="99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Czasopiśmiennictwo praktyczne. Moduł projektowy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Pracownia podstaw plastyki (4)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kuratorskie (2)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Wybrane zagadnienia z muzealnictwa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Badania terenowe: Kraków.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sztuki nowoczesnej 1900 - 1950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filozofii (2)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sztuki w Polsce 1890–2010 (2)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Laboratorium do wyboru (2)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Proseminarium do wyboru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Język obcy (4)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Łącznie: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III semestr 5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340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113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 zajęć</w:t>
            </w:r>
          </w:p>
        </w:tc>
        <w:tc>
          <w:tcPr>
            <w:tcW w:w="170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 zaliczenia</w:t>
            </w:r>
          </w:p>
        </w:tc>
        <w:tc>
          <w:tcPr>
            <w:tcW w:w="8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godzin</w:t>
            </w:r>
          </w:p>
        </w:tc>
        <w:tc>
          <w:tcPr>
            <w:tcW w:w="99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 godzin tygodniowo</w:t>
            </w:r>
          </w:p>
        </w:tc>
        <w:tc>
          <w:tcPr>
            <w:tcW w:w="99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produkcji (1)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Ikonografia (1)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sztuki w Polsce 1890–2010 (3)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sztuki nowoczesnej po 1945 roku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Laboratorium do wyboru (1)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Konwersatorium do wyboru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Seminarium praktyczne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Seminarium teoretyczne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Język obcy (5)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Praktyki studenckie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praktyki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5,33333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Łącznie: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27,3333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III semestr 6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340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113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 zajęć</w:t>
            </w:r>
          </w:p>
        </w:tc>
        <w:tc>
          <w:tcPr>
            <w:tcW w:w="170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 zaliczenia</w:t>
            </w:r>
          </w:p>
        </w:tc>
        <w:tc>
          <w:tcPr>
            <w:tcW w:w="8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godzin</w:t>
            </w:r>
          </w:p>
        </w:tc>
        <w:tc>
          <w:tcPr>
            <w:tcW w:w="99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 godzin tygodniowo</w:t>
            </w:r>
          </w:p>
        </w:tc>
        <w:tc>
          <w:tcPr>
            <w:tcW w:w="99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produkcji (2)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Ikonografia (2)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Estetyka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Laboratorium do wyboru (2)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  <w:proofErr w:type="gramEnd"/>
            <w:r w:rsidRPr="00323CE5">
              <w:rPr>
                <w:rFonts w:ascii="Times New Roman" w:hAnsi="Times New Roman" w:cs="Times New Roman"/>
                <w:sz w:val="24"/>
                <w:szCs w:val="24"/>
              </w:rPr>
              <w:t xml:space="preserve"> do wyboru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Proseminarium do wyboru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Seminarium praktyczne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Seminarium teoretyczne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  <w:proofErr w:type="gramEnd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oceną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Język obcy (6)</w:t>
            </w:r>
          </w:p>
        </w:tc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Łącznie: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7E2A" w:rsidRPr="00323CE5" w:rsidTr="00003C98">
        <w:trPr>
          <w:trHeight w:val="315"/>
        </w:trPr>
        <w:tc>
          <w:tcPr>
            <w:tcW w:w="566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Łącznie (6 semestrów):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2375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337E2A" w:rsidRPr="00323CE5" w:rsidRDefault="00337E2A" w:rsidP="000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E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337E2A" w:rsidRPr="00323CE5" w:rsidRDefault="00337E2A" w:rsidP="00337E2A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8E5F93" w:rsidRDefault="008E5F93"/>
    <w:sectPr w:rsidR="008E5F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D0" w:rsidRDefault="00A91FD0" w:rsidP="000A23EC">
      <w:pPr>
        <w:spacing w:after="0" w:line="240" w:lineRule="auto"/>
      </w:pPr>
      <w:r>
        <w:separator/>
      </w:r>
    </w:p>
  </w:endnote>
  <w:endnote w:type="continuationSeparator" w:id="0">
    <w:p w:rsidR="00A91FD0" w:rsidRDefault="00A91FD0" w:rsidP="000A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D0" w:rsidRDefault="00A91FD0" w:rsidP="000A23EC">
      <w:pPr>
        <w:spacing w:after="0" w:line="240" w:lineRule="auto"/>
      </w:pPr>
      <w:r>
        <w:separator/>
      </w:r>
    </w:p>
  </w:footnote>
  <w:footnote w:type="continuationSeparator" w:id="0">
    <w:p w:rsidR="00A91FD0" w:rsidRDefault="00A91FD0" w:rsidP="000A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EC" w:rsidRPr="000A23EC" w:rsidRDefault="000A23EC" w:rsidP="000A23EC">
    <w:pPr>
      <w:pStyle w:val="Nagwek"/>
      <w:jc w:val="right"/>
      <w:rPr>
        <w:rFonts w:ascii="Cambria" w:hAnsi="Cambria"/>
        <w:sz w:val="18"/>
        <w:szCs w:val="18"/>
      </w:rPr>
    </w:pPr>
    <w:r w:rsidRPr="000A23EC">
      <w:rPr>
        <w:rFonts w:ascii="Cambria" w:hAnsi="Cambria"/>
        <w:sz w:val="18"/>
        <w:szCs w:val="18"/>
      </w:rPr>
      <w:t xml:space="preserve">Załącznik </w:t>
    </w:r>
    <w:r w:rsidR="00617D8F">
      <w:rPr>
        <w:rFonts w:ascii="Cambria" w:hAnsi="Cambria"/>
        <w:sz w:val="18"/>
        <w:szCs w:val="18"/>
      </w:rPr>
      <w:t xml:space="preserve">nr 9 </w:t>
    </w:r>
    <w:r w:rsidR="009577A5">
      <w:rPr>
        <w:rFonts w:ascii="Cambria" w:hAnsi="Cambria"/>
        <w:sz w:val="18"/>
        <w:szCs w:val="18"/>
      </w:rPr>
      <w:t>do uchwały nr 29</w:t>
    </w:r>
    <w:r w:rsidRPr="000A23EC">
      <w:rPr>
        <w:rFonts w:ascii="Cambria" w:hAnsi="Cambria"/>
        <w:sz w:val="18"/>
        <w:szCs w:val="18"/>
      </w:rPr>
      <w:t>/2020</w:t>
    </w:r>
  </w:p>
  <w:p w:rsidR="000A23EC" w:rsidRDefault="000A23EC" w:rsidP="000A23EC">
    <w:pPr>
      <w:pStyle w:val="Nagwek"/>
      <w:jc w:val="right"/>
      <w:rPr>
        <w:rFonts w:ascii="Cambria" w:hAnsi="Cambria"/>
        <w:sz w:val="18"/>
        <w:szCs w:val="18"/>
      </w:rPr>
    </w:pPr>
    <w:r w:rsidRPr="000A23EC">
      <w:rPr>
        <w:rFonts w:ascii="Cambria" w:hAnsi="Cambria"/>
        <w:sz w:val="18"/>
        <w:szCs w:val="18"/>
      </w:rPr>
      <w:t xml:space="preserve">Senatu ASP w Warszawie z 30.09.2020 </w:t>
    </w:r>
    <w:proofErr w:type="gramStart"/>
    <w:r w:rsidRPr="000A23EC">
      <w:rPr>
        <w:rFonts w:ascii="Cambria" w:hAnsi="Cambria"/>
        <w:sz w:val="18"/>
        <w:szCs w:val="18"/>
      </w:rPr>
      <w:t>r</w:t>
    </w:r>
    <w:proofErr w:type="gramEnd"/>
    <w:r w:rsidRPr="000A23EC">
      <w:rPr>
        <w:rFonts w:ascii="Cambria" w:hAnsi="Cambria"/>
        <w:sz w:val="18"/>
        <w:szCs w:val="18"/>
      </w:rPr>
      <w:t>.</w:t>
    </w:r>
  </w:p>
  <w:p w:rsidR="002F285A" w:rsidRPr="000A23EC" w:rsidRDefault="002F285A" w:rsidP="000A23EC">
    <w:pPr>
      <w:pStyle w:val="Nagwek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(I st. studia stacjonarne)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262BC"/>
    <w:multiLevelType w:val="multilevel"/>
    <w:tmpl w:val="460001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2A"/>
    <w:rsid w:val="000A23EC"/>
    <w:rsid w:val="002F285A"/>
    <w:rsid w:val="00337E2A"/>
    <w:rsid w:val="00617D8F"/>
    <w:rsid w:val="006D35AE"/>
    <w:rsid w:val="008E5F93"/>
    <w:rsid w:val="00920BB3"/>
    <w:rsid w:val="009577A5"/>
    <w:rsid w:val="00A91FD0"/>
    <w:rsid w:val="00C3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0CB5"/>
  <w15:chartTrackingRefBased/>
  <w15:docId w15:val="{0FB1B21E-9BB7-41DE-95D1-13453DBB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E2A"/>
    <w:pPr>
      <w:suppressAutoHyphens/>
      <w:spacing w:line="25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3E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3EC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7A5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agnieszka.nalewajka</dc:creator>
  <cp:keywords/>
  <dc:description/>
  <cp:lastModifiedBy>Agnieszka</cp:lastModifiedBy>
  <cp:revision>5</cp:revision>
  <cp:lastPrinted>2020-10-01T09:32:00Z</cp:lastPrinted>
  <dcterms:created xsi:type="dcterms:W3CDTF">2020-09-28T08:43:00Z</dcterms:created>
  <dcterms:modified xsi:type="dcterms:W3CDTF">2020-10-01T09:42:00Z</dcterms:modified>
</cp:coreProperties>
</file>