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3FBC" w14:textId="77777777" w:rsidR="00AE15B5" w:rsidRDefault="00AE15B5" w:rsidP="00AE15B5">
      <w:pPr>
        <w:spacing w:after="0"/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R.000.6.2020</w:t>
      </w:r>
    </w:p>
    <w:p w14:paraId="3F7CD630" w14:textId="77777777" w:rsidR="001C2C4B" w:rsidRDefault="001C2C4B" w:rsidP="00696ED4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23C2A753" w14:textId="7CBB6AD3" w:rsidR="00780681" w:rsidRDefault="00C64B7A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1C2C4B">
        <w:rPr>
          <w:rFonts w:asciiTheme="majorHAnsi" w:hAnsiTheme="majorHAnsi"/>
          <w:b/>
          <w:sz w:val="28"/>
          <w:szCs w:val="28"/>
        </w:rPr>
        <w:t>30</w:t>
      </w:r>
      <w:r w:rsidR="00310D4F" w:rsidRPr="0067115E">
        <w:rPr>
          <w:rFonts w:asciiTheme="majorHAnsi" w:hAnsiTheme="majorHAnsi"/>
          <w:b/>
          <w:sz w:val="28"/>
          <w:szCs w:val="28"/>
        </w:rPr>
        <w:t>/2020</w:t>
      </w:r>
    </w:p>
    <w:p w14:paraId="1DEE1234" w14:textId="77777777" w:rsidR="00696ED4" w:rsidRPr="0067115E" w:rsidRDefault="00696ED4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D99D49E" w14:textId="77777777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117EBDD1" w14:textId="77777777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4644BDB0" w14:textId="58CBB5CB"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E23B8B">
        <w:rPr>
          <w:rFonts w:asciiTheme="majorHAnsi" w:hAnsiTheme="majorHAnsi"/>
          <w:sz w:val="24"/>
          <w:szCs w:val="24"/>
        </w:rPr>
        <w:t xml:space="preserve">30 września </w:t>
      </w:r>
      <w:r w:rsidR="00310D4F">
        <w:rPr>
          <w:rFonts w:asciiTheme="majorHAnsi" w:hAnsiTheme="majorHAnsi"/>
          <w:sz w:val="24"/>
          <w:szCs w:val="24"/>
        </w:rPr>
        <w:t xml:space="preserve">2020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562DDCB5" w14:textId="77777777"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878E871" w14:textId="281FBD98" w:rsidR="008E0851" w:rsidRDefault="00C64B7A" w:rsidP="00E23B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 </w:t>
      </w:r>
      <w:r w:rsidR="00406A27" w:rsidRPr="00406A27">
        <w:rPr>
          <w:rFonts w:asciiTheme="majorHAnsi" w:hAnsiTheme="majorHAnsi"/>
          <w:bCs/>
          <w:sz w:val="24"/>
          <w:szCs w:val="24"/>
        </w:rPr>
        <w:t xml:space="preserve">wyrażenia zgody </w:t>
      </w:r>
      <w:r w:rsidR="00406A27">
        <w:rPr>
          <w:rFonts w:asciiTheme="majorHAnsi" w:hAnsiTheme="majorHAnsi"/>
          <w:bCs/>
          <w:sz w:val="24"/>
          <w:szCs w:val="24"/>
        </w:rPr>
        <w:t xml:space="preserve">Senatu ASP w Warszawie </w:t>
      </w:r>
      <w:r w:rsidR="00DD320B">
        <w:rPr>
          <w:rFonts w:asciiTheme="majorHAnsi" w:hAnsiTheme="majorHAnsi"/>
          <w:bCs/>
          <w:sz w:val="24"/>
          <w:szCs w:val="24"/>
        </w:rPr>
        <w:t>na</w:t>
      </w:r>
      <w:r w:rsidR="00406A27">
        <w:rPr>
          <w:rFonts w:asciiTheme="majorHAnsi" w:hAnsiTheme="majorHAnsi"/>
          <w:bCs/>
          <w:sz w:val="24"/>
          <w:szCs w:val="24"/>
        </w:rPr>
        <w:t xml:space="preserve"> przeprowadzenie </w:t>
      </w:r>
      <w:r w:rsidR="00406A27" w:rsidRPr="00406A27">
        <w:rPr>
          <w:rFonts w:asciiTheme="majorHAnsi" w:hAnsiTheme="majorHAnsi"/>
          <w:bCs/>
          <w:sz w:val="24"/>
          <w:szCs w:val="24"/>
        </w:rPr>
        <w:t>głosowani</w:t>
      </w:r>
      <w:r w:rsidR="00406A27">
        <w:rPr>
          <w:rFonts w:asciiTheme="majorHAnsi" w:hAnsiTheme="majorHAnsi"/>
          <w:bCs/>
          <w:sz w:val="24"/>
          <w:szCs w:val="24"/>
        </w:rPr>
        <w:t>a</w:t>
      </w:r>
      <w:r w:rsidR="00406A27" w:rsidRPr="00406A27">
        <w:rPr>
          <w:rFonts w:asciiTheme="majorHAnsi" w:hAnsiTheme="majorHAnsi"/>
          <w:bCs/>
          <w:sz w:val="24"/>
          <w:szCs w:val="24"/>
        </w:rPr>
        <w:t xml:space="preserve"> </w:t>
      </w:r>
      <w:r w:rsidR="00AE15B5">
        <w:rPr>
          <w:rFonts w:asciiTheme="majorHAnsi" w:hAnsiTheme="majorHAnsi"/>
          <w:bCs/>
          <w:sz w:val="24"/>
          <w:szCs w:val="24"/>
        </w:rPr>
        <w:t xml:space="preserve">w trybie jawnym </w:t>
      </w:r>
      <w:r w:rsidR="0099749E">
        <w:rPr>
          <w:rFonts w:asciiTheme="majorHAnsi" w:hAnsiTheme="majorHAnsi"/>
          <w:bCs/>
          <w:sz w:val="24"/>
          <w:szCs w:val="24"/>
        </w:rPr>
        <w:t xml:space="preserve">w sprawie </w:t>
      </w:r>
      <w:r w:rsidR="00E23B8B">
        <w:rPr>
          <w:rFonts w:asciiTheme="majorHAnsi" w:hAnsiTheme="majorHAnsi"/>
          <w:sz w:val="24"/>
          <w:szCs w:val="24"/>
        </w:rPr>
        <w:t xml:space="preserve">wyboru przewodniczącego i zastępcy </w:t>
      </w:r>
      <w:r w:rsidR="00B1555A">
        <w:rPr>
          <w:rFonts w:asciiTheme="majorHAnsi" w:hAnsiTheme="majorHAnsi"/>
          <w:sz w:val="24"/>
          <w:szCs w:val="24"/>
        </w:rPr>
        <w:t xml:space="preserve">przewodniczącego </w:t>
      </w:r>
      <w:r w:rsidR="00E23B8B">
        <w:rPr>
          <w:rFonts w:asciiTheme="majorHAnsi" w:hAnsiTheme="majorHAnsi"/>
          <w:sz w:val="24"/>
          <w:szCs w:val="24"/>
        </w:rPr>
        <w:t xml:space="preserve">Rady Dyscypliny ASP w Warszawie </w:t>
      </w:r>
      <w:r w:rsidR="005364A4" w:rsidRPr="00CE5D74">
        <w:rPr>
          <w:rFonts w:asciiTheme="majorHAnsi" w:hAnsiTheme="majorHAnsi"/>
          <w:sz w:val="24"/>
          <w:szCs w:val="24"/>
        </w:rPr>
        <w:t>na</w:t>
      </w:r>
      <w:r w:rsidR="00065A8D">
        <w:rPr>
          <w:rFonts w:asciiTheme="majorHAnsi" w:hAnsiTheme="majorHAnsi"/>
          <w:sz w:val="24"/>
          <w:szCs w:val="24"/>
        </w:rPr>
        <w:t> </w:t>
      </w:r>
      <w:r w:rsidR="005364A4" w:rsidRPr="00CE5D74">
        <w:rPr>
          <w:rFonts w:asciiTheme="majorHAnsi" w:hAnsiTheme="majorHAnsi"/>
          <w:sz w:val="24"/>
          <w:szCs w:val="24"/>
        </w:rPr>
        <w:t xml:space="preserve">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</w:p>
    <w:p w14:paraId="48593EBD" w14:textId="77777777" w:rsidR="00406A27" w:rsidRPr="00CE5D74" w:rsidRDefault="00406A27" w:rsidP="00406A2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17A04FB" w14:textId="1DC972FA" w:rsidR="00DB1AA3" w:rsidRPr="0099749E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="00406A27" w:rsidRPr="00B006A2">
        <w:rPr>
          <w:rFonts w:asciiTheme="majorHAnsi" w:eastAsia="Times New Roman" w:hAnsiTheme="majorHAnsi"/>
          <w:sz w:val="24"/>
          <w:szCs w:val="24"/>
          <w:lang w:eastAsia="pl-PL"/>
        </w:rPr>
        <w:t>§ 1 ust. 4 Rozporządzenia Ministra Kultury i Dziedzictwa Narodowego z dnia 9 kwietnia 2020 r.</w:t>
      </w:r>
      <w:r w:rsidR="00406A27" w:rsidRPr="00E23B8B">
        <w:rPr>
          <w:rFonts w:asciiTheme="majorHAnsi" w:eastAsia="Times New Roman" w:hAnsiTheme="majorHAnsi"/>
          <w:color w:val="FF0000"/>
          <w:sz w:val="24"/>
          <w:szCs w:val="24"/>
          <w:lang w:eastAsia="pl-PL"/>
        </w:rPr>
        <w:t xml:space="preserve"> </w:t>
      </w:r>
      <w:r w:rsidR="00406A27" w:rsidRPr="002D285C">
        <w:rPr>
          <w:rFonts w:asciiTheme="majorHAnsi" w:eastAsia="Times New Roman" w:hAnsiTheme="majorHAnsi"/>
          <w:sz w:val="24"/>
          <w:szCs w:val="24"/>
          <w:lang w:eastAsia="pl-PL"/>
        </w:rPr>
        <w:t xml:space="preserve">w sprawie </w:t>
      </w:r>
      <w:r w:rsidR="00406A27" w:rsidRPr="002D285C">
        <w:rPr>
          <w:rFonts w:asciiTheme="majorHAnsi" w:hAnsiTheme="majorHAnsi"/>
          <w:sz w:val="24"/>
          <w:szCs w:val="24"/>
        </w:rPr>
        <w:t>czasowego ograniczenia funkcjonowania uczelni artystycznych w związku z</w:t>
      </w:r>
      <w:r w:rsidR="00406A27">
        <w:rPr>
          <w:rFonts w:asciiTheme="majorHAnsi" w:hAnsiTheme="majorHAnsi"/>
          <w:sz w:val="24"/>
          <w:szCs w:val="24"/>
        </w:rPr>
        <w:t> </w:t>
      </w:r>
      <w:r w:rsidR="00406A27" w:rsidRPr="002D285C">
        <w:rPr>
          <w:rFonts w:asciiTheme="majorHAnsi" w:hAnsiTheme="majorHAnsi"/>
          <w:sz w:val="24"/>
          <w:szCs w:val="24"/>
        </w:rPr>
        <w:t xml:space="preserve">zapobieganiem, przeciwdziałaniem i zwalczaniem COVID-19 (Dz. U. </w:t>
      </w:r>
      <w:proofErr w:type="gramStart"/>
      <w:r w:rsidR="00406A27" w:rsidRPr="002D285C">
        <w:rPr>
          <w:rFonts w:asciiTheme="majorHAnsi" w:hAnsiTheme="majorHAnsi"/>
          <w:sz w:val="24"/>
          <w:szCs w:val="24"/>
        </w:rPr>
        <w:t>poz</w:t>
      </w:r>
      <w:proofErr w:type="gramEnd"/>
      <w:r w:rsidR="00406A27" w:rsidRPr="002D285C">
        <w:rPr>
          <w:rFonts w:asciiTheme="majorHAnsi" w:hAnsiTheme="majorHAnsi"/>
          <w:sz w:val="24"/>
          <w:szCs w:val="24"/>
        </w:rPr>
        <w:t>. 641)</w:t>
      </w:r>
      <w:r w:rsidR="00406A27">
        <w:rPr>
          <w:rFonts w:asciiTheme="majorHAnsi" w:hAnsiTheme="majorHAnsi"/>
          <w:sz w:val="24"/>
          <w:szCs w:val="24"/>
        </w:rPr>
        <w:t>,</w:t>
      </w:r>
      <w:r w:rsidR="00406A27" w:rsidRPr="002D285C">
        <w:rPr>
          <w:rFonts w:asciiTheme="majorHAnsi" w:hAnsiTheme="majorHAnsi"/>
          <w:sz w:val="24"/>
          <w:szCs w:val="24"/>
        </w:rPr>
        <w:t xml:space="preserve"> § </w:t>
      </w:r>
      <w:r w:rsidR="00406A27">
        <w:rPr>
          <w:rFonts w:asciiTheme="majorHAnsi" w:hAnsiTheme="majorHAnsi"/>
          <w:sz w:val="24"/>
          <w:szCs w:val="24"/>
        </w:rPr>
        <w:t xml:space="preserve">13 ust. 2 pkt 16 </w:t>
      </w:r>
      <w:r w:rsidR="00406A27" w:rsidRPr="00406A27">
        <w:rPr>
          <w:rFonts w:asciiTheme="majorHAnsi" w:hAnsiTheme="majorHAnsi"/>
          <w:i/>
          <w:iCs/>
          <w:sz w:val="24"/>
          <w:szCs w:val="24"/>
        </w:rPr>
        <w:t>Statutu ASP w Warszawie</w:t>
      </w:r>
      <w:r w:rsidR="00406A27">
        <w:rPr>
          <w:rFonts w:asciiTheme="majorHAnsi" w:hAnsiTheme="majorHAnsi"/>
          <w:sz w:val="24"/>
          <w:szCs w:val="24"/>
        </w:rPr>
        <w:t xml:space="preserve"> </w:t>
      </w: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</w:t>
      </w:r>
      <w:r w:rsidRPr="00CE5D74">
        <w:rPr>
          <w:rFonts w:asciiTheme="majorHAnsi" w:hAnsiTheme="majorHAnsi" w:cs="Times New Roman"/>
          <w:sz w:val="24"/>
          <w:szCs w:val="24"/>
        </w:rPr>
        <w:t xml:space="preserve">§ </w:t>
      </w:r>
      <w:r w:rsidR="00406A27">
        <w:rPr>
          <w:rFonts w:asciiTheme="majorHAnsi" w:hAnsiTheme="majorHAnsi" w:cs="Times New Roman"/>
          <w:sz w:val="24"/>
          <w:szCs w:val="24"/>
        </w:rPr>
        <w:t xml:space="preserve">5 </w:t>
      </w:r>
      <w:r w:rsidRPr="007752D1">
        <w:rPr>
          <w:rFonts w:asciiTheme="majorHAnsi" w:hAnsiTheme="majorHAnsi" w:cs="Times New Roman"/>
          <w:sz w:val="24"/>
          <w:szCs w:val="24"/>
        </w:rPr>
        <w:t xml:space="preserve">ust. </w:t>
      </w:r>
      <w:r w:rsidR="00406A27">
        <w:rPr>
          <w:rFonts w:asciiTheme="majorHAnsi" w:hAnsiTheme="majorHAnsi" w:cs="Times New Roman"/>
          <w:sz w:val="24"/>
          <w:szCs w:val="24"/>
        </w:rPr>
        <w:t>2</w:t>
      </w:r>
      <w:r w:rsidR="00940A17" w:rsidRPr="007752D1">
        <w:rPr>
          <w:rFonts w:asciiTheme="majorHAnsi" w:hAnsiTheme="majorHAnsi" w:cs="Times New Roman"/>
          <w:sz w:val="24"/>
          <w:szCs w:val="24"/>
        </w:rPr>
        <w:t xml:space="preserve"> </w:t>
      </w:r>
      <w:r w:rsidR="009B743A" w:rsidRPr="007752D1">
        <w:rPr>
          <w:rFonts w:asciiTheme="majorHAnsi" w:hAnsiTheme="majorHAnsi" w:cs="Times New Roman"/>
          <w:sz w:val="24"/>
          <w:szCs w:val="24"/>
        </w:rPr>
        <w:t>załącznika nr</w:t>
      </w:r>
      <w:r w:rsidR="0099749E">
        <w:rPr>
          <w:rFonts w:asciiTheme="majorHAnsi" w:hAnsiTheme="majorHAnsi" w:cs="Times New Roman"/>
          <w:sz w:val="24"/>
          <w:szCs w:val="24"/>
        </w:rPr>
        <w:t> </w:t>
      </w:r>
      <w:r w:rsidR="00406A27">
        <w:rPr>
          <w:rFonts w:asciiTheme="majorHAnsi" w:hAnsiTheme="majorHAnsi" w:cs="Times New Roman"/>
          <w:sz w:val="24"/>
          <w:szCs w:val="24"/>
        </w:rPr>
        <w:t>1</w:t>
      </w:r>
      <w:r w:rsidR="00DB6B99" w:rsidRPr="007752D1">
        <w:rPr>
          <w:rFonts w:asciiTheme="majorHAnsi" w:hAnsiTheme="majorHAnsi" w:cs="Times New Roman"/>
          <w:sz w:val="24"/>
          <w:szCs w:val="24"/>
        </w:rPr>
        <w:t xml:space="preserve"> </w:t>
      </w:r>
      <w:r w:rsidR="00B4377B">
        <w:rPr>
          <w:rFonts w:asciiTheme="majorHAnsi" w:hAnsiTheme="majorHAnsi" w:cs="Times New Roman"/>
          <w:sz w:val="24"/>
          <w:szCs w:val="24"/>
        </w:rPr>
        <w:t>do </w:t>
      </w:r>
      <w:r w:rsidR="00B4377B" w:rsidRPr="00C12441">
        <w:rPr>
          <w:rFonts w:asciiTheme="majorHAnsi" w:hAnsiTheme="majorHAnsi" w:cs="Times New Roman"/>
          <w:i/>
          <w:sz w:val="24"/>
          <w:szCs w:val="24"/>
        </w:rPr>
        <w:t>Statutu</w:t>
      </w:r>
      <w:r w:rsidR="0099749E">
        <w:rPr>
          <w:rFonts w:asciiTheme="majorHAnsi" w:hAnsiTheme="majorHAnsi" w:cs="Times New Roman"/>
          <w:i/>
          <w:sz w:val="24"/>
          <w:szCs w:val="24"/>
        </w:rPr>
        <w:t>,</w:t>
      </w:r>
      <w:r w:rsidR="00B4377B" w:rsidRPr="00C1244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716D6">
        <w:rPr>
          <w:rFonts w:asciiTheme="majorHAnsi" w:hAnsiTheme="majorHAnsi" w:cs="Times New Roman"/>
          <w:sz w:val="24"/>
          <w:szCs w:val="24"/>
        </w:rPr>
        <w:t>Senat ASP w Warszawie</w:t>
      </w:r>
      <w:r w:rsidR="00AE15B5">
        <w:rPr>
          <w:rFonts w:asciiTheme="majorHAnsi" w:hAnsiTheme="majorHAnsi" w:cs="Times New Roman"/>
          <w:sz w:val="24"/>
          <w:szCs w:val="24"/>
        </w:rPr>
        <w:t xml:space="preserve"> postanawia</w:t>
      </w:r>
      <w:r w:rsidR="00B716D6">
        <w:rPr>
          <w:rFonts w:asciiTheme="majorHAnsi" w:hAnsiTheme="majorHAnsi" w:cs="Times New Roman"/>
          <w:sz w:val="24"/>
          <w:szCs w:val="24"/>
        </w:rPr>
        <w:t>:</w:t>
      </w:r>
    </w:p>
    <w:p w14:paraId="111DC111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4867296" w14:textId="77777777" w:rsidR="00E23B8B" w:rsidRDefault="000F5B4E" w:rsidP="00E23B8B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§1.</w:t>
      </w:r>
    </w:p>
    <w:p w14:paraId="72A2ED94" w14:textId="3AF9AF2A" w:rsidR="00AE15B5" w:rsidRDefault="00AE15B5" w:rsidP="00E23B8B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406A27">
        <w:rPr>
          <w:rFonts w:asciiTheme="majorHAnsi" w:hAnsiTheme="majorHAnsi"/>
          <w:sz w:val="24"/>
          <w:szCs w:val="24"/>
        </w:rPr>
        <w:t xml:space="preserve">chylić obowiązek głosowania tajnego w sprawie </w:t>
      </w:r>
      <w:r w:rsidR="00E23B8B">
        <w:rPr>
          <w:rFonts w:asciiTheme="majorHAnsi" w:hAnsiTheme="majorHAnsi"/>
          <w:sz w:val="24"/>
          <w:szCs w:val="24"/>
        </w:rPr>
        <w:t>wyboru przewodniczącego i zastępcy</w:t>
      </w:r>
      <w:r w:rsidR="00B1555A">
        <w:rPr>
          <w:rFonts w:asciiTheme="majorHAnsi" w:hAnsiTheme="majorHAnsi"/>
          <w:sz w:val="24"/>
          <w:szCs w:val="24"/>
        </w:rPr>
        <w:t xml:space="preserve"> przewodniczącego</w:t>
      </w:r>
      <w:r w:rsidR="00E23B8B">
        <w:rPr>
          <w:rFonts w:asciiTheme="majorHAnsi" w:hAnsiTheme="majorHAnsi"/>
          <w:sz w:val="24"/>
          <w:szCs w:val="24"/>
        </w:rPr>
        <w:t xml:space="preserve"> Rady Dyscypliny ASP w Warszawie </w:t>
      </w:r>
      <w:r w:rsidR="00406A27">
        <w:rPr>
          <w:rFonts w:asciiTheme="majorHAnsi" w:hAnsiTheme="majorHAnsi"/>
          <w:sz w:val="24"/>
          <w:szCs w:val="24"/>
        </w:rPr>
        <w:t>na</w:t>
      </w:r>
      <w:r w:rsidR="00065A8D">
        <w:rPr>
          <w:rFonts w:asciiTheme="majorHAnsi" w:hAnsiTheme="majorHAnsi"/>
          <w:sz w:val="24"/>
          <w:szCs w:val="24"/>
        </w:rPr>
        <w:t> </w:t>
      </w:r>
      <w:r w:rsidR="00406A27">
        <w:rPr>
          <w:rFonts w:asciiTheme="majorHAnsi" w:hAnsiTheme="majorHAnsi"/>
          <w:sz w:val="24"/>
          <w:szCs w:val="24"/>
        </w:rPr>
        <w:t>kadencję 2020-2024.</w:t>
      </w:r>
      <w:r w:rsidR="00065A8D">
        <w:rPr>
          <w:rFonts w:asciiTheme="majorHAnsi" w:hAnsiTheme="majorHAnsi"/>
          <w:sz w:val="24"/>
          <w:szCs w:val="24"/>
        </w:rPr>
        <w:t xml:space="preserve"> </w:t>
      </w:r>
    </w:p>
    <w:p w14:paraId="1A47DFD1" w14:textId="6F8142FF" w:rsidR="00964BC1" w:rsidRPr="00B1555A" w:rsidRDefault="00E23B8B" w:rsidP="00E23B8B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wniosek Przewodniczącego Senatu ASP w Warszawie</w:t>
      </w:r>
      <w:r w:rsidR="00AE15B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065A8D" w:rsidRPr="00B1555A">
        <w:rPr>
          <w:rFonts w:asciiTheme="majorHAnsi" w:hAnsiTheme="majorHAnsi"/>
          <w:sz w:val="24"/>
          <w:szCs w:val="24"/>
        </w:rPr>
        <w:t>Senat ASP w Warszawie wyraża zgodę na przeprowadzenie głosowania w trybie jawnym.</w:t>
      </w:r>
    </w:p>
    <w:p w14:paraId="5262112B" w14:textId="77777777" w:rsidR="0067115E" w:rsidRPr="00B1555A" w:rsidRDefault="0067115E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73979F6" w14:textId="77777777"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§2.</w:t>
      </w:r>
    </w:p>
    <w:p w14:paraId="1ED6D300" w14:textId="1861D6F0" w:rsidR="000E3F7B" w:rsidRDefault="00C34746" w:rsidP="000E3F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0E3F7B" w:rsidRPr="000E3F7B">
        <w:rPr>
          <w:rFonts w:asciiTheme="majorHAnsi" w:hAnsiTheme="majorHAnsi"/>
          <w:sz w:val="24"/>
          <w:szCs w:val="24"/>
        </w:rPr>
        <w:t>Uchwała została podjęta za pośrednictwem służbowej poczty elektronicznej</w:t>
      </w:r>
      <w:r w:rsidR="00453E0A">
        <w:rPr>
          <w:rFonts w:asciiTheme="majorHAnsi" w:hAnsiTheme="majorHAnsi"/>
          <w:sz w:val="24"/>
          <w:szCs w:val="24"/>
        </w:rPr>
        <w:t>, bezwzględną większością głosów.</w:t>
      </w:r>
    </w:p>
    <w:p w14:paraId="268F8ADE" w14:textId="77777777" w:rsidR="00B45832" w:rsidRPr="000E3F7B" w:rsidRDefault="00B45832" w:rsidP="000E3F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2695ADA" w14:textId="77777777" w:rsidR="000E3F7B" w:rsidRPr="000E3F7B" w:rsidRDefault="000E3F7B" w:rsidP="000E3F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Wyniki głosowania:</w:t>
      </w:r>
    </w:p>
    <w:p w14:paraId="0ECF2B59" w14:textId="19F1E439" w:rsidR="000E3F7B" w:rsidRP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- uprawnionych do głosowania:</w:t>
      </w:r>
      <w:r w:rsidR="00E23B8B">
        <w:rPr>
          <w:rFonts w:asciiTheme="majorHAnsi" w:hAnsiTheme="majorHAnsi"/>
          <w:sz w:val="24"/>
          <w:szCs w:val="24"/>
        </w:rPr>
        <w:t xml:space="preserve"> </w:t>
      </w:r>
      <w:r w:rsidR="001C2C4B">
        <w:rPr>
          <w:rFonts w:asciiTheme="majorHAnsi" w:hAnsiTheme="majorHAnsi"/>
          <w:sz w:val="24"/>
          <w:szCs w:val="24"/>
        </w:rPr>
        <w:t>37</w:t>
      </w:r>
    </w:p>
    <w:p w14:paraId="3CBEBA1E" w14:textId="5C65E621" w:rsidR="000E3F7B" w:rsidRP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- biorących udział w głosowaniu:</w:t>
      </w:r>
      <w:r w:rsidR="001C2C4B">
        <w:rPr>
          <w:rFonts w:asciiTheme="majorHAnsi" w:hAnsiTheme="majorHAnsi"/>
          <w:sz w:val="24"/>
          <w:szCs w:val="24"/>
        </w:rPr>
        <w:t xml:space="preserve"> 32</w:t>
      </w:r>
    </w:p>
    <w:p w14:paraId="7BF6E0FE" w14:textId="3DB415A7" w:rsid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Oddano głosów</w:t>
      </w:r>
      <w:r w:rsidR="001C2C4B">
        <w:rPr>
          <w:rFonts w:asciiTheme="majorHAnsi" w:hAnsiTheme="majorHAnsi"/>
          <w:sz w:val="24"/>
          <w:szCs w:val="24"/>
        </w:rPr>
        <w:t xml:space="preserve"> ważnych</w:t>
      </w:r>
      <w:r w:rsidRPr="000E3F7B">
        <w:rPr>
          <w:rFonts w:asciiTheme="majorHAnsi" w:hAnsiTheme="majorHAnsi"/>
          <w:sz w:val="24"/>
          <w:szCs w:val="24"/>
        </w:rPr>
        <w:t>:</w:t>
      </w:r>
      <w:r w:rsidR="001C2C4B">
        <w:rPr>
          <w:rFonts w:asciiTheme="majorHAnsi" w:hAnsiTheme="majorHAnsi"/>
          <w:sz w:val="24"/>
          <w:szCs w:val="24"/>
        </w:rPr>
        <w:t xml:space="preserve"> 31, nieważnych:1</w:t>
      </w:r>
    </w:p>
    <w:p w14:paraId="40AF7FA2" w14:textId="27D8406E" w:rsidR="001C2C4B" w:rsidRPr="000E3F7B" w:rsidRDefault="001C2C4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Oddano głosów:</w:t>
      </w:r>
    </w:p>
    <w:p w14:paraId="49227725" w14:textId="7E028EEC" w:rsidR="000E3F7B" w:rsidRP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- za:</w:t>
      </w:r>
      <w:r w:rsidR="00E23B8B">
        <w:rPr>
          <w:rFonts w:asciiTheme="majorHAnsi" w:hAnsiTheme="majorHAnsi"/>
          <w:sz w:val="24"/>
          <w:szCs w:val="24"/>
        </w:rPr>
        <w:t xml:space="preserve"> </w:t>
      </w:r>
      <w:r w:rsidR="001C2C4B">
        <w:rPr>
          <w:rFonts w:asciiTheme="majorHAnsi" w:hAnsiTheme="majorHAnsi"/>
          <w:sz w:val="24"/>
          <w:szCs w:val="24"/>
        </w:rPr>
        <w:t>28</w:t>
      </w:r>
    </w:p>
    <w:p w14:paraId="4A419E7B" w14:textId="4331F8A8" w:rsidR="000E3F7B" w:rsidRP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- przeciw:</w:t>
      </w:r>
      <w:r w:rsidR="00E23B8B">
        <w:rPr>
          <w:rFonts w:asciiTheme="majorHAnsi" w:hAnsiTheme="majorHAnsi"/>
          <w:sz w:val="24"/>
          <w:szCs w:val="24"/>
        </w:rPr>
        <w:t xml:space="preserve"> </w:t>
      </w:r>
      <w:r w:rsidR="001C2C4B">
        <w:rPr>
          <w:rFonts w:asciiTheme="majorHAnsi" w:hAnsiTheme="majorHAnsi"/>
          <w:sz w:val="24"/>
          <w:szCs w:val="24"/>
        </w:rPr>
        <w:t>1</w:t>
      </w:r>
    </w:p>
    <w:p w14:paraId="5269BEEE" w14:textId="6A559692" w:rsidR="000E3F7B" w:rsidRDefault="000E3F7B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Theme="majorHAnsi" w:hAnsiTheme="majorHAnsi"/>
          <w:sz w:val="24"/>
          <w:szCs w:val="24"/>
        </w:rPr>
        <w:t>- wstrzymujących się:</w:t>
      </w:r>
      <w:r w:rsidR="0000024A">
        <w:rPr>
          <w:rFonts w:asciiTheme="majorHAnsi" w:hAnsiTheme="majorHAnsi"/>
          <w:sz w:val="24"/>
          <w:szCs w:val="24"/>
        </w:rPr>
        <w:t xml:space="preserve"> 2</w:t>
      </w:r>
    </w:p>
    <w:p w14:paraId="03E20706" w14:textId="77777777" w:rsidR="00B45832" w:rsidRPr="000E3F7B" w:rsidRDefault="00B45832" w:rsidP="000E3F7B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B075346" w14:textId="4CF410C5" w:rsidR="00453E0A" w:rsidRDefault="00C34746" w:rsidP="00B458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0E3F7B" w:rsidRPr="000E3F7B">
        <w:rPr>
          <w:rFonts w:asciiTheme="majorHAnsi" w:hAnsiTheme="majorHAnsi"/>
          <w:sz w:val="24"/>
          <w:szCs w:val="24"/>
        </w:rPr>
        <w:t xml:space="preserve">Uchwała wchodzi w życie z dniem </w:t>
      </w:r>
      <w:r>
        <w:rPr>
          <w:rFonts w:asciiTheme="majorHAnsi" w:hAnsiTheme="majorHAnsi"/>
          <w:sz w:val="24"/>
          <w:szCs w:val="24"/>
        </w:rPr>
        <w:t>podjęcia</w:t>
      </w:r>
      <w:r w:rsidR="000E3F7B" w:rsidRPr="000E3F7B">
        <w:rPr>
          <w:rFonts w:asciiTheme="majorHAnsi" w:hAnsiTheme="majorHAnsi"/>
          <w:sz w:val="24"/>
          <w:szCs w:val="24"/>
        </w:rPr>
        <w:t>.</w:t>
      </w:r>
      <w:r w:rsidR="00B45832">
        <w:rPr>
          <w:rFonts w:asciiTheme="majorHAnsi" w:hAnsiTheme="majorHAnsi"/>
          <w:sz w:val="24"/>
          <w:szCs w:val="24"/>
        </w:rPr>
        <w:tab/>
      </w:r>
      <w:r w:rsidR="00B45832">
        <w:rPr>
          <w:rFonts w:asciiTheme="majorHAnsi" w:hAnsiTheme="majorHAnsi"/>
          <w:sz w:val="24"/>
          <w:szCs w:val="24"/>
        </w:rPr>
        <w:tab/>
      </w:r>
      <w:r w:rsidR="00B45832">
        <w:rPr>
          <w:rFonts w:asciiTheme="majorHAnsi" w:hAnsiTheme="majorHAnsi"/>
          <w:sz w:val="24"/>
          <w:szCs w:val="24"/>
        </w:rPr>
        <w:tab/>
      </w:r>
      <w:r w:rsidR="00B45832">
        <w:rPr>
          <w:rFonts w:asciiTheme="majorHAnsi" w:hAnsiTheme="majorHAnsi"/>
          <w:sz w:val="24"/>
          <w:szCs w:val="24"/>
        </w:rPr>
        <w:tab/>
      </w:r>
    </w:p>
    <w:p w14:paraId="4A343134" w14:textId="4F507759" w:rsidR="00AE15B5" w:rsidRDefault="00AE15B5" w:rsidP="00B458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FF7AE8" w14:textId="501AED7F" w:rsidR="00AE15B5" w:rsidRDefault="00AE15B5" w:rsidP="00B458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160B76" w14:textId="4CC27E0A" w:rsidR="00AE15B5" w:rsidRDefault="00AE15B5" w:rsidP="00B458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6A2D1B" w14:textId="77777777" w:rsidR="00AE15B5" w:rsidRDefault="00AE15B5" w:rsidP="00B458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64B4A8F" w14:textId="77777777" w:rsidR="004E5078" w:rsidRPr="000D4D6C" w:rsidRDefault="004E5078" w:rsidP="004E50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781961" w14:textId="77777777" w:rsidR="004E5078" w:rsidRDefault="004E5078" w:rsidP="004E5078">
      <w:pPr>
        <w:ind w:left="6372"/>
        <w:jc w:val="center"/>
        <w:rPr>
          <w:rFonts w:ascii="Cambria" w:hAnsi="Cambria"/>
          <w:sz w:val="24"/>
          <w:szCs w:val="24"/>
        </w:rPr>
      </w:pPr>
      <w:r w:rsidRPr="000D4D6C">
        <w:rPr>
          <w:rFonts w:ascii="Cambria" w:hAnsi="Cambria"/>
          <w:sz w:val="24"/>
          <w:szCs w:val="24"/>
        </w:rPr>
        <w:t xml:space="preserve">Przewodniczący </w:t>
      </w:r>
      <w:r w:rsidRPr="000D4D6C">
        <w:rPr>
          <w:rFonts w:ascii="Cambria" w:hAnsi="Cambria"/>
          <w:sz w:val="24"/>
          <w:szCs w:val="24"/>
        </w:rPr>
        <w:br/>
        <w:t>Senatu ASP w Warszawie</w:t>
      </w:r>
    </w:p>
    <w:p w14:paraId="07727861" w14:textId="77777777" w:rsidR="004E5078" w:rsidRDefault="004E5078" w:rsidP="004E5078">
      <w:pPr>
        <w:ind w:left="6372"/>
        <w:jc w:val="center"/>
        <w:rPr>
          <w:rFonts w:ascii="Cambria" w:hAnsi="Cambria"/>
          <w:sz w:val="24"/>
          <w:szCs w:val="24"/>
        </w:rPr>
      </w:pPr>
    </w:p>
    <w:p w14:paraId="4D80E86B" w14:textId="77777777" w:rsidR="004E5078" w:rsidRPr="00B1415B" w:rsidRDefault="004E5078" w:rsidP="004E5078">
      <w:pPr>
        <w:ind w:left="567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Rektor prof. 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056C9A58" w14:textId="67C33168" w:rsidR="004264C3" w:rsidRPr="000E3F7B" w:rsidRDefault="004264C3" w:rsidP="000E3F7B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sectPr w:rsidR="004264C3" w:rsidRPr="000E3F7B" w:rsidSect="00D72F16">
      <w:pgSz w:w="11906" w:h="16838" w:code="9"/>
      <w:pgMar w:top="709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A59"/>
    <w:multiLevelType w:val="hybridMultilevel"/>
    <w:tmpl w:val="A58E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0024A"/>
    <w:rsid w:val="000310CF"/>
    <w:rsid w:val="00044D5B"/>
    <w:rsid w:val="00065A8D"/>
    <w:rsid w:val="0007504F"/>
    <w:rsid w:val="000A1B34"/>
    <w:rsid w:val="000D2ADC"/>
    <w:rsid w:val="000E3F7B"/>
    <w:rsid w:val="000F5B4E"/>
    <w:rsid w:val="00131B6E"/>
    <w:rsid w:val="00151FF0"/>
    <w:rsid w:val="001B0E61"/>
    <w:rsid w:val="001C2C4B"/>
    <w:rsid w:val="001E3923"/>
    <w:rsid w:val="0020547A"/>
    <w:rsid w:val="0029709D"/>
    <w:rsid w:val="002A1424"/>
    <w:rsid w:val="002D3966"/>
    <w:rsid w:val="00306B08"/>
    <w:rsid w:val="00310D4F"/>
    <w:rsid w:val="003748A7"/>
    <w:rsid w:val="003832A6"/>
    <w:rsid w:val="00393839"/>
    <w:rsid w:val="003A27AE"/>
    <w:rsid w:val="003B1A3D"/>
    <w:rsid w:val="003B7258"/>
    <w:rsid w:val="003C685C"/>
    <w:rsid w:val="003E511C"/>
    <w:rsid w:val="003F44BC"/>
    <w:rsid w:val="00406A27"/>
    <w:rsid w:val="004264C3"/>
    <w:rsid w:val="0044028D"/>
    <w:rsid w:val="00453E0A"/>
    <w:rsid w:val="004D7B89"/>
    <w:rsid w:val="004E305B"/>
    <w:rsid w:val="004E5078"/>
    <w:rsid w:val="00504115"/>
    <w:rsid w:val="00525FA3"/>
    <w:rsid w:val="00531B28"/>
    <w:rsid w:val="005364A4"/>
    <w:rsid w:val="005C0BE1"/>
    <w:rsid w:val="005C0CB8"/>
    <w:rsid w:val="005D017C"/>
    <w:rsid w:val="005F34FC"/>
    <w:rsid w:val="005F48AE"/>
    <w:rsid w:val="0067115E"/>
    <w:rsid w:val="00696ED4"/>
    <w:rsid w:val="006D682E"/>
    <w:rsid w:val="00703ACF"/>
    <w:rsid w:val="0077490D"/>
    <w:rsid w:val="007752D1"/>
    <w:rsid w:val="00780681"/>
    <w:rsid w:val="00800E09"/>
    <w:rsid w:val="008063E5"/>
    <w:rsid w:val="0083208B"/>
    <w:rsid w:val="00875720"/>
    <w:rsid w:val="008C64CB"/>
    <w:rsid w:val="008D2725"/>
    <w:rsid w:val="008D2C21"/>
    <w:rsid w:val="008E0851"/>
    <w:rsid w:val="008F1DE9"/>
    <w:rsid w:val="0092759D"/>
    <w:rsid w:val="009334C9"/>
    <w:rsid w:val="00940A17"/>
    <w:rsid w:val="0095754A"/>
    <w:rsid w:val="00964BC1"/>
    <w:rsid w:val="00995588"/>
    <w:rsid w:val="0099749E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9409A"/>
    <w:rsid w:val="00AA209C"/>
    <w:rsid w:val="00AA2CA2"/>
    <w:rsid w:val="00AE15B5"/>
    <w:rsid w:val="00B006A2"/>
    <w:rsid w:val="00B114F2"/>
    <w:rsid w:val="00B1555A"/>
    <w:rsid w:val="00B4377B"/>
    <w:rsid w:val="00B45832"/>
    <w:rsid w:val="00B716D6"/>
    <w:rsid w:val="00C12441"/>
    <w:rsid w:val="00C34746"/>
    <w:rsid w:val="00C64B7A"/>
    <w:rsid w:val="00C720F5"/>
    <w:rsid w:val="00C72E0A"/>
    <w:rsid w:val="00C849D5"/>
    <w:rsid w:val="00CB40ED"/>
    <w:rsid w:val="00CB7208"/>
    <w:rsid w:val="00CE5D74"/>
    <w:rsid w:val="00D11D96"/>
    <w:rsid w:val="00D2535A"/>
    <w:rsid w:val="00D54E3E"/>
    <w:rsid w:val="00D72F16"/>
    <w:rsid w:val="00D8137C"/>
    <w:rsid w:val="00DB1AA3"/>
    <w:rsid w:val="00DB2349"/>
    <w:rsid w:val="00DB6B99"/>
    <w:rsid w:val="00DC14F5"/>
    <w:rsid w:val="00DC4440"/>
    <w:rsid w:val="00DD320B"/>
    <w:rsid w:val="00DD7CF5"/>
    <w:rsid w:val="00DE2A93"/>
    <w:rsid w:val="00E13D9A"/>
    <w:rsid w:val="00E23B8B"/>
    <w:rsid w:val="00E83ECD"/>
    <w:rsid w:val="00EC5F5B"/>
    <w:rsid w:val="00EE2383"/>
    <w:rsid w:val="00F01769"/>
    <w:rsid w:val="00F13406"/>
    <w:rsid w:val="00F22170"/>
    <w:rsid w:val="00F36213"/>
    <w:rsid w:val="00F40841"/>
    <w:rsid w:val="00F70D5F"/>
    <w:rsid w:val="00FA06C5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15</cp:revision>
  <cp:lastPrinted>2020-10-01T08:00:00Z</cp:lastPrinted>
  <dcterms:created xsi:type="dcterms:W3CDTF">2020-04-23T14:22:00Z</dcterms:created>
  <dcterms:modified xsi:type="dcterms:W3CDTF">2020-10-01T09:12:00Z</dcterms:modified>
</cp:coreProperties>
</file>