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DE" w:rsidRPr="00A831B6" w:rsidRDefault="00D35EDE" w:rsidP="00D35EDE">
      <w:pPr>
        <w:pStyle w:val="Standard"/>
        <w:pageBreakBefore/>
        <w:outlineLvl w:val="0"/>
        <w:rPr>
          <w:b/>
          <w:bCs/>
          <w:sz w:val="28"/>
          <w:szCs w:val="28"/>
        </w:rPr>
      </w:pPr>
      <w:r w:rsidRPr="00A831B6">
        <w:rPr>
          <w:b/>
          <w:bCs/>
          <w:sz w:val="28"/>
          <w:szCs w:val="28"/>
        </w:rPr>
        <w:t>ROZDZIAŁ XII A</w:t>
      </w:r>
    </w:p>
    <w:p w:rsidR="00D35EDE" w:rsidRDefault="00D35EDE">
      <w:pPr>
        <w:pStyle w:val="Standard"/>
        <w:outlineLvl w:val="0"/>
        <w:rPr>
          <w:b/>
          <w:bCs/>
        </w:rPr>
      </w:pPr>
    </w:p>
    <w:p w:rsidR="00103FCF" w:rsidRDefault="00F34E63">
      <w:pPr>
        <w:pStyle w:val="Standard"/>
        <w:outlineLvl w:val="0"/>
        <w:rPr>
          <w:b/>
          <w:bCs/>
        </w:rPr>
      </w:pPr>
      <w:r>
        <w:rPr>
          <w:b/>
          <w:bCs/>
        </w:rPr>
        <w:t>ZASADY REKRUTACJI NA KIERUNEK BADANIA ARTYSTYCZNE</w:t>
      </w:r>
    </w:p>
    <w:p w:rsidR="00103FCF" w:rsidRDefault="00103FCF">
      <w:pPr>
        <w:pStyle w:val="Standard"/>
        <w:outlineLvl w:val="0"/>
      </w:pPr>
    </w:p>
    <w:p w:rsidR="00103FCF" w:rsidRPr="004A5F7D" w:rsidRDefault="00F34E63">
      <w:pPr>
        <w:pStyle w:val="Standard"/>
        <w:jc w:val="both"/>
        <w:outlineLvl w:val="0"/>
        <w:rPr>
          <w:b/>
        </w:rPr>
      </w:pPr>
      <w:r w:rsidRPr="004A5F7D">
        <w:rPr>
          <w:rStyle w:val="StrongEmphasis"/>
          <w:b w:val="0"/>
        </w:rPr>
        <w:t>Uczelniana Komisja Rekrutacyjna przeprowadza rekrutację na kierunek Badania artystyczne, prowadzony w formie stacjonarnych studiów pierwszego stopnia oraz stacjonarnych studiów drugiego stopnia</w:t>
      </w:r>
    </w:p>
    <w:p w:rsidR="00103FCF" w:rsidRDefault="00103FCF">
      <w:pPr>
        <w:jc w:val="both"/>
        <w:rPr>
          <w:rFonts w:ascii="Times New Roman" w:hAnsi="Times New Roman" w:cs="Times New Roman"/>
        </w:rPr>
      </w:pPr>
    </w:p>
    <w:p w:rsidR="00103FCF" w:rsidRPr="004A5F7D" w:rsidRDefault="00F34E63">
      <w:pPr>
        <w:pStyle w:val="Standard"/>
        <w:numPr>
          <w:ilvl w:val="0"/>
          <w:numId w:val="3"/>
        </w:numPr>
        <w:jc w:val="both"/>
      </w:pPr>
      <w:r w:rsidRPr="004A5F7D">
        <w:t>Studia pierwszego stopnia</w:t>
      </w:r>
    </w:p>
    <w:p w:rsidR="00103FCF" w:rsidRPr="004A5F7D" w:rsidRDefault="00103FC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3FCF" w:rsidRPr="004A5F7D" w:rsidRDefault="00F34E63">
      <w:pPr>
        <w:pStyle w:val="Akapitzlist"/>
        <w:numPr>
          <w:ilvl w:val="3"/>
          <w:numId w:val="2"/>
        </w:numPr>
        <w:ind w:left="426" w:hanging="426"/>
        <w:jc w:val="both"/>
      </w:pPr>
      <w:r w:rsidRPr="004A5F7D">
        <w:t xml:space="preserve">Rekrutacja na studia I stopnia odbywa się w dwóch etapach: </w:t>
      </w:r>
    </w:p>
    <w:p w:rsidR="00103FCF" w:rsidRPr="004A5F7D" w:rsidRDefault="00F34E63" w:rsidP="00D14FBB">
      <w:pPr>
        <w:pStyle w:val="Akapitzlist"/>
        <w:numPr>
          <w:ilvl w:val="0"/>
          <w:numId w:val="9"/>
        </w:numPr>
        <w:jc w:val="both"/>
      </w:pPr>
      <w:r w:rsidRPr="004A5F7D">
        <w:t xml:space="preserve">I etap –portfolio A, portfolio B i listu motywacyjnego. Maksymalna </w:t>
      </w:r>
      <w:r w:rsidR="009060E2" w:rsidRPr="004A5F7D">
        <w:t>liczba</w:t>
      </w:r>
      <w:r w:rsidR="00C05AE4" w:rsidRPr="004A5F7D">
        <w:t xml:space="preserve"> punktów możliwa do uzyskania w </w:t>
      </w:r>
      <w:r w:rsidRPr="004A5F7D">
        <w:t>tym etapie wynosi 25. Do kolejnego etapu, tj. autoprezentacji przystępuj</w:t>
      </w:r>
      <w:r w:rsidR="00165F94" w:rsidRPr="004A5F7D">
        <w:t xml:space="preserve">ą tylko  ci </w:t>
      </w:r>
      <w:r w:rsidR="00D14FBB" w:rsidRPr="004A5F7D">
        <w:t xml:space="preserve">kandydaci, których </w:t>
      </w:r>
      <w:r w:rsidRPr="004A5F7D">
        <w:t>prace zostały ocenione na minimum 16 punktów</w:t>
      </w:r>
    </w:p>
    <w:p w:rsidR="00103FCF" w:rsidRDefault="00F34E63" w:rsidP="00D14FBB">
      <w:pPr>
        <w:pStyle w:val="Akapitzlist"/>
        <w:numPr>
          <w:ilvl w:val="0"/>
          <w:numId w:val="9"/>
        </w:numPr>
        <w:jc w:val="both"/>
      </w:pPr>
      <w:r w:rsidRPr="004A5F7D">
        <w:t>II etap</w:t>
      </w:r>
      <w:r>
        <w:t xml:space="preserve"> – autoprezentacja</w:t>
      </w:r>
      <w:r w:rsidR="00C05AE4">
        <w:t>,</w:t>
      </w:r>
      <w:r>
        <w:t xml:space="preserve"> na którą składa się:</w:t>
      </w:r>
    </w:p>
    <w:p w:rsidR="00103FCF" w:rsidRDefault="00F34E63">
      <w:pPr>
        <w:pStyle w:val="Akapitzlist"/>
        <w:numPr>
          <w:ilvl w:val="1"/>
          <w:numId w:val="4"/>
        </w:numPr>
        <w:jc w:val="both"/>
      </w:pPr>
      <w:r>
        <w:t>prezentacja portfolio</w:t>
      </w:r>
    </w:p>
    <w:p w:rsidR="00103FCF" w:rsidRDefault="00F34E63">
      <w:pPr>
        <w:pStyle w:val="Akapitzlist"/>
        <w:numPr>
          <w:ilvl w:val="1"/>
          <w:numId w:val="4"/>
        </w:numPr>
        <w:jc w:val="both"/>
      </w:pPr>
      <w:r>
        <w:t>wypowiedź na temat dwóch wylosowanych zagadnień z zakresu sztuki dawnej i nowszej, w tym sztuki współczesnej</w:t>
      </w:r>
    </w:p>
    <w:p w:rsidR="00103FCF" w:rsidRDefault="00F34E63">
      <w:pPr>
        <w:pStyle w:val="Akapitzlist"/>
        <w:numPr>
          <w:ilvl w:val="1"/>
          <w:numId w:val="4"/>
        </w:numPr>
        <w:jc w:val="both"/>
      </w:pPr>
      <w:r>
        <w:t>wypowiedź na temat dwóch wylosowanych zagadnień z zakresu szeroko pojętej kultury.</w:t>
      </w:r>
    </w:p>
    <w:p w:rsidR="00103FCF" w:rsidRDefault="00103FCF">
      <w:pPr>
        <w:pStyle w:val="Akapitzlist"/>
        <w:ind w:left="1080"/>
        <w:jc w:val="both"/>
      </w:pPr>
    </w:p>
    <w:p w:rsidR="00103FCF" w:rsidRDefault="00F34E63">
      <w:pPr>
        <w:pStyle w:val="Akapitzlist"/>
        <w:numPr>
          <w:ilvl w:val="3"/>
          <w:numId w:val="2"/>
        </w:numPr>
        <w:ind w:left="426" w:hanging="426"/>
        <w:jc w:val="both"/>
      </w:pPr>
      <w:r>
        <w:t xml:space="preserve">I etap – ocena portfolio. </w:t>
      </w:r>
    </w:p>
    <w:p w:rsidR="00103FCF" w:rsidRDefault="00F34E63">
      <w:pPr>
        <w:pStyle w:val="Akapitzlist"/>
        <w:ind w:left="426"/>
        <w:jc w:val="both"/>
      </w:pPr>
      <w:r>
        <w:t>Kandydatka/Kandydat na studia pierwszego stopnia na kierunku Badania artystyczne załącza następujące materiały wizualne, podlegające ocenie Uczelnianej Komisji Rekrutacyjnej:</w:t>
      </w:r>
    </w:p>
    <w:p w:rsidR="00103FCF" w:rsidRDefault="00F34E63">
      <w:pPr>
        <w:pStyle w:val="Akapitzlist"/>
        <w:numPr>
          <w:ilvl w:val="0"/>
          <w:numId w:val="5"/>
        </w:numPr>
        <w:jc w:val="both"/>
      </w:pPr>
      <w:r>
        <w:t>Portfolio „A” zawierające autorskie przedstawienie dowolnie wybranego miejsca</w:t>
      </w:r>
    </w:p>
    <w:p w:rsidR="00103FCF" w:rsidRDefault="00F34E63">
      <w:pPr>
        <w:pStyle w:val="Akapitzlist"/>
        <w:ind w:left="786"/>
        <w:jc w:val="both"/>
      </w:pPr>
      <w:r>
        <w:t xml:space="preserve">(pokój, dom, ulica, okolica, wydarzenie publiczne itp.) w formie zestawu fotografii (5-7 zdjęć) lub filmu video (maksymalna długość video: 2 min.). Fotografie należy załączyć do zgłoszenia </w:t>
      </w:r>
      <w:r w:rsidR="00440E99">
        <w:t xml:space="preserve">kandydatury w systemie Internetowej Rejestracji Kandydata </w:t>
      </w:r>
      <w:r>
        <w:t xml:space="preserve"> w postaci plików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lub </w:t>
      </w:r>
      <w:proofErr w:type="spellStart"/>
      <w:r>
        <w:t>png</w:t>
      </w:r>
      <w:proofErr w:type="spellEnd"/>
      <w:r>
        <w:t xml:space="preserve"> </w:t>
      </w:r>
      <w:r w:rsidR="00440E99">
        <w:t xml:space="preserve">w maksymalnym rozmiarze 25 MB  </w:t>
      </w:r>
      <w:r>
        <w:t>dla pojedynczego pliku. Film należy załącz</w:t>
      </w:r>
      <w:r w:rsidR="00E71B28">
        <w:t>yć do zgłoszenia w systemie Internetowej</w:t>
      </w:r>
      <w:r w:rsidR="001E362C">
        <w:t xml:space="preserve"> Rejestracji Kandydata</w:t>
      </w:r>
      <w:r w:rsidR="00E71B28">
        <w:t xml:space="preserve"> </w:t>
      </w:r>
      <w:r>
        <w:t xml:space="preserve">w postaci pliku mp4 lub </w:t>
      </w:r>
      <w:proofErr w:type="spellStart"/>
      <w:r>
        <w:t>avi</w:t>
      </w:r>
      <w:proofErr w:type="spellEnd"/>
      <w:r>
        <w:t xml:space="preserve"> w maksymalnym rozmiarze 150 MB. </w:t>
      </w:r>
    </w:p>
    <w:p w:rsidR="00103FCF" w:rsidRDefault="00F34E63">
      <w:pPr>
        <w:pStyle w:val="Akapitzlist"/>
        <w:ind w:left="786"/>
        <w:jc w:val="both"/>
      </w:pPr>
      <w:r>
        <w:t xml:space="preserve">Pliki należy nazwać według wzoru: </w:t>
      </w:r>
    </w:p>
    <w:p w:rsidR="00103FCF" w:rsidRDefault="00F34E63">
      <w:pPr>
        <w:pStyle w:val="Akapitzlist"/>
        <w:ind w:left="786"/>
        <w:jc w:val="both"/>
      </w:pPr>
      <w:r>
        <w:t xml:space="preserve">dla reportaży fotograficznych: imie_nazwisko_wzkw_portfolio_A_fot_01 (nr zdjęcia), </w:t>
      </w:r>
    </w:p>
    <w:p w:rsidR="00103FCF" w:rsidRDefault="00F34E63">
      <w:pPr>
        <w:pStyle w:val="Akapitzlist"/>
        <w:ind w:left="786"/>
        <w:jc w:val="both"/>
      </w:pPr>
      <w:r>
        <w:t xml:space="preserve">dla filmu: </w:t>
      </w:r>
      <w:proofErr w:type="spellStart"/>
      <w:r>
        <w:t>imie_nazwisko_wzkw_portfolio_A_film</w:t>
      </w:r>
      <w:proofErr w:type="spellEnd"/>
      <w:r>
        <w:t xml:space="preserve">. </w:t>
      </w:r>
    </w:p>
    <w:p w:rsidR="00103FCF" w:rsidRDefault="00103FCF">
      <w:pPr>
        <w:pStyle w:val="Akapitzlist"/>
        <w:ind w:left="786"/>
        <w:jc w:val="both"/>
      </w:pPr>
    </w:p>
    <w:p w:rsidR="00103FCF" w:rsidRDefault="00F34E63">
      <w:pPr>
        <w:pStyle w:val="Akapitzlist"/>
        <w:ind w:left="786"/>
        <w:jc w:val="both"/>
      </w:pPr>
      <w:r>
        <w:t xml:space="preserve">Istotą zadania jest ukazanie potencjału fotografii/filmu w procesie poznania rzeczywistości. W zadaniu chodzi o potraktowanie kamery/aparatu (także w smartfonie i in.) jako narzędzia obserwacji lub refleksji społecznej: tworzenia dokumentów i reportaży. </w:t>
      </w:r>
    </w:p>
    <w:p w:rsidR="00103FCF" w:rsidRDefault="00F34E63">
      <w:pPr>
        <w:pStyle w:val="Akapitzlist"/>
        <w:ind w:left="786"/>
        <w:jc w:val="both"/>
      </w:pPr>
      <w:r>
        <w:t xml:space="preserve">Ocenie portfolio będzie podlegała samodzielność myślenia, umiejętność widzenia w otaczającym środowisku zjawisk nieoczywistych/niedostrzeganych, zdolność do syntezy, wrażliwość na kontekst (społeczny, historyczny, polityczny itp.) oraz adekwatność zastosowanych ujęć do przedstawionej treści. </w:t>
      </w:r>
    </w:p>
    <w:p w:rsidR="00103FCF" w:rsidRDefault="00F34E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– za część A) portfolio kandydatka/kandydat otrzymać może maksymalnie 10 </w:t>
      </w:r>
      <w:r w:rsidR="0010668E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>punktów.</w:t>
      </w:r>
    </w:p>
    <w:p w:rsidR="00103FCF" w:rsidRDefault="00F34E63">
      <w:pPr>
        <w:pStyle w:val="Akapitzlist"/>
        <w:numPr>
          <w:ilvl w:val="0"/>
          <w:numId w:val="5"/>
        </w:numPr>
        <w:jc w:val="both"/>
      </w:pPr>
      <w:r>
        <w:t xml:space="preserve">Portfolio B zawierające artystyczne ujęcie tego samego miejsca z zadania A) </w:t>
      </w:r>
    </w:p>
    <w:p w:rsidR="00103FCF" w:rsidRDefault="00F34E63" w:rsidP="006A14BF">
      <w:pPr>
        <w:pStyle w:val="Akapitzlist"/>
        <w:ind w:left="786"/>
        <w:jc w:val="both"/>
      </w:pPr>
      <w:r>
        <w:t>(pokój, dom, ulica, okolica, wydarzenie publiczne itp.) wybranego przez kandydata, w</w:t>
      </w:r>
      <w:r w:rsidR="00E30FEB">
        <w:t> </w:t>
      </w:r>
      <w:r>
        <w:t>formie</w:t>
      </w:r>
      <w:r w:rsidR="006A14BF">
        <w:t xml:space="preserve"> </w:t>
      </w:r>
      <w:r>
        <w:t>zestawu fotografii (po 5-7 zdjęć) lub filmu video (maksymalna długość video: 2 min.).</w:t>
      </w:r>
    </w:p>
    <w:p w:rsidR="00103FCF" w:rsidRDefault="00F34E63">
      <w:pPr>
        <w:pStyle w:val="Akapitzlist"/>
        <w:ind w:left="786"/>
        <w:jc w:val="both"/>
      </w:pPr>
      <w:r>
        <w:t>Fotografie należy załą</w:t>
      </w:r>
      <w:r w:rsidR="00F65245">
        <w:t>czyć do zgłoszenia w systemie Internetowej Rejestracji Kandydata</w:t>
      </w:r>
      <w:r>
        <w:t xml:space="preserve"> w postaci plików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lub </w:t>
      </w:r>
      <w:proofErr w:type="spellStart"/>
      <w:r>
        <w:t>png</w:t>
      </w:r>
      <w:proofErr w:type="spellEnd"/>
      <w:r>
        <w:t xml:space="preserve"> w maksymalnym rozmiarze 25 MB dla pojedynczego pliku. Film należy załączyć do zgłoszenia w systemie </w:t>
      </w:r>
      <w:r w:rsidR="004574A1">
        <w:t>Internetowej Rejestracji Kandydata</w:t>
      </w:r>
      <w:r>
        <w:t xml:space="preserve"> w postaci pliku mp4 lub </w:t>
      </w:r>
      <w:proofErr w:type="spellStart"/>
      <w:r>
        <w:t>avi</w:t>
      </w:r>
      <w:proofErr w:type="spellEnd"/>
      <w:r>
        <w:t xml:space="preserve"> w maksymalnym rozmiarze 150 MB. Pliki należy nazwać według wzoru: </w:t>
      </w:r>
    </w:p>
    <w:p w:rsidR="00103FCF" w:rsidRDefault="00F34E63">
      <w:pPr>
        <w:pStyle w:val="Akapitzlist"/>
        <w:ind w:left="786"/>
        <w:jc w:val="both"/>
      </w:pPr>
      <w:r>
        <w:t xml:space="preserve">dla reportaży fotograficznych: imie_nazwisko_wzkw_portfolio_B_fot_01 (nr zdjęcia), </w:t>
      </w:r>
    </w:p>
    <w:p w:rsidR="00103FCF" w:rsidRDefault="00F34E63">
      <w:pPr>
        <w:pStyle w:val="Akapitzlist"/>
        <w:ind w:left="786"/>
        <w:jc w:val="both"/>
      </w:pPr>
      <w:r>
        <w:t xml:space="preserve">dla filmu: </w:t>
      </w:r>
      <w:proofErr w:type="spellStart"/>
      <w:r>
        <w:t>imie_nazwisko_wzkw_portfolio_B_film</w:t>
      </w:r>
      <w:proofErr w:type="spellEnd"/>
    </w:p>
    <w:p w:rsidR="00103FCF" w:rsidRDefault="00F34E63">
      <w:pPr>
        <w:pStyle w:val="Akapitzlist"/>
        <w:ind w:left="786"/>
        <w:jc w:val="both"/>
      </w:pPr>
      <w:r>
        <w:t xml:space="preserve">Istotą zadania jest ukazanie umiejętności pokazania wybranego miejsca w formie, którą kandydat uzna za autorską, artystyczną wizję wzbogacającą ujęcie zastosowane w A), a więc nie tylko ujęcie o charakterze krytyczno-dokumentacyjnym, lecz ujęcie kreatywne. Chodzi o artystyczny aspekt prac i ich wartość estetyczną. W zadaniu chodzi o potraktowanie kamery/aparatu (także w smartfonie i in.) jako narzędzia artystycznej kreacji. </w:t>
      </w:r>
    </w:p>
    <w:p w:rsidR="00103FCF" w:rsidRDefault="00F34E63">
      <w:pPr>
        <w:pStyle w:val="Akapitzlist"/>
        <w:ind w:left="786"/>
        <w:jc w:val="both"/>
      </w:pPr>
      <w:r>
        <w:t xml:space="preserve">Ocenie portfolio będzie podlegała umiejętność wydobycia estetycznych wartości tematu, umiejętność widzenia artystycznego, wyobraźnia oraz dobór środków plastycznych do przedstawionej treści. </w:t>
      </w:r>
    </w:p>
    <w:p w:rsidR="00103FCF" w:rsidRDefault="00F34E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– za część B) portfolio kandydatka/kandydat otrzymać może maksymalnie 10 punktów.</w:t>
      </w:r>
    </w:p>
    <w:p w:rsidR="00661753" w:rsidRDefault="00661753">
      <w:pPr>
        <w:jc w:val="both"/>
        <w:rPr>
          <w:rFonts w:ascii="Times New Roman" w:hAnsi="Times New Roman" w:cs="Times New Roman"/>
        </w:rPr>
      </w:pPr>
    </w:p>
    <w:p w:rsidR="00103FCF" w:rsidRDefault="00F34E63">
      <w:pPr>
        <w:pStyle w:val="Akapitzlist"/>
        <w:numPr>
          <w:ilvl w:val="0"/>
          <w:numId w:val="5"/>
        </w:numPr>
        <w:jc w:val="both"/>
      </w:pPr>
      <w:r>
        <w:t xml:space="preserve">List motywacyjny z uzasadnieniem wyboru kierunku studiów oraz własna interpretacja związku sztuk plastycznych z naukami humanistycznymi i społecznymi (nie więcej niż 2000 znaków ze spacjami) zapisany w pliku PDF. List motywacyjny należy załączyć do zgłoszenia w systemie </w:t>
      </w:r>
      <w:r w:rsidR="0031005A">
        <w:t>Internetowej Rejestracji Kandydata</w:t>
      </w:r>
      <w:r>
        <w:t xml:space="preserve"> w postaci pliku pdf w maksymalnym rozmiarze 25 MB dla pojedynczego pliku. Plik należy nazwać według wzoru: </w:t>
      </w:r>
      <w:proofErr w:type="spellStart"/>
      <w:r>
        <w:t>imie_nazwisko_wzkw_list_motywacyjny</w:t>
      </w:r>
      <w:proofErr w:type="spellEnd"/>
      <w:r>
        <w:t>.</w:t>
      </w:r>
    </w:p>
    <w:p w:rsidR="00103FCF" w:rsidRDefault="00F34E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– za list motywacyjny kandydatka/kandydat otrzymać może maksymalnie 5 punktów. </w:t>
      </w:r>
    </w:p>
    <w:p w:rsidR="00103FCF" w:rsidRDefault="00103FCF">
      <w:pPr>
        <w:jc w:val="both"/>
        <w:rPr>
          <w:rFonts w:ascii="Times New Roman" w:hAnsi="Times New Roman" w:cs="Times New Roman"/>
        </w:rPr>
      </w:pPr>
    </w:p>
    <w:p w:rsidR="00103FCF" w:rsidRDefault="00F34E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Łącznie za wszystkie części portfolio (A, B i C) kandydat może uzyskać od 0 do 25 punktów.</w:t>
      </w:r>
    </w:p>
    <w:p w:rsidR="00103FCF" w:rsidRDefault="00F34E63">
      <w:pPr>
        <w:jc w:val="both"/>
      </w:pPr>
      <w:r>
        <w:rPr>
          <w:rFonts w:ascii="Times New Roman" w:hAnsi="Times New Roman" w:cs="Times New Roman"/>
        </w:rPr>
        <w:t>Do II etapu (autoprezentacji) przystępują tylko ci kandydaci, których prace zostały ocenione na minimum 16 punktów.</w:t>
      </w:r>
    </w:p>
    <w:p w:rsidR="00103FCF" w:rsidRDefault="00103FCF">
      <w:pPr>
        <w:jc w:val="both"/>
        <w:rPr>
          <w:rFonts w:ascii="Times New Roman" w:hAnsi="Times New Roman" w:cs="Times New Roman"/>
        </w:rPr>
      </w:pPr>
    </w:p>
    <w:p w:rsidR="00103FCF" w:rsidRDefault="00F34E63">
      <w:pPr>
        <w:pStyle w:val="Akapitzlist"/>
        <w:numPr>
          <w:ilvl w:val="3"/>
          <w:numId w:val="2"/>
        </w:numPr>
        <w:ind w:left="426"/>
        <w:jc w:val="both"/>
      </w:pPr>
      <w:r>
        <w:t>II etap – autoprezentacja:</w:t>
      </w:r>
    </w:p>
    <w:p w:rsidR="00103FCF" w:rsidRDefault="00F34E63">
      <w:pPr>
        <w:jc w:val="both"/>
        <w:textAlignment w:val="auto"/>
      </w:pPr>
      <w:r>
        <w:t xml:space="preserve">Wszystkie etapy autoprezentacji zostaną przeprowadzone przy </w:t>
      </w:r>
      <w:r w:rsidR="000E4904">
        <w:t>użyciu narzędzi informatycznych</w:t>
      </w:r>
      <w:r w:rsidR="00F71624">
        <w:t xml:space="preserve"> w formie wideokonferencji</w:t>
      </w:r>
      <w:r w:rsidR="000E4904">
        <w:t>:</w:t>
      </w:r>
    </w:p>
    <w:p w:rsidR="00103FCF" w:rsidRDefault="00F34E63">
      <w:pPr>
        <w:pStyle w:val="Akapitzlist"/>
        <w:numPr>
          <w:ilvl w:val="0"/>
          <w:numId w:val="6"/>
        </w:numPr>
        <w:jc w:val="both"/>
        <w:textAlignment w:val="auto"/>
      </w:pPr>
      <w:r>
        <w:t>prezentacja portfolio – kandydaci prezentują swoje portfolia przed Uczelnianą Komisją Rekrutacyjną: uzasadniają wybór tematu / tematów prac, omawiają i uzasadniają zastosowane w nich środki wyrazu (max. 5 min.) wraz z krótkim komentarzem do listu motywacyjnego</w:t>
      </w:r>
      <w:r>
        <w:rPr>
          <w:color w:val="FF0000"/>
        </w:rPr>
        <w:t xml:space="preserve"> </w:t>
      </w:r>
    </w:p>
    <w:p w:rsidR="00103FCF" w:rsidRDefault="00F34E63" w:rsidP="00A02773">
      <w:pPr>
        <w:pStyle w:val="Akapitzlist"/>
        <w:numPr>
          <w:ilvl w:val="0"/>
          <w:numId w:val="6"/>
        </w:numPr>
        <w:textAlignment w:val="auto"/>
      </w:pPr>
      <w:r>
        <w:t xml:space="preserve">wypowiedź na temat dwóch wylosowanych zagadnień z zakresu sztuki dawnej i nowszej, w tym sztuki współczesnej (zakres zagadnień przygotowany przez Uczelnianą Komisję Rekrutacyjną) – dotyczy tylko osób, które nie zdawały historii sztuki na maturze. </w:t>
      </w:r>
      <w:r>
        <w:br/>
      </w:r>
      <w:r>
        <w:lastRenderedPageBreak/>
        <w:t>Osoby, które zdawały maturę z historii sztuki, dostają punkty wg następującego przelicznika: wynik matury w procentach dzielony przez 10, a następnie mnożony przez 0,8 (w przypadku matury podstawowej) lub przez 1 (w przypadku matury rozszerzonej).</w:t>
      </w:r>
    </w:p>
    <w:p w:rsidR="00103FCF" w:rsidRDefault="00F34E63">
      <w:pPr>
        <w:pStyle w:val="Akapitzlist"/>
        <w:numPr>
          <w:ilvl w:val="0"/>
          <w:numId w:val="6"/>
        </w:numPr>
        <w:jc w:val="both"/>
        <w:textAlignment w:val="auto"/>
      </w:pPr>
      <w:r>
        <w:t>wypowiedź na temat dwóch wylosowanych zagadnień z zakresu szeroko pojętej kultury (zakres zagadnień przygotowany przez Uczelnianą Komisję Rekrutacyjną).</w:t>
      </w:r>
    </w:p>
    <w:p w:rsidR="00103FCF" w:rsidRDefault="00103FCF">
      <w:pPr>
        <w:jc w:val="both"/>
        <w:rPr>
          <w:rFonts w:ascii="Times New Roman" w:hAnsi="Times New Roman" w:cs="Times New Roman"/>
        </w:rPr>
      </w:pPr>
    </w:p>
    <w:p w:rsidR="00103FCF" w:rsidRDefault="00F34E63" w:rsidP="00C41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każdą część autoprezentacji kandydat może otrzymać od 0 do 10 punktów.</w:t>
      </w:r>
    </w:p>
    <w:p w:rsidR="00103FCF" w:rsidRDefault="00F34E63" w:rsidP="00C41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Otrzymanie 0 punktów z jakiejkolwiek części autoprezentacji jest równoważne z niezdaniem egzaminu.</w:t>
      </w:r>
    </w:p>
    <w:p w:rsidR="00103FCF" w:rsidRDefault="00F34E63" w:rsidP="00C41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Łącznie za II etap (autoprezentację) kandydat może otrzymać od 0 do 30 punktów.</w:t>
      </w:r>
    </w:p>
    <w:p w:rsidR="00103FCF" w:rsidRDefault="00103FCF" w:rsidP="00C415D7">
      <w:pPr>
        <w:jc w:val="both"/>
        <w:rPr>
          <w:rFonts w:ascii="Times New Roman" w:hAnsi="Times New Roman" w:cs="Times New Roman"/>
        </w:rPr>
      </w:pPr>
    </w:p>
    <w:p w:rsidR="00103FCF" w:rsidRDefault="00F34E63" w:rsidP="00C415D7">
      <w:pPr>
        <w:pStyle w:val="Akapitzlist"/>
        <w:numPr>
          <w:ilvl w:val="3"/>
          <w:numId w:val="2"/>
        </w:numPr>
        <w:ind w:left="567"/>
        <w:jc w:val="both"/>
      </w:pPr>
      <w:r>
        <w:t>Przyjęcie na studia uzależnione jest od liczby uzyskanych punktów (lista rankingowa).</w:t>
      </w:r>
    </w:p>
    <w:p w:rsidR="00103FCF" w:rsidRDefault="00F34E63" w:rsidP="00C41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 procesie rekrutacji kandydat może uzyskać za oba etapy maksymalnie 55 punktów. Minimalna liczba punktów kwalifikująca do przyjęcia na studia wynosi 28 punkty.</w:t>
      </w:r>
    </w:p>
    <w:p w:rsidR="00103FCF" w:rsidRDefault="00103FCF">
      <w:pPr>
        <w:pStyle w:val="Standard"/>
        <w:jc w:val="both"/>
      </w:pPr>
    </w:p>
    <w:p w:rsidR="00103FCF" w:rsidRDefault="00F34E63">
      <w:pPr>
        <w:pStyle w:val="Standard"/>
        <w:numPr>
          <w:ilvl w:val="0"/>
          <w:numId w:val="3"/>
        </w:numPr>
        <w:jc w:val="both"/>
      </w:pPr>
      <w:r>
        <w:rPr>
          <w:rStyle w:val="StrongEmphasis"/>
        </w:rPr>
        <w:t>Studia drugiego stopnia</w:t>
      </w:r>
    </w:p>
    <w:p w:rsidR="00103FCF" w:rsidRDefault="00103FCF">
      <w:pPr>
        <w:pStyle w:val="Standard"/>
        <w:jc w:val="both"/>
      </w:pPr>
    </w:p>
    <w:p w:rsidR="00103FCF" w:rsidRDefault="00F34E63">
      <w:pPr>
        <w:pStyle w:val="Akapitzlist"/>
        <w:numPr>
          <w:ilvl w:val="3"/>
          <w:numId w:val="3"/>
        </w:numPr>
        <w:ind w:left="284"/>
        <w:jc w:val="both"/>
      </w:pPr>
      <w:r>
        <w:t>Rekrutacja na studia drugiego stopnia odbywa się jednoetapowo.</w:t>
      </w:r>
    </w:p>
    <w:p w:rsidR="00103FCF" w:rsidRDefault="00103FCF">
      <w:pPr>
        <w:pStyle w:val="Akapitzlist"/>
        <w:ind w:left="284"/>
        <w:jc w:val="both"/>
      </w:pPr>
    </w:p>
    <w:p w:rsidR="00103FCF" w:rsidRDefault="00F34E63">
      <w:pPr>
        <w:pStyle w:val="Akapitzlist"/>
        <w:numPr>
          <w:ilvl w:val="3"/>
          <w:numId w:val="3"/>
        </w:numPr>
        <w:ind w:left="284"/>
        <w:jc w:val="both"/>
      </w:pPr>
      <w:r>
        <w:t>Kandydatka/Kandydat na studia drugiego stopnia na kierunku Badania artystyczne załącza następujące materiały, podlegające ocenie Uczelnianej Komisji Rekrutacyjnej:</w:t>
      </w:r>
    </w:p>
    <w:p w:rsidR="00103FCF" w:rsidRDefault="00F34E63">
      <w:pPr>
        <w:pStyle w:val="Akapitzlist"/>
        <w:numPr>
          <w:ilvl w:val="0"/>
          <w:numId w:val="7"/>
        </w:numPr>
        <w:jc w:val="both"/>
      </w:pPr>
      <w:r>
        <w:t>prezentacja wybranego przez siebie zagadnienia, dotyczącego zainteresowań badawczych i twórczych kandydata, w tym bibliografia dotycząca przedmiotu zainteresowań</w:t>
      </w:r>
    </w:p>
    <w:p w:rsidR="00103FCF" w:rsidRDefault="00F34E63" w:rsidP="00C415D7">
      <w:pPr>
        <w:pStyle w:val="NormalnyWeb"/>
        <w:spacing w:before="240" w:after="0"/>
        <w:jc w:val="both"/>
        <w:textAlignment w:val="baseline"/>
      </w:pPr>
      <w:r>
        <w:rPr>
          <w:color w:val="212529"/>
        </w:rPr>
        <w:t xml:space="preserve">Prezentację należy załączyć do zgłoszenia w systemie </w:t>
      </w:r>
      <w:r w:rsidR="00A02773">
        <w:t xml:space="preserve">Internetowej Rejestracji Kandydata </w:t>
      </w:r>
      <w:r w:rsidR="00AF6BFF">
        <w:rPr>
          <w:color w:val="212529"/>
        </w:rPr>
        <w:t>w </w:t>
      </w:r>
      <w:r>
        <w:rPr>
          <w:color w:val="212529"/>
        </w:rPr>
        <w:t xml:space="preserve">postaci materiałów w wersji cyfrowej uporządkowanej według kolejności prezentacji, rozdzielczość min. 72 </w:t>
      </w:r>
      <w:proofErr w:type="spellStart"/>
      <w:r>
        <w:rPr>
          <w:color w:val="212529"/>
        </w:rPr>
        <w:t>dpi</w:t>
      </w:r>
      <w:proofErr w:type="spellEnd"/>
      <w:r>
        <w:rPr>
          <w:color w:val="212529"/>
        </w:rPr>
        <w:t xml:space="preserve">, formaty </w:t>
      </w:r>
      <w:proofErr w:type="spellStart"/>
      <w:r>
        <w:rPr>
          <w:color w:val="212529"/>
        </w:rPr>
        <w:t>jpg</w:t>
      </w:r>
      <w:proofErr w:type="spellEnd"/>
      <w:r>
        <w:rPr>
          <w:color w:val="212529"/>
        </w:rPr>
        <w:t xml:space="preserve">. </w:t>
      </w:r>
      <w:proofErr w:type="spellStart"/>
      <w:r>
        <w:rPr>
          <w:color w:val="212529"/>
        </w:rPr>
        <w:t>png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pdf</w:t>
      </w:r>
      <w:proofErr w:type="spellEnd"/>
      <w:r>
        <w:rPr>
          <w:color w:val="212529"/>
        </w:rPr>
        <w:t xml:space="preserve"> ( w maksymalnym rozmiarze 25 MB dla pojedynczego pliku lub </w:t>
      </w:r>
      <w:r>
        <w:rPr>
          <w:color w:val="000000"/>
        </w:rPr>
        <w:t xml:space="preserve">Power Point zapisana w formacie pdf. </w:t>
      </w:r>
      <w:r>
        <w:rPr>
          <w:color w:val="212529"/>
        </w:rPr>
        <w:t>Pliki należy nazwać według wzoru: dla prezentacji : imie_nazwisko_wzkw_prezentacja_01 (nr porządkowy określający kolejność prezentacji)</w:t>
      </w:r>
    </w:p>
    <w:p w:rsidR="00103FCF" w:rsidRDefault="00103FCF">
      <w:pPr>
        <w:pStyle w:val="Akapitzlist"/>
        <w:ind w:left="720"/>
        <w:jc w:val="both"/>
      </w:pPr>
    </w:p>
    <w:p w:rsidR="00103FCF" w:rsidRDefault="00F34E63" w:rsidP="00C415D7">
      <w:pPr>
        <w:pStyle w:val="Akapitzlist"/>
        <w:numPr>
          <w:ilvl w:val="0"/>
          <w:numId w:val="7"/>
        </w:numPr>
        <w:jc w:val="both"/>
      </w:pPr>
      <w:r>
        <w:t>konspekt projektu pracy badawczej</w:t>
      </w:r>
      <w:r>
        <w:rPr>
          <w:b/>
        </w:rPr>
        <w:t xml:space="preserve"> </w:t>
      </w:r>
      <w:r>
        <w:t>wraz z wstępnie wybranym sposobem uzupełnienia przedstawionego zagadnienia językiem plastyki (plan wystawy, diagram, fotografia, film, itp.).</w:t>
      </w:r>
    </w:p>
    <w:p w:rsidR="00C415D7" w:rsidRDefault="00C415D7" w:rsidP="00C415D7">
      <w:pPr>
        <w:pStyle w:val="Akapitzlist"/>
        <w:ind w:left="720"/>
        <w:jc w:val="both"/>
      </w:pPr>
    </w:p>
    <w:p w:rsidR="00103FCF" w:rsidRDefault="00F34E63" w:rsidP="00351336">
      <w:pPr>
        <w:pStyle w:val="NormalnyWeb"/>
        <w:spacing w:before="0" w:after="240"/>
        <w:jc w:val="both"/>
        <w:textAlignment w:val="baseline"/>
      </w:pPr>
      <w:r>
        <w:rPr>
          <w:color w:val="212529"/>
        </w:rPr>
        <w:t xml:space="preserve">Konspekt projektu pracy należy załączyć do zgłoszenia w systemie </w:t>
      </w:r>
      <w:r w:rsidR="007118E9">
        <w:t>Internetowej Rejestracji Kandydata</w:t>
      </w:r>
      <w:r>
        <w:rPr>
          <w:color w:val="212529"/>
        </w:rPr>
        <w:t xml:space="preserve"> w postaci materiałów w wersji cyfrowej uporządkowanej według kolejności prezentacji, rozdzielczość min. 72 </w:t>
      </w:r>
      <w:proofErr w:type="spellStart"/>
      <w:r>
        <w:rPr>
          <w:color w:val="212529"/>
        </w:rPr>
        <w:t>dpi</w:t>
      </w:r>
      <w:proofErr w:type="spellEnd"/>
      <w:r>
        <w:rPr>
          <w:color w:val="212529"/>
        </w:rPr>
        <w:t xml:space="preserve">, formaty </w:t>
      </w:r>
      <w:proofErr w:type="spellStart"/>
      <w:r>
        <w:rPr>
          <w:color w:val="212529"/>
        </w:rPr>
        <w:t>jpg</w:t>
      </w:r>
      <w:proofErr w:type="spellEnd"/>
      <w:r>
        <w:rPr>
          <w:color w:val="212529"/>
        </w:rPr>
        <w:t xml:space="preserve">. </w:t>
      </w:r>
      <w:proofErr w:type="spellStart"/>
      <w:r>
        <w:rPr>
          <w:color w:val="212529"/>
        </w:rPr>
        <w:t>png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pdf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doc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docx</w:t>
      </w:r>
      <w:proofErr w:type="spellEnd"/>
      <w:r>
        <w:rPr>
          <w:color w:val="212529"/>
        </w:rPr>
        <w:t xml:space="preserve">, lub </w:t>
      </w:r>
      <w:proofErr w:type="spellStart"/>
      <w:r>
        <w:rPr>
          <w:color w:val="212529"/>
        </w:rPr>
        <w:t>odt</w:t>
      </w:r>
      <w:proofErr w:type="spellEnd"/>
      <w:r>
        <w:rPr>
          <w:color w:val="212529"/>
        </w:rPr>
        <w:t xml:space="preserve"> (w</w:t>
      </w:r>
      <w:r w:rsidR="00797A52">
        <w:rPr>
          <w:color w:val="212529"/>
        </w:rPr>
        <w:t> </w:t>
      </w:r>
      <w:r>
        <w:rPr>
          <w:color w:val="212529"/>
        </w:rPr>
        <w:t>maksymalnym rozmiarze 25 MB dla pojedynczego pliku lub</w:t>
      </w:r>
      <w:r>
        <w:rPr>
          <w:color w:val="FFFF00"/>
        </w:rPr>
        <w:t xml:space="preserve"> </w:t>
      </w:r>
      <w:r>
        <w:rPr>
          <w:color w:val="000000"/>
        </w:rPr>
        <w:t xml:space="preserve">prezentacja Power Point zapisana w formacie pdf. </w:t>
      </w:r>
      <w:r>
        <w:rPr>
          <w:color w:val="212529"/>
        </w:rPr>
        <w:t>Plik należy naz</w:t>
      </w:r>
      <w:r w:rsidR="00CE7D0C">
        <w:rPr>
          <w:color w:val="212529"/>
        </w:rPr>
        <w:t>wać według wzoru: dla konspektu</w:t>
      </w:r>
      <w:r>
        <w:rPr>
          <w:color w:val="212529"/>
        </w:rPr>
        <w:t>: imie_nazwisko_wzkw_konspekt_01 (nr porządkowy określający kolejność prezentacji)</w:t>
      </w:r>
    </w:p>
    <w:p w:rsidR="00103FCF" w:rsidRDefault="00103FCF">
      <w:pPr>
        <w:jc w:val="both"/>
        <w:rPr>
          <w:rFonts w:ascii="Times New Roman" w:hAnsi="Times New Roman" w:cs="Times New Roman"/>
        </w:rPr>
      </w:pPr>
    </w:p>
    <w:p w:rsidR="00103FCF" w:rsidRDefault="00F34E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Rozmowa kwalifikacyjna dotyczy zagadnień związanych z zainteresowaniami badawczymi kandydata i problematyki badań artystycznych. Prezentacja i konspekt są podstawą do przeprowadzenia rozmowy kwalifikacyjnej. Podczas rozmowy kwalifikacyjnej oceniana będzie oryginalność ujęcia tematu, umiejętność posługiwania się fachową terminologią, </w:t>
      </w:r>
      <w:r>
        <w:rPr>
          <w:rFonts w:ascii="Times New Roman" w:hAnsi="Times New Roman" w:cs="Times New Roman"/>
        </w:rPr>
        <w:lastRenderedPageBreak/>
        <w:t>znajomość podstawowej literatury (w zakresie wskazanego kierunku zainteresowań lub wybranego tematu) oraz trafność wyboru metod badawczych i/lub środków plastycznych.</w:t>
      </w:r>
    </w:p>
    <w:p w:rsidR="00103FCF" w:rsidRDefault="00103FCF">
      <w:pPr>
        <w:jc w:val="both"/>
        <w:rPr>
          <w:rFonts w:ascii="Times New Roman" w:hAnsi="Times New Roman" w:cs="Times New Roman"/>
        </w:rPr>
      </w:pPr>
    </w:p>
    <w:p w:rsidR="00103FCF" w:rsidRDefault="00F34E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Rozmowa kwalifikacyjna zostanie przeprowadzona przy </w:t>
      </w:r>
      <w:r w:rsidR="00AF6BFF">
        <w:rPr>
          <w:rFonts w:ascii="Times New Roman" w:hAnsi="Times New Roman" w:cs="Times New Roman"/>
        </w:rPr>
        <w:t>użyciu narzędzi informatycznych w formie wideokonferencji</w:t>
      </w:r>
      <w:r w:rsidR="0020180C">
        <w:rPr>
          <w:rFonts w:ascii="Times New Roman" w:hAnsi="Times New Roman" w:cs="Times New Roman"/>
        </w:rPr>
        <w:t>.</w:t>
      </w:r>
    </w:p>
    <w:p w:rsidR="00103FCF" w:rsidRDefault="00103FCF">
      <w:pPr>
        <w:jc w:val="both"/>
        <w:rPr>
          <w:rFonts w:ascii="Times New Roman" w:hAnsi="Times New Roman" w:cs="Times New Roman"/>
        </w:rPr>
      </w:pPr>
    </w:p>
    <w:p w:rsidR="00103FCF" w:rsidRDefault="00F34E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Punktacja rozmowy kwalifikacyjnej – kryteria oceny:</w:t>
      </w:r>
    </w:p>
    <w:p w:rsidR="00103FCF" w:rsidRDefault="00F34E63">
      <w:pPr>
        <w:pStyle w:val="Akapitzlist"/>
        <w:numPr>
          <w:ilvl w:val="2"/>
          <w:numId w:val="4"/>
        </w:numPr>
        <w:ind w:left="1434" w:hanging="357"/>
        <w:jc w:val="both"/>
      </w:pPr>
      <w:r>
        <w:t>ocena prezentacji wybranego zagadnienia w tym jego treści i konstrukcji</w:t>
      </w:r>
    </w:p>
    <w:p w:rsidR="00103FCF" w:rsidRDefault="00F34E63">
      <w:pPr>
        <w:pStyle w:val="Akapitzlist"/>
        <w:numPr>
          <w:ilvl w:val="2"/>
          <w:numId w:val="4"/>
        </w:numPr>
        <w:ind w:left="1434" w:hanging="357"/>
        <w:jc w:val="both"/>
      </w:pPr>
      <w:r>
        <w:t>posługiwanie się fachową terminologią i dobór metod badawczych do prezentowanego zagadnienia</w:t>
      </w:r>
    </w:p>
    <w:p w:rsidR="00103FCF" w:rsidRDefault="00F34E63">
      <w:pPr>
        <w:pStyle w:val="Akapitzlist"/>
        <w:numPr>
          <w:ilvl w:val="2"/>
          <w:numId w:val="4"/>
        </w:numPr>
        <w:ind w:left="1434" w:hanging="357"/>
        <w:jc w:val="both"/>
      </w:pPr>
      <w:r>
        <w:t>trafność wyboru plastycznych narzędzi wspomagających prezentację wybranego zagadnienia</w:t>
      </w:r>
    </w:p>
    <w:p w:rsidR="00103FCF" w:rsidRDefault="00F34E63">
      <w:pPr>
        <w:pStyle w:val="Akapitzlist"/>
        <w:ind w:left="0"/>
        <w:jc w:val="both"/>
      </w:pPr>
      <w:r>
        <w:t>Za każdą część rozmowy kwalifikacyjnej kandydat może otrzymać od 0 do 15 punktów. Otrzymanie 0 punktów z jakiejkolwiek części rozmowy kwalifikacyjnej jest równoważne z niezdaniem egzaminu.</w:t>
      </w:r>
    </w:p>
    <w:p w:rsidR="00103FCF" w:rsidRDefault="00F34E63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Łącznie w procesie rekrutacji kandydat może otrzymać od 0 do 45 punktów. </w:t>
      </w:r>
    </w:p>
    <w:p w:rsidR="00103FCF" w:rsidRDefault="00F34E63">
      <w:pPr>
        <w:pStyle w:val="Akapitzlist"/>
        <w:numPr>
          <w:ilvl w:val="0"/>
          <w:numId w:val="8"/>
        </w:numPr>
        <w:spacing w:before="240" w:after="240"/>
        <w:jc w:val="both"/>
      </w:pPr>
      <w:r>
        <w:t>Przyjęcie na studia uzależnione jest od liczby uzyskanych punktów (lista rankingowa). Minimalna liczba punktów kwalifikująca do przyjęcia na studia wynosi 23 punkty.</w:t>
      </w:r>
    </w:p>
    <w:p w:rsidR="00103FCF" w:rsidRDefault="00103FCF">
      <w:pPr>
        <w:pStyle w:val="Standard"/>
        <w:jc w:val="both"/>
      </w:pPr>
    </w:p>
    <w:p w:rsidR="00103FCF" w:rsidRDefault="00103FCF">
      <w:pPr>
        <w:rPr>
          <w:rFonts w:ascii="Times New Roman" w:hAnsi="Times New Roman" w:cs="Times New Roman"/>
        </w:rPr>
      </w:pPr>
    </w:p>
    <w:sectPr w:rsidR="00103FCF" w:rsidSect="0004197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27" w:rsidRDefault="00EB1D27">
      <w:r>
        <w:separator/>
      </w:r>
    </w:p>
  </w:endnote>
  <w:endnote w:type="continuationSeparator" w:id="0">
    <w:p w:rsidR="00EB1D27" w:rsidRDefault="00EB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27" w:rsidRDefault="00EB1D27">
      <w:r>
        <w:rPr>
          <w:color w:val="000000"/>
        </w:rPr>
        <w:separator/>
      </w:r>
    </w:p>
  </w:footnote>
  <w:footnote w:type="continuationSeparator" w:id="0">
    <w:p w:rsidR="00EB1D27" w:rsidRDefault="00EB1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B6" w:rsidRPr="000B4447" w:rsidRDefault="000B4447" w:rsidP="004923B6">
    <w:pPr>
      <w:pStyle w:val="Standard"/>
      <w:ind w:left="6237"/>
      <w:outlineLvl w:val="0"/>
      <w:rPr>
        <w:bCs/>
        <w:i/>
        <w:color w:val="FF0000"/>
        <w:sz w:val="20"/>
        <w:szCs w:val="20"/>
      </w:rPr>
    </w:pPr>
    <w:r>
      <w:rPr>
        <w:bCs/>
        <w:sz w:val="20"/>
        <w:szCs w:val="20"/>
      </w:rPr>
      <w:t>Załącznik nr 13</w:t>
    </w:r>
  </w:p>
  <w:p w:rsidR="004923B6" w:rsidRDefault="004923B6" w:rsidP="004923B6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FF60AD">
      <w:rPr>
        <w:bCs/>
        <w:sz w:val="20"/>
        <w:szCs w:val="20"/>
      </w:rPr>
      <w:t>19</w:t>
    </w:r>
    <w:r>
      <w:rPr>
        <w:bCs/>
        <w:sz w:val="20"/>
        <w:szCs w:val="20"/>
      </w:rPr>
      <w:t xml:space="preserve">/2020 </w:t>
    </w:r>
  </w:p>
  <w:p w:rsidR="004923B6" w:rsidRPr="00CE1F0A" w:rsidRDefault="004923B6" w:rsidP="004923B6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463D24">
      <w:rPr>
        <w:bCs/>
        <w:sz w:val="20"/>
        <w:szCs w:val="20"/>
      </w:rPr>
      <w:t xml:space="preserve">dnia </w:t>
    </w:r>
    <w:r w:rsidR="0077137D">
      <w:rPr>
        <w:bCs/>
        <w:sz w:val="20"/>
        <w:szCs w:val="20"/>
      </w:rPr>
      <w:t>02.</w:t>
    </w:r>
    <w:r>
      <w:rPr>
        <w:bCs/>
        <w:sz w:val="20"/>
        <w:szCs w:val="20"/>
      </w:rPr>
      <w:t>06.2020</w:t>
    </w:r>
    <w:r w:rsidR="0077137D">
      <w:rPr>
        <w:bCs/>
        <w:sz w:val="20"/>
        <w:szCs w:val="20"/>
      </w:rPr>
      <w:t xml:space="preserve"> r.</w:t>
    </w:r>
    <w:r>
      <w:rPr>
        <w:bCs/>
        <w:sz w:val="20"/>
        <w:szCs w:val="20"/>
      </w:rPr>
      <w:t xml:space="preserve"> </w:t>
    </w:r>
  </w:p>
  <w:p w:rsidR="004923B6" w:rsidRDefault="004923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>
    <w:nsid w:val="4906316F"/>
    <w:multiLevelType w:val="multilevel"/>
    <w:tmpl w:val="3786980C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70AC3"/>
    <w:multiLevelType w:val="multilevel"/>
    <w:tmpl w:val="049EA014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CF"/>
    <w:rsid w:val="0004197A"/>
    <w:rsid w:val="000472F2"/>
    <w:rsid w:val="000B4447"/>
    <w:rsid w:val="000E4904"/>
    <w:rsid w:val="00103FCF"/>
    <w:rsid w:val="0010668E"/>
    <w:rsid w:val="00121C6D"/>
    <w:rsid w:val="00161E29"/>
    <w:rsid w:val="00165F94"/>
    <w:rsid w:val="001C4883"/>
    <w:rsid w:val="001E362C"/>
    <w:rsid w:val="0020180C"/>
    <w:rsid w:val="0023081D"/>
    <w:rsid w:val="0031005A"/>
    <w:rsid w:val="00351336"/>
    <w:rsid w:val="00440E99"/>
    <w:rsid w:val="004574A1"/>
    <w:rsid w:val="00463D24"/>
    <w:rsid w:val="004923B6"/>
    <w:rsid w:val="004A5F7D"/>
    <w:rsid w:val="00587621"/>
    <w:rsid w:val="00661753"/>
    <w:rsid w:val="006A14BF"/>
    <w:rsid w:val="007118E9"/>
    <w:rsid w:val="0077137D"/>
    <w:rsid w:val="00797A52"/>
    <w:rsid w:val="007F0932"/>
    <w:rsid w:val="008D23F1"/>
    <w:rsid w:val="009060E2"/>
    <w:rsid w:val="0098529C"/>
    <w:rsid w:val="00A02773"/>
    <w:rsid w:val="00AF6BFF"/>
    <w:rsid w:val="00B1697B"/>
    <w:rsid w:val="00BB5C60"/>
    <w:rsid w:val="00C05AE4"/>
    <w:rsid w:val="00C3618D"/>
    <w:rsid w:val="00C415D7"/>
    <w:rsid w:val="00C71CD9"/>
    <w:rsid w:val="00CE7D0C"/>
    <w:rsid w:val="00D14FBB"/>
    <w:rsid w:val="00D35EDE"/>
    <w:rsid w:val="00E30FEB"/>
    <w:rsid w:val="00E66D2F"/>
    <w:rsid w:val="00E71B28"/>
    <w:rsid w:val="00EB1D27"/>
    <w:rsid w:val="00EB2604"/>
    <w:rsid w:val="00F34E63"/>
    <w:rsid w:val="00F373F9"/>
    <w:rsid w:val="00F65245"/>
    <w:rsid w:val="00F71624"/>
    <w:rsid w:val="00FA6FD2"/>
    <w:rsid w:val="00FA75B7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97A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97A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04197A"/>
    <w:pPr>
      <w:ind w:left="708"/>
    </w:pPr>
  </w:style>
  <w:style w:type="character" w:customStyle="1" w:styleId="StrongEmphasis">
    <w:name w:val="Strong Emphasis"/>
    <w:rsid w:val="0004197A"/>
    <w:rPr>
      <w:b/>
      <w:bCs/>
    </w:rPr>
  </w:style>
  <w:style w:type="paragraph" w:styleId="NormalnyWeb">
    <w:name w:val="Normal (Web)"/>
    <w:basedOn w:val="Normalny"/>
    <w:rsid w:val="0004197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rsid w:val="0004197A"/>
    <w:rPr>
      <w:sz w:val="16"/>
      <w:szCs w:val="16"/>
    </w:rPr>
  </w:style>
  <w:style w:type="paragraph" w:styleId="Tekstkomentarza">
    <w:name w:val="annotation text"/>
    <w:basedOn w:val="Normalny"/>
    <w:rsid w:val="0004197A"/>
    <w:rPr>
      <w:sz w:val="20"/>
      <w:szCs w:val="18"/>
    </w:rPr>
  </w:style>
  <w:style w:type="character" w:customStyle="1" w:styleId="TekstkomentarzaZnak">
    <w:name w:val="Tekst komentarza Znak"/>
    <w:basedOn w:val="Domylnaczcionkaakapitu"/>
    <w:rsid w:val="0004197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rsid w:val="0004197A"/>
    <w:rPr>
      <w:b/>
      <w:bCs/>
    </w:rPr>
  </w:style>
  <w:style w:type="character" w:customStyle="1" w:styleId="TematkomentarzaZnak">
    <w:name w:val="Temat komentarza Znak"/>
    <w:basedOn w:val="TekstkomentarzaZnak"/>
    <w:rsid w:val="0004197A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rsid w:val="0004197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04197A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numbering" w:customStyle="1" w:styleId="WW8Num6">
    <w:name w:val="WW8Num6"/>
    <w:basedOn w:val="Bezlisty"/>
    <w:rsid w:val="0004197A"/>
    <w:pPr>
      <w:numPr>
        <w:numId w:val="1"/>
      </w:numPr>
    </w:pPr>
  </w:style>
  <w:style w:type="numbering" w:customStyle="1" w:styleId="WW8Num22">
    <w:name w:val="WW8Num22"/>
    <w:basedOn w:val="Bezlisty"/>
    <w:rsid w:val="0004197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923B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23B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23B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23B6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IZABELIN</cp:lastModifiedBy>
  <cp:revision>2</cp:revision>
  <dcterms:created xsi:type="dcterms:W3CDTF">2020-06-03T20:16:00Z</dcterms:created>
  <dcterms:modified xsi:type="dcterms:W3CDTF">2020-06-03T20:16:00Z</dcterms:modified>
</cp:coreProperties>
</file>