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38" w:rsidRPr="00D81D41" w:rsidRDefault="00942D38" w:rsidP="00942D38">
      <w:pPr>
        <w:jc w:val="center"/>
        <w:rPr>
          <w:b/>
          <w:color w:val="auto"/>
          <w:sz w:val="28"/>
          <w:szCs w:val="28"/>
        </w:rPr>
      </w:pPr>
      <w:r w:rsidRPr="00D81D41">
        <w:rPr>
          <w:b/>
          <w:color w:val="auto"/>
          <w:sz w:val="28"/>
          <w:szCs w:val="28"/>
        </w:rPr>
        <w:t>Umowa o świadczenie usług edukacyjnych</w:t>
      </w:r>
      <w:r>
        <w:rPr>
          <w:b/>
          <w:color w:val="auto"/>
          <w:sz w:val="28"/>
          <w:szCs w:val="28"/>
        </w:rPr>
        <w:t xml:space="preserve"> nr ……………….</w:t>
      </w:r>
    </w:p>
    <w:p w:rsidR="00942D38" w:rsidRPr="00D81D41" w:rsidRDefault="00942D38" w:rsidP="00942D38">
      <w:pPr>
        <w:rPr>
          <w:b/>
          <w:color w:val="auto"/>
          <w:sz w:val="28"/>
          <w:szCs w:val="28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 xml:space="preserve">zawarta w dniu  </w:t>
      </w:r>
      <w:r w:rsidR="006B2825">
        <w:rPr>
          <w:color w:val="auto"/>
        </w:rPr>
        <w:t>………………………..</w:t>
      </w:r>
      <w:r>
        <w:rPr>
          <w:color w:val="auto"/>
        </w:rPr>
        <w:t>roku</w:t>
      </w:r>
      <w:r w:rsidRPr="00D81D41">
        <w:rPr>
          <w:color w:val="auto"/>
        </w:rPr>
        <w:t xml:space="preserve"> w Warszawie </w:t>
      </w: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pomiędzy:</w:t>
      </w:r>
    </w:p>
    <w:p w:rsidR="00942D38" w:rsidRPr="00D81D41" w:rsidRDefault="00942D38" w:rsidP="00942D38">
      <w:pPr>
        <w:rPr>
          <w:b/>
          <w:color w:val="auto"/>
        </w:rPr>
      </w:pPr>
      <w:r w:rsidRPr="00D81D41">
        <w:rPr>
          <w:b/>
          <w:color w:val="auto"/>
        </w:rPr>
        <w:t xml:space="preserve">Akademią Sztuk Pięknych w Warszawie, </w:t>
      </w:r>
      <w:r w:rsidRPr="00D81D41">
        <w:rPr>
          <w:color w:val="auto"/>
        </w:rPr>
        <w:t xml:space="preserve">ul. Krakowskie Przedmieście 5, 00-068 Warszawa </w:t>
      </w:r>
      <w:r w:rsidRPr="00D81D41">
        <w:rPr>
          <w:b/>
          <w:color w:val="auto"/>
        </w:rPr>
        <w:t>zwaną dalej</w:t>
      </w:r>
      <w:r>
        <w:rPr>
          <w:b/>
          <w:color w:val="auto"/>
        </w:rPr>
        <w:t xml:space="preserve"> </w:t>
      </w:r>
      <w:r w:rsidRPr="00A03603">
        <w:rPr>
          <w:b/>
          <w:color w:val="auto"/>
        </w:rPr>
        <w:t>ASP w Warszawie,</w:t>
      </w: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reprezentowaną przez:</w:t>
      </w:r>
    </w:p>
    <w:p w:rsidR="00942D38" w:rsidRPr="00D81D41" w:rsidRDefault="00C85D56" w:rsidP="00942D38">
      <w:pPr>
        <w:rPr>
          <w:b/>
          <w:color w:val="auto"/>
        </w:rPr>
      </w:pPr>
      <w:r>
        <w:rPr>
          <w:b/>
          <w:color w:val="auto"/>
        </w:rPr>
        <w:t>............................................................................................................................................................</w:t>
      </w:r>
    </w:p>
    <w:p w:rsidR="00942D38" w:rsidRPr="00D81D41" w:rsidRDefault="00942D38" w:rsidP="00942D38">
      <w:pPr>
        <w:tabs>
          <w:tab w:val="left" w:pos="5400"/>
        </w:tabs>
        <w:rPr>
          <w:b/>
          <w:color w:val="auto"/>
        </w:rPr>
      </w:pPr>
      <w:r w:rsidRPr="00D81D41">
        <w:rPr>
          <w:color w:val="auto"/>
        </w:rPr>
        <w:t>a  panem/panią:</w:t>
      </w:r>
      <w:r w:rsidRPr="00D81D41">
        <w:rPr>
          <w:color w:val="auto"/>
        </w:rPr>
        <w:tab/>
      </w:r>
    </w:p>
    <w:p w:rsidR="00942D38" w:rsidRPr="00D81D41" w:rsidRDefault="00942D38" w:rsidP="00942D38">
      <w:pPr>
        <w:rPr>
          <w:b/>
          <w:color w:val="auto"/>
        </w:rPr>
      </w:pPr>
      <w:r w:rsidRPr="00D81D41">
        <w:rPr>
          <w:b/>
          <w:color w:val="auto"/>
        </w:rPr>
        <w:t>zwaną dalej Słuchaczem</w:t>
      </w:r>
    </w:p>
    <w:p w:rsidR="00942D38" w:rsidRPr="00D81D41" w:rsidRDefault="00942D38" w:rsidP="00942D38">
      <w:pPr>
        <w:tabs>
          <w:tab w:val="left" w:pos="5400"/>
        </w:tabs>
        <w:rPr>
          <w:b/>
          <w:color w:val="auto"/>
        </w:rPr>
      </w:pPr>
    </w:p>
    <w:p w:rsidR="00942D38" w:rsidRDefault="00942D38" w:rsidP="00942D38">
      <w:pPr>
        <w:tabs>
          <w:tab w:val="left" w:pos="5400"/>
        </w:tabs>
        <w:rPr>
          <w:color w:val="auto"/>
        </w:rPr>
      </w:pPr>
      <w:r w:rsidRPr="00D81D41">
        <w:rPr>
          <w:color w:val="auto"/>
        </w:rPr>
        <w:t>urodzonym/ą dnia…………………………………</w:t>
      </w:r>
      <w:r>
        <w:rPr>
          <w:color w:val="auto"/>
        </w:rPr>
        <w:t>………………………………………..……..</w:t>
      </w:r>
      <w:r w:rsidRPr="00D81D41">
        <w:rPr>
          <w:color w:val="auto"/>
        </w:rPr>
        <w:t>,</w:t>
      </w:r>
    </w:p>
    <w:p w:rsidR="005B6684" w:rsidRDefault="005B6684" w:rsidP="005B6684">
      <w:pPr>
        <w:rPr>
          <w:color w:val="auto"/>
        </w:rPr>
      </w:pPr>
    </w:p>
    <w:p w:rsidR="005B6684" w:rsidRPr="00D81D41" w:rsidRDefault="005B6684" w:rsidP="005B6684">
      <w:pPr>
        <w:rPr>
          <w:color w:val="auto"/>
        </w:rPr>
      </w:pPr>
      <w:r w:rsidRPr="00D81D41">
        <w:rPr>
          <w:color w:val="auto"/>
        </w:rPr>
        <w:t>PESEL …………………………</w:t>
      </w:r>
      <w:r>
        <w:rPr>
          <w:color w:val="auto"/>
        </w:rPr>
        <w:t>…………………………….</w:t>
      </w:r>
    </w:p>
    <w:p w:rsidR="00942D38" w:rsidRPr="00D81D41" w:rsidRDefault="00942D38" w:rsidP="00942D38">
      <w:pPr>
        <w:tabs>
          <w:tab w:val="left" w:pos="5400"/>
        </w:tabs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zamieszkałym/ą: ……………………………………………………………………………</w:t>
      </w:r>
      <w:r>
        <w:rPr>
          <w:color w:val="auto"/>
        </w:rPr>
        <w:t>.</w:t>
      </w:r>
      <w:r w:rsidRPr="00D81D41">
        <w:rPr>
          <w:color w:val="auto"/>
        </w:rPr>
        <w:t>…….</w:t>
      </w:r>
      <w:r>
        <w:rPr>
          <w:color w:val="auto"/>
        </w:rPr>
        <w:t>,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adres do korespondencji: ............................................................................................................</w:t>
      </w:r>
      <w:r>
        <w:rPr>
          <w:color w:val="auto"/>
        </w:rPr>
        <w:t>....</w:t>
      </w:r>
      <w:r w:rsidRPr="00D81D41">
        <w:rPr>
          <w:color w:val="auto"/>
        </w:rPr>
        <w:t>,</w:t>
      </w:r>
    </w:p>
    <w:p w:rsidR="00942D38" w:rsidRPr="00D81D41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  <w:r w:rsidRPr="00D81D41">
        <w:rPr>
          <w:color w:val="auto"/>
        </w:rPr>
        <w:t>legitymującym się dowodem osobistym: ……………………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wydanym w dniu ……………………</w:t>
      </w:r>
      <w:r>
        <w:rPr>
          <w:color w:val="auto"/>
        </w:rPr>
        <w:t>……………………….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przez Prezydenta ………………………………………………………………………………</w:t>
      </w:r>
      <w:r>
        <w:rPr>
          <w:color w:val="auto"/>
        </w:rPr>
        <w:t>…..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rPr>
          <w:color w:val="auto"/>
        </w:rPr>
      </w:pPr>
      <w:r w:rsidRPr="00D81D41">
        <w:rPr>
          <w:color w:val="auto"/>
        </w:rPr>
        <w:t>adres e-mail: ……………………………………</w:t>
      </w:r>
      <w:r>
        <w:rPr>
          <w:color w:val="auto"/>
        </w:rPr>
        <w:t>……………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ind w:left="3540" w:firstLine="708"/>
        <w:rPr>
          <w:color w:val="auto"/>
        </w:rPr>
      </w:pPr>
    </w:p>
    <w:p w:rsidR="00942D38" w:rsidRPr="00D81D41" w:rsidRDefault="00942D38" w:rsidP="00942D38">
      <w:pPr>
        <w:ind w:left="3540" w:firstLine="708"/>
        <w:rPr>
          <w:color w:val="auto"/>
        </w:rPr>
      </w:pPr>
      <w:r w:rsidRPr="00D81D41">
        <w:rPr>
          <w:color w:val="auto"/>
        </w:rPr>
        <w:t>§ 1</w:t>
      </w:r>
    </w:p>
    <w:p w:rsidR="00942D38" w:rsidRPr="00D81D41" w:rsidRDefault="00942D38" w:rsidP="00942D38">
      <w:pPr>
        <w:ind w:left="3540" w:firstLine="708"/>
        <w:rPr>
          <w:color w:val="auto"/>
        </w:rPr>
      </w:pPr>
    </w:p>
    <w:p w:rsidR="00942D38" w:rsidRPr="00D81D41" w:rsidRDefault="00942D38" w:rsidP="00942D38">
      <w:pPr>
        <w:jc w:val="both"/>
        <w:rPr>
          <w:color w:val="auto"/>
        </w:rPr>
      </w:pPr>
      <w:r w:rsidRPr="00D81D41">
        <w:rPr>
          <w:color w:val="auto"/>
        </w:rPr>
        <w:t>Przedmiotem umowy jest określenie wzajemnych praw i obowiązków Akademii oraz Słuchacza Studiów Podyplom</w:t>
      </w:r>
      <w:r w:rsidR="007E17E8">
        <w:rPr>
          <w:color w:val="auto"/>
        </w:rPr>
        <w:t xml:space="preserve">owych </w:t>
      </w:r>
      <w:r w:rsidR="007E17E8" w:rsidRPr="005E0718">
        <w:rPr>
          <w:color w:val="auto"/>
        </w:rPr>
        <w:t>„</w:t>
      </w:r>
      <w:r w:rsidR="005E0718">
        <w:rPr>
          <w:color w:val="auto"/>
        </w:rPr>
        <w:t>Kolor w kreacji wnętrza</w:t>
      </w:r>
      <w:r w:rsidRPr="00D81D41">
        <w:rPr>
          <w:color w:val="auto"/>
        </w:rPr>
        <w:t>” podejmującego płatne kształcenie w Akademii Sztuk Pięknych w Warszawie w zakresie korzystania z odpłatnych usług edukacyjnych świadczonych przez Uczelnię, o których mowa w art. 99 ust. 1 pkt 5 ustawy Prawo o szkolnictwie wyższym oraz w zakresie innych opłat związanych ze świadczonymi usługami edukacyjnymi.</w:t>
      </w:r>
    </w:p>
    <w:p w:rsidR="00942D38" w:rsidRPr="00D81D41" w:rsidRDefault="00942D38" w:rsidP="00942D38">
      <w:pPr>
        <w:rPr>
          <w:color w:val="auto"/>
        </w:rPr>
      </w:pPr>
    </w:p>
    <w:p w:rsidR="00942D38" w:rsidRPr="00D81D41" w:rsidRDefault="00942D38" w:rsidP="00942D38">
      <w:pPr>
        <w:ind w:left="3540" w:firstLine="708"/>
        <w:rPr>
          <w:color w:val="auto"/>
        </w:rPr>
      </w:pPr>
      <w:r w:rsidRPr="00D81D41">
        <w:rPr>
          <w:color w:val="auto"/>
        </w:rPr>
        <w:t>§ 2</w:t>
      </w:r>
    </w:p>
    <w:p w:rsidR="00942D38" w:rsidRPr="00D81D41" w:rsidRDefault="00942D38" w:rsidP="00942D38">
      <w:pPr>
        <w:ind w:left="3540" w:firstLine="708"/>
        <w:rPr>
          <w:color w:val="auto"/>
        </w:rPr>
      </w:pPr>
    </w:p>
    <w:p w:rsidR="00942D38" w:rsidRPr="00D81D41" w:rsidRDefault="00942D38" w:rsidP="00942D38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ASP w Warszawie </w:t>
      </w:r>
      <w:r w:rsidRPr="00D81D41">
        <w:rPr>
          <w:color w:val="auto"/>
        </w:rPr>
        <w:t>przyjmuje Słuchacza na Studia Podypl</w:t>
      </w:r>
      <w:r w:rsidR="007E17E8">
        <w:rPr>
          <w:color w:val="auto"/>
        </w:rPr>
        <w:t>omowe „</w:t>
      </w:r>
      <w:r w:rsidR="005E0718">
        <w:rPr>
          <w:color w:val="auto"/>
        </w:rPr>
        <w:t>Kolor w kreacji wnętrza</w:t>
      </w:r>
      <w:r w:rsidRPr="00D81D41">
        <w:rPr>
          <w:color w:val="auto"/>
        </w:rPr>
        <w:t xml:space="preserve">” w roku akademickim </w:t>
      </w:r>
      <w:r w:rsidR="006C3D25">
        <w:rPr>
          <w:color w:val="auto"/>
        </w:rPr>
        <w:t xml:space="preserve">.... </w:t>
      </w:r>
      <w:r w:rsidRPr="00D81D41">
        <w:rPr>
          <w:color w:val="auto"/>
        </w:rPr>
        <w:t>/</w:t>
      </w:r>
      <w:r w:rsidR="006C3D25">
        <w:rPr>
          <w:color w:val="auto"/>
        </w:rPr>
        <w:t>….</w:t>
      </w:r>
      <w:r w:rsidRPr="00D81D41">
        <w:rPr>
          <w:color w:val="auto"/>
        </w:rPr>
        <w:t xml:space="preserve"> i zobowiązuje się do :</w:t>
      </w:r>
    </w:p>
    <w:p w:rsidR="00942D38" w:rsidRPr="00D81D41" w:rsidRDefault="00942D38" w:rsidP="00942D38">
      <w:pPr>
        <w:rPr>
          <w:color w:val="auto"/>
        </w:rPr>
      </w:pPr>
    </w:p>
    <w:p w:rsidR="00942D38" w:rsidRPr="00C85D56" w:rsidRDefault="00942D38" w:rsidP="00942D38">
      <w:pPr>
        <w:numPr>
          <w:ilvl w:val="0"/>
          <w:numId w:val="5"/>
        </w:numPr>
        <w:rPr>
          <w:color w:val="auto"/>
        </w:rPr>
      </w:pPr>
      <w:r w:rsidRPr="00C85D56">
        <w:rPr>
          <w:color w:val="auto"/>
        </w:rPr>
        <w:t>stworzenia odpowiednich warunków do zrealizowania programu dydaktycznego zajęć,</w:t>
      </w:r>
    </w:p>
    <w:p w:rsidR="005E0718" w:rsidRPr="00C85D56" w:rsidRDefault="00942D38" w:rsidP="00942D38">
      <w:pPr>
        <w:numPr>
          <w:ilvl w:val="0"/>
          <w:numId w:val="1"/>
        </w:numPr>
        <w:jc w:val="both"/>
        <w:rPr>
          <w:color w:val="auto"/>
        </w:rPr>
      </w:pPr>
      <w:r w:rsidRPr="00C85D56">
        <w:rPr>
          <w:color w:val="auto"/>
        </w:rPr>
        <w:t xml:space="preserve">zapewnienia Słuchaczowi wszystkich praw i przywilejów wynikających </w:t>
      </w:r>
      <w:r w:rsidR="005E0718" w:rsidRPr="00C85D56">
        <w:rPr>
          <w:color w:val="auto"/>
        </w:rPr>
        <w:t xml:space="preserve">z Regulaminu Studiów Podyplomowych obowiązującego w ASP w Warszawie </w:t>
      </w:r>
    </w:p>
    <w:p w:rsidR="00942D38" w:rsidRPr="00C85D56" w:rsidRDefault="00942D38" w:rsidP="00942D38">
      <w:pPr>
        <w:numPr>
          <w:ilvl w:val="0"/>
          <w:numId w:val="1"/>
        </w:numPr>
        <w:jc w:val="both"/>
        <w:rPr>
          <w:color w:val="auto"/>
        </w:rPr>
      </w:pPr>
      <w:r w:rsidRPr="00C85D56">
        <w:rPr>
          <w:color w:val="auto"/>
        </w:rPr>
        <w:t>Studia, o których mowa w ust. 1 trwają 1 rok (dwa semestry) i obejmują 60 pkt ECTS.</w:t>
      </w:r>
    </w:p>
    <w:p w:rsidR="00942D38" w:rsidRPr="00C85D56" w:rsidRDefault="00942D38" w:rsidP="00942D38">
      <w:pPr>
        <w:numPr>
          <w:ilvl w:val="0"/>
          <w:numId w:val="1"/>
        </w:numPr>
        <w:jc w:val="both"/>
        <w:rPr>
          <w:b/>
          <w:color w:val="auto"/>
        </w:rPr>
      </w:pPr>
      <w:r w:rsidRPr="00C85D56">
        <w:rPr>
          <w:color w:val="auto"/>
        </w:rPr>
        <w:t>Studia, o których mowa w ust. 1 rozpoczynają się z dniem</w:t>
      </w:r>
      <w:r w:rsidR="005B6684" w:rsidRPr="00C85D56">
        <w:rPr>
          <w:color w:val="auto"/>
        </w:rPr>
        <w:t>.............</w:t>
      </w:r>
    </w:p>
    <w:p w:rsidR="005E0718" w:rsidRPr="00C85D56" w:rsidRDefault="00942D38" w:rsidP="00942D38">
      <w:pPr>
        <w:numPr>
          <w:ilvl w:val="0"/>
          <w:numId w:val="1"/>
        </w:numPr>
        <w:jc w:val="both"/>
        <w:rPr>
          <w:color w:val="auto"/>
        </w:rPr>
      </w:pPr>
      <w:r w:rsidRPr="00C85D56">
        <w:rPr>
          <w:color w:val="auto"/>
        </w:rPr>
        <w:t xml:space="preserve">Program kształcenia będzie realizowany zgodnie z planem studiów. Plan studiów na poszczególne semestry będzie podawany do wiadomości Słuchacza przed rozpoczęciem każdego semestru na stronach internetowych </w:t>
      </w:r>
      <w:hyperlink r:id="rId8" w:history="1">
        <w:r w:rsidRPr="00C85D56">
          <w:rPr>
            <w:rStyle w:val="Hipercze"/>
            <w:color w:val="auto"/>
          </w:rPr>
          <w:t>www.asp.waw.pl</w:t>
        </w:r>
      </w:hyperlink>
      <w:r w:rsidRPr="00C85D56">
        <w:rPr>
          <w:color w:val="auto"/>
        </w:rPr>
        <w:t xml:space="preserve"> </w:t>
      </w:r>
    </w:p>
    <w:p w:rsidR="00942D38" w:rsidRPr="005E0718" w:rsidRDefault="00942D38" w:rsidP="00942D38">
      <w:pPr>
        <w:numPr>
          <w:ilvl w:val="0"/>
          <w:numId w:val="1"/>
        </w:numPr>
        <w:jc w:val="both"/>
        <w:rPr>
          <w:color w:val="auto"/>
        </w:rPr>
      </w:pPr>
      <w:r w:rsidRPr="00C85D56">
        <w:rPr>
          <w:color w:val="auto"/>
        </w:rPr>
        <w:t xml:space="preserve">ASP w Warszawie zobowiązuje się do przesłania na adres e-mail Słuchacza, podany w niniejszej umowie, programu kształcenia oraz Uchwały nr </w:t>
      </w:r>
      <w:r w:rsidR="005E0718" w:rsidRPr="00C85D56">
        <w:rPr>
          <w:color w:val="auto"/>
        </w:rPr>
        <w:t>..............</w:t>
      </w:r>
      <w:r w:rsidRPr="00C85D56">
        <w:rPr>
          <w:color w:val="auto"/>
        </w:rPr>
        <w:t xml:space="preserve"> z dnia  </w:t>
      </w:r>
      <w:r w:rsidR="005E0718" w:rsidRPr="00C85D56">
        <w:rPr>
          <w:color w:val="auto"/>
        </w:rPr>
        <w:t>...............</w:t>
      </w:r>
      <w:r w:rsidRPr="00C85D56">
        <w:rPr>
          <w:color w:val="auto"/>
        </w:rPr>
        <w:t xml:space="preserve"> r. w sprawie: określenia efektów kształcenia na studiach podyplomowych dostosowanych do </w:t>
      </w:r>
      <w:r w:rsidRPr="00C85D56">
        <w:rPr>
          <w:color w:val="auto"/>
        </w:rPr>
        <w:lastRenderedPageBreak/>
        <w:t>wymagań Krajowych Ram Kwalifikacyjnych dla Szkolnictwa Wyższego, prowadzonych w Akademii sztuk Pięknych w</w:t>
      </w:r>
      <w:r w:rsidRPr="005E0718">
        <w:rPr>
          <w:color w:val="auto"/>
        </w:rPr>
        <w:t xml:space="preserve"> Warszawie.</w:t>
      </w:r>
    </w:p>
    <w:p w:rsidR="00942D38" w:rsidRDefault="00942D38" w:rsidP="00942D38">
      <w:pPr>
        <w:numPr>
          <w:ilvl w:val="0"/>
          <w:numId w:val="1"/>
        </w:numPr>
        <w:jc w:val="both"/>
        <w:rPr>
          <w:color w:val="auto"/>
        </w:rPr>
      </w:pPr>
      <w:r w:rsidRPr="00D81D41">
        <w:rPr>
          <w:color w:val="auto"/>
        </w:rPr>
        <w:t xml:space="preserve">Po zakończeniu studiów i spełnieniu przez Słuchacza wszystkich innych wymaganych warunków </w:t>
      </w:r>
      <w:r>
        <w:rPr>
          <w:color w:val="auto"/>
        </w:rPr>
        <w:t xml:space="preserve">ASP w Warszawie </w:t>
      </w:r>
      <w:r w:rsidRPr="00D81D41">
        <w:rPr>
          <w:color w:val="auto"/>
        </w:rPr>
        <w:t xml:space="preserve">zobowiązuje się do wydania Słuchaczowi świadectwa ukończenia studiów podyplomowych.  </w:t>
      </w:r>
    </w:p>
    <w:p w:rsidR="00942D38" w:rsidRPr="00D81D41" w:rsidRDefault="00942D38" w:rsidP="00942D38">
      <w:pPr>
        <w:ind w:left="720"/>
        <w:jc w:val="both"/>
        <w:rPr>
          <w:color w:val="auto"/>
        </w:rPr>
      </w:pPr>
    </w:p>
    <w:p w:rsidR="00942D38" w:rsidRPr="00347844" w:rsidRDefault="00942D38" w:rsidP="00942D38">
      <w:pPr>
        <w:jc w:val="center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3</w:t>
      </w:r>
    </w:p>
    <w:p w:rsidR="00942D38" w:rsidRDefault="00942D38" w:rsidP="00942D38">
      <w:pPr>
        <w:numPr>
          <w:ilvl w:val="0"/>
          <w:numId w:val="2"/>
        </w:numPr>
        <w:ind w:firstLine="0"/>
        <w:rPr>
          <w:color w:val="auto"/>
        </w:rPr>
      </w:pPr>
      <w:r>
        <w:rPr>
          <w:color w:val="auto"/>
        </w:rPr>
        <w:t>Słuchacz</w:t>
      </w:r>
      <w:r w:rsidRPr="00347844">
        <w:rPr>
          <w:color w:val="auto"/>
        </w:rPr>
        <w:t xml:space="preserve"> zobowiązuje się do:</w:t>
      </w:r>
    </w:p>
    <w:p w:rsidR="00942D38" w:rsidRDefault="00942D38" w:rsidP="00942D38">
      <w:pPr>
        <w:tabs>
          <w:tab w:val="left" w:pos="1134"/>
        </w:tabs>
        <w:ind w:left="708" w:firstLine="12"/>
        <w:rPr>
          <w:color w:val="auto"/>
        </w:rPr>
      </w:pPr>
      <w:r>
        <w:rPr>
          <w:color w:val="auto"/>
        </w:rPr>
        <w:t>1)</w:t>
      </w:r>
      <w:r>
        <w:rPr>
          <w:color w:val="auto"/>
        </w:rPr>
        <w:tab/>
      </w:r>
      <w:r w:rsidRPr="00AA1A31">
        <w:rPr>
          <w:color w:val="auto"/>
        </w:rPr>
        <w:t xml:space="preserve">przestrzegania obowiązujących w </w:t>
      </w:r>
      <w:r w:rsidRPr="00A03603">
        <w:rPr>
          <w:color w:val="auto"/>
        </w:rPr>
        <w:t>Akademii przepisów, w tym Regulaminów, uchwał Senatu, Rady Wydziału oraz zarządzeń Rektora,</w:t>
      </w:r>
    </w:p>
    <w:p w:rsidR="00942D38" w:rsidRDefault="00942D38" w:rsidP="00942D38">
      <w:pPr>
        <w:tabs>
          <w:tab w:val="left" w:pos="1080"/>
        </w:tabs>
        <w:ind w:left="360" w:firstLine="348"/>
        <w:rPr>
          <w:color w:val="auto"/>
        </w:rPr>
      </w:pPr>
      <w:r>
        <w:rPr>
          <w:color w:val="auto"/>
        </w:rPr>
        <w:t>2)</w:t>
      </w:r>
      <w:r>
        <w:rPr>
          <w:color w:val="auto"/>
        </w:rPr>
        <w:tab/>
        <w:t>t</w:t>
      </w:r>
      <w:r w:rsidRPr="00347844">
        <w:rPr>
          <w:color w:val="auto"/>
        </w:rPr>
        <w:t>erminowego wnoszenia opłat określonych w §</w:t>
      </w:r>
      <w:r>
        <w:rPr>
          <w:color w:val="auto"/>
        </w:rPr>
        <w:t xml:space="preserve"> 4</w:t>
      </w:r>
      <w:r w:rsidRPr="00347844">
        <w:rPr>
          <w:color w:val="auto"/>
        </w:rPr>
        <w:t xml:space="preserve"> umowy.</w:t>
      </w:r>
    </w:p>
    <w:p w:rsidR="00942D38" w:rsidRPr="00D35A65" w:rsidRDefault="00942D38" w:rsidP="00942D3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color w:val="FF0000"/>
        </w:rPr>
      </w:pPr>
      <w:r>
        <w:rPr>
          <w:color w:val="auto"/>
        </w:rPr>
        <w:t>Słuchacz</w:t>
      </w:r>
      <w:r w:rsidRPr="00B4628C">
        <w:rPr>
          <w:color w:val="auto"/>
        </w:rPr>
        <w:t xml:space="preserve"> oświadcza, że zapoznał </w:t>
      </w:r>
      <w:r>
        <w:rPr>
          <w:color w:val="auto"/>
        </w:rPr>
        <w:t xml:space="preserve">się </w:t>
      </w:r>
      <w:r w:rsidRPr="00C85D56">
        <w:rPr>
          <w:color w:val="auto"/>
        </w:rPr>
        <w:t xml:space="preserve">z treścią </w:t>
      </w:r>
      <w:r w:rsidR="00AA2136" w:rsidRPr="00C85D56">
        <w:rPr>
          <w:color w:val="auto"/>
        </w:rPr>
        <w:t>Regulaminu Studiów Podyplomowych obowiązującym w ASP w Warszawie</w:t>
      </w:r>
      <w:r>
        <w:rPr>
          <w:color w:val="auto"/>
        </w:rPr>
        <w:t xml:space="preserve">, Zarządzeniem nr </w:t>
      </w:r>
      <w:r w:rsidR="006C3D25">
        <w:rPr>
          <w:color w:val="auto"/>
        </w:rPr>
        <w:t>………..</w:t>
      </w:r>
      <w:r>
        <w:rPr>
          <w:color w:val="auto"/>
        </w:rPr>
        <w:t xml:space="preserve"> z dnia </w:t>
      </w:r>
      <w:r w:rsidR="006C3D25">
        <w:rPr>
          <w:color w:val="auto"/>
        </w:rPr>
        <w:t>……………</w:t>
      </w:r>
      <w:r>
        <w:rPr>
          <w:color w:val="auto"/>
        </w:rPr>
        <w:t xml:space="preserve"> r. w sprawie wysokości opłat za świadczone usługi edukacyjne oraz</w:t>
      </w:r>
      <w:r w:rsidRPr="00B4628C">
        <w:rPr>
          <w:color w:val="auto"/>
        </w:rPr>
        <w:t xml:space="preserve"> Uchwały nr </w:t>
      </w:r>
      <w:r w:rsidR="006C3D25">
        <w:rPr>
          <w:color w:val="auto"/>
        </w:rPr>
        <w:t>………</w:t>
      </w:r>
      <w:r w:rsidRPr="00B4628C">
        <w:rPr>
          <w:color w:val="auto"/>
        </w:rPr>
        <w:t xml:space="preserve"> Senatu ASP w Warszawie z dnia </w:t>
      </w:r>
      <w:r w:rsidR="006C3D25">
        <w:rPr>
          <w:color w:val="auto"/>
        </w:rPr>
        <w:t>………….</w:t>
      </w:r>
      <w:r>
        <w:rPr>
          <w:color w:val="auto"/>
        </w:rPr>
        <w:t xml:space="preserve"> </w:t>
      </w:r>
      <w:r w:rsidRPr="00B4628C">
        <w:rPr>
          <w:color w:val="auto"/>
        </w:rPr>
        <w:t>r</w:t>
      </w:r>
      <w:r>
        <w:rPr>
          <w:color w:val="00B0F0"/>
        </w:rPr>
        <w:t>.</w:t>
      </w:r>
      <w:r>
        <w:rPr>
          <w:color w:val="FF0000"/>
        </w:rPr>
        <w:t xml:space="preserve"> </w:t>
      </w:r>
      <w:r w:rsidR="008264D6">
        <w:rPr>
          <w:rFonts w:ascii="TimesNewRomanPS-BoldMT CE" w:hAnsi="TimesNewRomanPS-BoldMT CE" w:cs="TimesNewRomanPS-BoldMT CE"/>
          <w:bCs w:val="0"/>
          <w:color w:val="auto"/>
        </w:rPr>
        <w:t>w </w:t>
      </w:r>
      <w:r w:rsidRPr="000E6E13">
        <w:rPr>
          <w:rFonts w:ascii="TimesNewRomanPS-BoldMT CE" w:hAnsi="TimesNewRomanPS-BoldMT CE" w:cs="TimesNewRomanPS-BoldMT CE"/>
          <w:bCs w:val="0"/>
          <w:color w:val="auto"/>
        </w:rPr>
        <w:t>sprawie zasad pobierania opłat za usługi edukacyjne oraz trybu i warunków zwalniania z tych opłat</w:t>
      </w:r>
      <w:r>
        <w:rPr>
          <w:rFonts w:ascii="TimesNewRomanPS-BoldMT" w:hAnsi="TimesNewRomanPS-BoldMT" w:cs="TimesNewRomanPS-BoldMT"/>
          <w:bCs w:val="0"/>
          <w:color w:val="auto"/>
        </w:rPr>
        <w:t>.</w:t>
      </w:r>
    </w:p>
    <w:p w:rsidR="00942D38" w:rsidRPr="003B2D9C" w:rsidRDefault="00942D38" w:rsidP="00942D3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color w:val="FF0000"/>
        </w:rPr>
      </w:pPr>
      <w:r w:rsidRPr="000F5143">
        <w:rPr>
          <w:color w:val="auto"/>
        </w:rPr>
        <w:t>Uporczywe na</w:t>
      </w:r>
      <w:r>
        <w:rPr>
          <w:color w:val="auto"/>
        </w:rPr>
        <w:t>ruszani</w:t>
      </w:r>
      <w:r w:rsidR="008264D6">
        <w:rPr>
          <w:color w:val="auto"/>
        </w:rPr>
        <w:t>e postanowień „Regulaminu Studiów Podyplomowych w Akademii Sztuk Pięknych w Warszawie</w:t>
      </w:r>
      <w:r>
        <w:rPr>
          <w:color w:val="auto"/>
        </w:rPr>
        <w:t xml:space="preserve">” </w:t>
      </w:r>
      <w:r w:rsidRPr="000F5143">
        <w:rPr>
          <w:color w:val="auto"/>
        </w:rPr>
        <w:t>lub zaleganie z opłatą czesnego przez okres dłużs</w:t>
      </w:r>
      <w:r>
        <w:rPr>
          <w:color w:val="auto"/>
        </w:rPr>
        <w:t>zy niż 2 miesiące</w:t>
      </w:r>
      <w:r w:rsidRPr="000F5143">
        <w:rPr>
          <w:color w:val="auto"/>
        </w:rPr>
        <w:t xml:space="preserve"> może stanowić </w:t>
      </w:r>
      <w:r>
        <w:rPr>
          <w:color w:val="auto"/>
        </w:rPr>
        <w:t xml:space="preserve">podstawę do </w:t>
      </w:r>
      <w:r w:rsidRPr="000F5143">
        <w:rPr>
          <w:color w:val="auto"/>
        </w:rPr>
        <w:t>natychmiastowego rozwiązania niniejszej umowy.</w:t>
      </w:r>
      <w:r>
        <w:rPr>
          <w:color w:val="FF0000"/>
        </w:rPr>
        <w:t xml:space="preserve"> </w:t>
      </w:r>
    </w:p>
    <w:p w:rsidR="00942D38" w:rsidRPr="00347844" w:rsidRDefault="00942D38" w:rsidP="00942D38">
      <w:pPr>
        <w:rPr>
          <w:color w:val="auto"/>
        </w:rPr>
      </w:pPr>
    </w:p>
    <w:p w:rsidR="00942D38" w:rsidRPr="00347844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4</w:t>
      </w:r>
    </w:p>
    <w:p w:rsidR="00942D38" w:rsidRPr="00B4628C" w:rsidRDefault="00942D38" w:rsidP="00942D38">
      <w:pPr>
        <w:numPr>
          <w:ilvl w:val="0"/>
          <w:numId w:val="6"/>
        </w:numPr>
        <w:ind w:left="709" w:hanging="283"/>
        <w:outlineLvl w:val="0"/>
        <w:rPr>
          <w:color w:val="auto"/>
        </w:rPr>
      </w:pPr>
      <w:r>
        <w:rPr>
          <w:bCs w:val="0"/>
          <w:color w:val="auto"/>
        </w:rPr>
        <w:t>Słuchacz</w:t>
      </w:r>
      <w:r w:rsidRPr="00B4628C">
        <w:rPr>
          <w:bCs w:val="0"/>
          <w:color w:val="auto"/>
        </w:rPr>
        <w:t xml:space="preserve"> zobowiązuje się uiszczać na rzecz </w:t>
      </w:r>
      <w:r w:rsidRPr="00CE48CE">
        <w:rPr>
          <w:bCs w:val="0"/>
          <w:color w:val="auto"/>
        </w:rPr>
        <w:t xml:space="preserve">Uczelni </w:t>
      </w:r>
      <w:r w:rsidRPr="00B4628C">
        <w:rPr>
          <w:bCs w:val="0"/>
          <w:color w:val="auto"/>
        </w:rPr>
        <w:t>opłaty za odpłatne usługi edukacyjne w postaci:</w:t>
      </w:r>
    </w:p>
    <w:p w:rsidR="00942D38" w:rsidRDefault="00942D38" w:rsidP="00942D38">
      <w:pPr>
        <w:numPr>
          <w:ilvl w:val="0"/>
          <w:numId w:val="3"/>
        </w:numPr>
        <w:tabs>
          <w:tab w:val="clear" w:pos="1425"/>
          <w:tab w:val="num" w:pos="1080"/>
        </w:tabs>
        <w:ind w:left="1080"/>
        <w:rPr>
          <w:color w:val="auto"/>
        </w:rPr>
      </w:pPr>
      <w:r w:rsidRPr="00347844">
        <w:rPr>
          <w:color w:val="auto"/>
        </w:rPr>
        <w:t>jednorazowej opłaty wpisowej w wysokości</w:t>
      </w:r>
      <w:r>
        <w:rPr>
          <w:color w:val="auto"/>
        </w:rPr>
        <w:t xml:space="preserve"> </w:t>
      </w:r>
      <w:r w:rsidR="00661F20">
        <w:rPr>
          <w:color w:val="auto"/>
        </w:rPr>
        <w:t>……….</w:t>
      </w:r>
      <w:r w:rsidRPr="00347844">
        <w:rPr>
          <w:color w:val="auto"/>
        </w:rPr>
        <w:t xml:space="preserve"> zł</w:t>
      </w:r>
      <w:r>
        <w:rPr>
          <w:color w:val="auto"/>
        </w:rPr>
        <w:t xml:space="preserve"> (słownie: </w:t>
      </w:r>
      <w:r w:rsidR="00661F20">
        <w:rPr>
          <w:color w:val="auto"/>
        </w:rPr>
        <w:t xml:space="preserve">……. złotych), płatnej </w:t>
      </w:r>
      <w:r>
        <w:rPr>
          <w:color w:val="auto"/>
        </w:rPr>
        <w:t>w chwili zapisu,</w:t>
      </w:r>
    </w:p>
    <w:p w:rsidR="00942D38" w:rsidRPr="00021A5A" w:rsidRDefault="00942D38" w:rsidP="00942D38">
      <w:pPr>
        <w:numPr>
          <w:ilvl w:val="0"/>
          <w:numId w:val="3"/>
        </w:numPr>
        <w:tabs>
          <w:tab w:val="clear" w:pos="1425"/>
          <w:tab w:val="num" w:pos="1080"/>
        </w:tabs>
        <w:ind w:left="1134" w:hanging="414"/>
        <w:rPr>
          <w:color w:val="auto"/>
        </w:rPr>
      </w:pPr>
      <w:r>
        <w:rPr>
          <w:color w:val="auto"/>
        </w:rPr>
        <w:t>c</w:t>
      </w:r>
      <w:r w:rsidRPr="00347844">
        <w:rPr>
          <w:color w:val="auto"/>
        </w:rPr>
        <w:t>zesnego, którego wy</w:t>
      </w:r>
      <w:r>
        <w:rPr>
          <w:color w:val="auto"/>
        </w:rPr>
        <w:t xml:space="preserve">sokość za semestr wynosi: </w:t>
      </w:r>
      <w:r w:rsidR="00661F20">
        <w:rPr>
          <w:color w:val="auto"/>
        </w:rPr>
        <w:t>……</w:t>
      </w:r>
      <w:r w:rsidR="00661F20" w:rsidRPr="00661F20">
        <w:rPr>
          <w:color w:val="auto"/>
        </w:rPr>
        <w:t xml:space="preserve"> </w:t>
      </w:r>
      <w:r w:rsidR="00661F20" w:rsidRPr="00347844">
        <w:rPr>
          <w:color w:val="auto"/>
        </w:rPr>
        <w:t>zł</w:t>
      </w:r>
      <w:r w:rsidR="00661F20">
        <w:rPr>
          <w:color w:val="auto"/>
        </w:rPr>
        <w:t xml:space="preserve"> (słownie: ……. złotych).</w:t>
      </w:r>
    </w:p>
    <w:p w:rsidR="00942D38" w:rsidRPr="00664AE2" w:rsidRDefault="00942D38" w:rsidP="00942D38">
      <w:pPr>
        <w:numPr>
          <w:ilvl w:val="0"/>
          <w:numId w:val="6"/>
        </w:numPr>
        <w:rPr>
          <w:color w:val="auto"/>
        </w:rPr>
      </w:pPr>
      <w:r w:rsidRPr="00664AE2">
        <w:rPr>
          <w:color w:val="auto"/>
        </w:rPr>
        <w:t>Czesne płatne jest w następujących ratach:</w:t>
      </w:r>
    </w:p>
    <w:p w:rsidR="005B6684" w:rsidRPr="005E0718" w:rsidRDefault="00942D38" w:rsidP="00942D38">
      <w:pPr>
        <w:tabs>
          <w:tab w:val="left" w:pos="720"/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5B6684">
        <w:rPr>
          <w:color w:val="auto"/>
        </w:rPr>
        <w:t xml:space="preserve">a) </w:t>
      </w:r>
      <w:r w:rsidRPr="00347844">
        <w:rPr>
          <w:color w:val="auto"/>
        </w:rPr>
        <w:t xml:space="preserve">za </w:t>
      </w:r>
      <w:r>
        <w:rPr>
          <w:color w:val="auto"/>
        </w:rPr>
        <w:t xml:space="preserve">pierwszy </w:t>
      </w:r>
      <w:r w:rsidRPr="00347844">
        <w:rPr>
          <w:color w:val="auto"/>
        </w:rPr>
        <w:t xml:space="preserve">semestr </w:t>
      </w:r>
      <w:r>
        <w:rPr>
          <w:color w:val="auto"/>
        </w:rPr>
        <w:t>w terminie do końca</w:t>
      </w:r>
      <w:r w:rsidRPr="00347844">
        <w:rPr>
          <w:color w:val="auto"/>
        </w:rPr>
        <w:t xml:space="preserve"> </w:t>
      </w:r>
      <w:r w:rsidRPr="005E0718">
        <w:rPr>
          <w:color w:val="auto"/>
        </w:rPr>
        <w:t xml:space="preserve">października </w:t>
      </w:r>
      <w:r w:rsidR="005B6684" w:rsidRPr="005E0718">
        <w:rPr>
          <w:color w:val="auto"/>
        </w:rPr>
        <w:t>roku akademickiego, w którym słuchacz rozpoczął studia</w:t>
      </w:r>
      <w:r w:rsidRPr="005E0718">
        <w:rPr>
          <w:color w:val="auto"/>
        </w:rPr>
        <w:t xml:space="preserve">., </w:t>
      </w:r>
    </w:p>
    <w:p w:rsidR="00942D38" w:rsidRPr="00D81D41" w:rsidRDefault="005B6684" w:rsidP="00942D38">
      <w:pPr>
        <w:tabs>
          <w:tab w:val="left" w:pos="720"/>
          <w:tab w:val="left" w:pos="1080"/>
        </w:tabs>
        <w:ind w:left="1080" w:hanging="1080"/>
        <w:rPr>
          <w:color w:val="auto"/>
        </w:rPr>
      </w:pPr>
      <w:r w:rsidRPr="005E0718">
        <w:rPr>
          <w:color w:val="auto"/>
        </w:rPr>
        <w:tab/>
      </w:r>
      <w:r w:rsidRPr="005E0718">
        <w:rPr>
          <w:color w:val="auto"/>
        </w:rPr>
        <w:tab/>
        <w:t xml:space="preserve">b) </w:t>
      </w:r>
      <w:r w:rsidR="00942D38" w:rsidRPr="005E0718">
        <w:rPr>
          <w:color w:val="auto"/>
        </w:rPr>
        <w:t>za semestr drugi do końca marca</w:t>
      </w:r>
      <w:r w:rsidRPr="005E0718">
        <w:rPr>
          <w:color w:val="auto"/>
        </w:rPr>
        <w:t xml:space="preserve"> danego roku akademickiego.</w:t>
      </w:r>
      <w:r>
        <w:rPr>
          <w:color w:val="FF0000"/>
        </w:rPr>
        <w:t xml:space="preserve"> </w:t>
      </w:r>
      <w:r w:rsidR="00942D38">
        <w:rPr>
          <w:color w:val="auto"/>
        </w:rPr>
        <w:t xml:space="preserve"> </w:t>
      </w:r>
      <w:r w:rsidR="00942D38" w:rsidRPr="00D81D41">
        <w:rPr>
          <w:color w:val="auto"/>
        </w:rPr>
        <w:t>W przypadku wniesienia do końca października br. opłaty za oba semestry Słuchaczowi przysługuje zniżka w wysokości 5%</w:t>
      </w:r>
      <w:r w:rsidR="00942D38">
        <w:rPr>
          <w:color w:val="auto"/>
        </w:rPr>
        <w:t xml:space="preserve">  </w:t>
      </w:r>
      <w:r w:rsidR="00942D38" w:rsidRPr="00D81D41">
        <w:rPr>
          <w:color w:val="auto"/>
        </w:rPr>
        <w:t>całej kwoty</w:t>
      </w:r>
      <w:r w:rsidR="00942D38">
        <w:rPr>
          <w:color w:val="auto"/>
        </w:rPr>
        <w:t xml:space="preserve"> – nie dotyczy</w:t>
      </w:r>
      <w:r w:rsidR="00942D38" w:rsidRPr="00D81D41">
        <w:rPr>
          <w:color w:val="auto"/>
        </w:rPr>
        <w:t>.</w:t>
      </w:r>
    </w:p>
    <w:p w:rsidR="003B7906" w:rsidRPr="005E0718" w:rsidRDefault="003B7906" w:rsidP="003B7906">
      <w:pPr>
        <w:pStyle w:val="Akapitzlist"/>
        <w:numPr>
          <w:ilvl w:val="0"/>
          <w:numId w:val="6"/>
        </w:numPr>
        <w:jc w:val="both"/>
        <w:rPr>
          <w:color w:val="auto"/>
        </w:rPr>
      </w:pPr>
      <w:r w:rsidRPr="005E0718">
        <w:rPr>
          <w:color w:val="auto"/>
        </w:rPr>
        <w:t>Od nieterminowo wnoszonych opłat, o których mowa w ust 1. Akademia nalicza odsetki ustawowe za opóźnienie.</w:t>
      </w:r>
    </w:p>
    <w:p w:rsidR="003B7906" w:rsidRPr="005E0718" w:rsidRDefault="003B7906" w:rsidP="003B7906">
      <w:pPr>
        <w:pStyle w:val="Akapitzlist"/>
        <w:numPr>
          <w:ilvl w:val="0"/>
          <w:numId w:val="6"/>
        </w:numPr>
        <w:jc w:val="both"/>
        <w:rPr>
          <w:color w:val="auto"/>
        </w:rPr>
      </w:pPr>
      <w:r w:rsidRPr="005E0718">
        <w:rPr>
          <w:color w:val="auto"/>
        </w:rPr>
        <w:t xml:space="preserve">W przypadku niewniesienia opłaty w terminie Kierownik studiów podyplomowych może skreślić </w:t>
      </w:r>
      <w:r w:rsidR="00C012AF" w:rsidRPr="005E0718">
        <w:rPr>
          <w:color w:val="auto"/>
        </w:rPr>
        <w:t>słuchacza</w:t>
      </w:r>
      <w:r w:rsidRPr="005E0718">
        <w:rPr>
          <w:color w:val="auto"/>
        </w:rPr>
        <w:t xml:space="preserve"> z listy </w:t>
      </w:r>
      <w:r w:rsidR="007E3B41" w:rsidRPr="005E0718">
        <w:rPr>
          <w:color w:val="auto"/>
        </w:rPr>
        <w:t>słuchaczy</w:t>
      </w:r>
      <w:r w:rsidRPr="005E0718">
        <w:rPr>
          <w:color w:val="auto"/>
        </w:rPr>
        <w:t xml:space="preserve"> z</w:t>
      </w:r>
      <w:r w:rsidR="001B576D" w:rsidRPr="005E0718">
        <w:rPr>
          <w:color w:val="auto"/>
        </w:rPr>
        <w:t xml:space="preserve"> tego</w:t>
      </w:r>
      <w:r w:rsidRPr="005E0718">
        <w:rPr>
          <w:color w:val="auto"/>
        </w:rPr>
        <w:t xml:space="preserve"> powodu, po uprzednim wezwaniu do wniesienia opłat.</w:t>
      </w:r>
    </w:p>
    <w:p w:rsidR="003B7906" w:rsidRPr="00A73676" w:rsidRDefault="003B7906" w:rsidP="001B576D">
      <w:pPr>
        <w:tabs>
          <w:tab w:val="left" w:pos="720"/>
          <w:tab w:val="left" w:pos="1080"/>
        </w:tabs>
        <w:ind w:left="1080"/>
        <w:rPr>
          <w:color w:val="auto"/>
        </w:rPr>
      </w:pPr>
    </w:p>
    <w:p w:rsidR="00942D38" w:rsidRPr="00347844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5</w:t>
      </w:r>
    </w:p>
    <w:p w:rsidR="00942D38" w:rsidRDefault="00942D38" w:rsidP="00942D38">
      <w:pPr>
        <w:numPr>
          <w:ilvl w:val="0"/>
          <w:numId w:val="8"/>
        </w:numPr>
        <w:outlineLvl w:val="0"/>
        <w:rPr>
          <w:color w:val="auto"/>
        </w:rPr>
      </w:pPr>
      <w:r w:rsidRPr="00347844">
        <w:rPr>
          <w:color w:val="auto"/>
        </w:rPr>
        <w:t xml:space="preserve">Opłaty określone </w:t>
      </w:r>
      <w:r>
        <w:rPr>
          <w:color w:val="auto"/>
        </w:rPr>
        <w:t xml:space="preserve">w §4, §6 i §7 </w:t>
      </w:r>
      <w:r w:rsidRPr="00347844">
        <w:rPr>
          <w:color w:val="auto"/>
        </w:rPr>
        <w:t>wnoszone są przelewem na konto Akademii</w:t>
      </w:r>
      <w:r>
        <w:rPr>
          <w:color w:val="auto"/>
        </w:rPr>
        <w:t xml:space="preserve"> </w:t>
      </w:r>
    </w:p>
    <w:p w:rsidR="00C85D56" w:rsidRDefault="00942D38" w:rsidP="00C85D56">
      <w:pPr>
        <w:ind w:firstLine="708"/>
        <w:rPr>
          <w:color w:val="auto"/>
        </w:rPr>
      </w:pPr>
      <w:r w:rsidRPr="00D379F8">
        <w:rPr>
          <w:color w:val="auto"/>
        </w:rPr>
        <w:t xml:space="preserve">nr: </w:t>
      </w:r>
      <w:r w:rsidR="00C85D56">
        <w:rPr>
          <w:color w:val="auto"/>
        </w:rPr>
        <w:t>...............................................................................</w:t>
      </w:r>
    </w:p>
    <w:p w:rsidR="00942D38" w:rsidRDefault="00942D38" w:rsidP="00C85D56">
      <w:pPr>
        <w:ind w:firstLine="708"/>
        <w:rPr>
          <w:color w:val="auto"/>
        </w:rPr>
      </w:pPr>
      <w:r w:rsidRPr="00347844">
        <w:rPr>
          <w:color w:val="auto"/>
        </w:rPr>
        <w:t>Czesne nie obejmuje kosztów podręczników oraz materiałów i narzędzi</w:t>
      </w:r>
      <w:r>
        <w:rPr>
          <w:color w:val="auto"/>
        </w:rPr>
        <w:t xml:space="preserve"> </w:t>
      </w:r>
      <w:r w:rsidRPr="00347844">
        <w:rPr>
          <w:color w:val="auto"/>
        </w:rPr>
        <w:t>niezbędnych do</w:t>
      </w:r>
      <w:r>
        <w:rPr>
          <w:color w:val="auto"/>
        </w:rPr>
        <w:t xml:space="preserve"> </w:t>
      </w:r>
      <w:r w:rsidR="00C85D56">
        <w:rPr>
          <w:color w:val="auto"/>
        </w:rPr>
        <w:tab/>
      </w:r>
      <w:r>
        <w:rPr>
          <w:color w:val="auto"/>
        </w:rPr>
        <w:t>re</w:t>
      </w:r>
      <w:r w:rsidRPr="00347844">
        <w:rPr>
          <w:color w:val="auto"/>
        </w:rPr>
        <w:t>alizacji studiów.</w:t>
      </w:r>
    </w:p>
    <w:p w:rsidR="00942D38" w:rsidRDefault="00942D38" w:rsidP="00942D38">
      <w:pPr>
        <w:numPr>
          <w:ilvl w:val="0"/>
          <w:numId w:val="8"/>
        </w:numPr>
        <w:rPr>
          <w:color w:val="auto"/>
        </w:rPr>
      </w:pPr>
      <w:r w:rsidRPr="00E210EF">
        <w:rPr>
          <w:color w:val="auto"/>
        </w:rPr>
        <w:t>Wszelkie koszty kształcenia uzupełniającego ponoszone z przyczyn poza programowych (choroba, złe wyniki w nauce) Słuchacz ponosi samodzielnie.</w:t>
      </w:r>
    </w:p>
    <w:p w:rsidR="00942D38" w:rsidRDefault="00942D38" w:rsidP="00942D38">
      <w:pPr>
        <w:numPr>
          <w:ilvl w:val="0"/>
          <w:numId w:val="8"/>
        </w:numPr>
        <w:rPr>
          <w:color w:val="auto"/>
        </w:rPr>
      </w:pPr>
      <w:r w:rsidRPr="00E210EF">
        <w:rPr>
          <w:color w:val="auto"/>
        </w:rPr>
        <w:t>Nieobecność na zajęciach nie zwalnia Słuchacza z obowiązku wnoszenia czesnego.</w:t>
      </w:r>
    </w:p>
    <w:p w:rsidR="00942D38" w:rsidRPr="002B70F2" w:rsidRDefault="00942D38" w:rsidP="00942D38">
      <w:pPr>
        <w:numPr>
          <w:ilvl w:val="0"/>
          <w:numId w:val="8"/>
        </w:numPr>
        <w:rPr>
          <w:color w:val="auto"/>
        </w:rPr>
      </w:pPr>
      <w:r w:rsidRPr="00097541">
        <w:rPr>
          <w:color w:val="auto"/>
        </w:rPr>
        <w:t xml:space="preserve">W przypadku rozwiązania umowy przez Akademię z przyczyn określonych w § 3 ust. 3 lub przez Słuchacza w trybie określonym w § 8 ust. </w:t>
      </w:r>
      <w:smartTag w:uri="urn:schemas-microsoft-com:office:smarttags" w:element="metricconverter">
        <w:smartTagPr>
          <w:attr w:name="ProductID" w:val="3, a"/>
        </w:smartTagPr>
        <w:r w:rsidRPr="00097541">
          <w:rPr>
            <w:color w:val="auto"/>
          </w:rPr>
          <w:t>3, a</w:t>
        </w:r>
      </w:smartTag>
      <w:r w:rsidRPr="00097541">
        <w:rPr>
          <w:color w:val="auto"/>
        </w:rPr>
        <w:t xml:space="preserve"> także odstąpienia od umowy w </w:t>
      </w:r>
      <w:r w:rsidRPr="002B70F2">
        <w:rPr>
          <w:color w:val="auto"/>
        </w:rPr>
        <w:t xml:space="preserve">trybie § 4 ust. 3, opłaty wniesione za okresy przypadające po dniu rozwiązania umowy podlegają zwrotowi. </w:t>
      </w:r>
    </w:p>
    <w:p w:rsidR="00942D38" w:rsidRDefault="00942D38" w:rsidP="00942D38">
      <w:pPr>
        <w:numPr>
          <w:ilvl w:val="0"/>
          <w:numId w:val="8"/>
        </w:numPr>
        <w:rPr>
          <w:color w:val="auto"/>
        </w:rPr>
      </w:pPr>
      <w:r w:rsidRPr="002B70F2">
        <w:rPr>
          <w:color w:val="auto"/>
        </w:rPr>
        <w:t>Rozwiązanie umowy lub odstąpienie od umowy nie zwalnia Słuchacza</w:t>
      </w:r>
      <w:r w:rsidRPr="004F6E27">
        <w:rPr>
          <w:color w:val="auto"/>
        </w:rPr>
        <w:t xml:space="preserve"> z obowiązku wniesienia zaległych opłat za studia zgodnie z zasadami określonymi w niniejszej umowie.</w:t>
      </w:r>
    </w:p>
    <w:p w:rsidR="00942D38" w:rsidRPr="00E210EF" w:rsidRDefault="00942D38" w:rsidP="00942D38">
      <w:pPr>
        <w:ind w:left="720"/>
        <w:rPr>
          <w:color w:val="auto"/>
        </w:rPr>
      </w:pPr>
    </w:p>
    <w:p w:rsidR="00942D38" w:rsidRDefault="00942D38" w:rsidP="00942D38">
      <w:pPr>
        <w:pStyle w:val="Tekstpodstawowywcity2"/>
        <w:ind w:left="0"/>
        <w:jc w:val="center"/>
      </w:pPr>
      <w:r w:rsidRPr="00347844">
        <w:lastRenderedPageBreak/>
        <w:t>§</w:t>
      </w:r>
      <w:r>
        <w:t xml:space="preserve"> 6</w:t>
      </w:r>
    </w:p>
    <w:p w:rsidR="00942D38" w:rsidRPr="001C4F96" w:rsidRDefault="00942D38" w:rsidP="005E0718">
      <w:pPr>
        <w:numPr>
          <w:ilvl w:val="0"/>
          <w:numId w:val="4"/>
        </w:numPr>
        <w:jc w:val="both"/>
        <w:rPr>
          <w:color w:val="auto"/>
        </w:rPr>
      </w:pPr>
      <w:r w:rsidRPr="001C4F96">
        <w:rPr>
          <w:color w:val="auto"/>
        </w:rPr>
        <w:t>Wpisy dokonywane będą w indeksie Studiów Podyplom</w:t>
      </w:r>
      <w:r w:rsidR="00791ACD" w:rsidRPr="001C4F96">
        <w:rPr>
          <w:color w:val="auto"/>
        </w:rPr>
        <w:t>owych „</w:t>
      </w:r>
      <w:r w:rsidR="005E0718" w:rsidRPr="001C4F96">
        <w:rPr>
          <w:color w:val="auto"/>
        </w:rPr>
        <w:t>Kolor w kreacji wnętrza"</w:t>
      </w:r>
      <w:r w:rsidRPr="001C4F96">
        <w:rPr>
          <w:color w:val="auto"/>
        </w:rPr>
        <w:t>.</w:t>
      </w:r>
    </w:p>
    <w:p w:rsidR="00942D38" w:rsidRDefault="00942D38" w:rsidP="00942D38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Słuchacz</w:t>
      </w:r>
      <w:r w:rsidRPr="00347844">
        <w:rPr>
          <w:color w:val="auto"/>
        </w:rPr>
        <w:t xml:space="preserve"> otrzymuje </w:t>
      </w:r>
      <w:r>
        <w:rPr>
          <w:color w:val="auto"/>
        </w:rPr>
        <w:t xml:space="preserve">indeks </w:t>
      </w:r>
      <w:r w:rsidRPr="00347844">
        <w:rPr>
          <w:color w:val="auto"/>
        </w:rPr>
        <w:t>bez koniecznoś</w:t>
      </w:r>
      <w:r>
        <w:rPr>
          <w:color w:val="auto"/>
        </w:rPr>
        <w:t>ci wnoszenia dodatkowych opłat.</w:t>
      </w:r>
    </w:p>
    <w:p w:rsidR="00942D38" w:rsidRPr="00A50318" w:rsidRDefault="00942D38" w:rsidP="00942D38">
      <w:pPr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ASP w Warszawie</w:t>
      </w:r>
      <w:r w:rsidRPr="00A73676">
        <w:rPr>
          <w:color w:val="auto"/>
        </w:rPr>
        <w:t xml:space="preserve"> nie pobiera opłat za rejestrac</w:t>
      </w:r>
      <w:r w:rsidR="008264D6">
        <w:rPr>
          <w:color w:val="auto"/>
        </w:rPr>
        <w:t>ję na kolejny semestr studiów i </w:t>
      </w:r>
      <w:r w:rsidRPr="00A73676">
        <w:rPr>
          <w:color w:val="auto"/>
        </w:rPr>
        <w:t xml:space="preserve">egzaminy, w tym egzamin dyplomowy. </w:t>
      </w:r>
    </w:p>
    <w:p w:rsidR="00942D38" w:rsidRDefault="00942D38" w:rsidP="00942D38">
      <w:pPr>
        <w:numPr>
          <w:ilvl w:val="0"/>
          <w:numId w:val="4"/>
        </w:numPr>
        <w:rPr>
          <w:color w:val="auto"/>
        </w:rPr>
      </w:pPr>
      <w:r w:rsidRPr="00347844">
        <w:rPr>
          <w:color w:val="auto"/>
        </w:rPr>
        <w:t xml:space="preserve">W przypadku utraty </w:t>
      </w:r>
      <w:r>
        <w:rPr>
          <w:color w:val="auto"/>
        </w:rPr>
        <w:t>lub zniszczenia dokumentu wymienionego w ust. 2</w:t>
      </w:r>
      <w:r w:rsidRPr="00347844">
        <w:rPr>
          <w:color w:val="auto"/>
        </w:rPr>
        <w:t xml:space="preserve">, za wystawienie </w:t>
      </w:r>
      <w:r>
        <w:rPr>
          <w:color w:val="auto"/>
        </w:rPr>
        <w:t xml:space="preserve">  </w:t>
      </w:r>
      <w:r w:rsidRPr="00347844">
        <w:rPr>
          <w:color w:val="auto"/>
        </w:rPr>
        <w:t xml:space="preserve">duplikatu </w:t>
      </w:r>
      <w:r>
        <w:rPr>
          <w:color w:val="auto"/>
        </w:rPr>
        <w:t>indeksu ASP w Warszawie pobiera opłatę równą kosztom jego zakupu.</w:t>
      </w:r>
    </w:p>
    <w:p w:rsidR="00942D38" w:rsidRDefault="00942D38" w:rsidP="00942D38">
      <w:pPr>
        <w:ind w:left="3540" w:firstLine="708"/>
        <w:rPr>
          <w:color w:val="auto"/>
        </w:rPr>
      </w:pPr>
    </w:p>
    <w:p w:rsidR="00942D38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7</w:t>
      </w:r>
    </w:p>
    <w:p w:rsidR="00942D38" w:rsidRPr="003241DC" w:rsidRDefault="00942D38" w:rsidP="00942D38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rPr>
          <w:color w:val="auto"/>
        </w:rPr>
      </w:pPr>
      <w:r w:rsidRPr="00A14BB8">
        <w:rPr>
          <w:color w:val="auto"/>
        </w:rPr>
        <w:t xml:space="preserve">Oprócz opłat wymienionych w § </w:t>
      </w:r>
      <w:r>
        <w:rPr>
          <w:color w:val="auto"/>
        </w:rPr>
        <w:t>4 i § 6 niniejszej umowy, Słuchacz</w:t>
      </w:r>
      <w:r w:rsidRPr="00A14BB8">
        <w:rPr>
          <w:color w:val="auto"/>
        </w:rPr>
        <w:t xml:space="preserve"> zobowiązany jest do wniesienia opłaty</w:t>
      </w:r>
      <w:r>
        <w:rPr>
          <w:color w:val="auto"/>
        </w:rPr>
        <w:t xml:space="preserve"> za świadectwo ukończenia studiów podyplomowych w wysokości 30 zł (trzydzieści złotych).</w:t>
      </w:r>
    </w:p>
    <w:p w:rsidR="00942D38" w:rsidRDefault="00942D38" w:rsidP="00942D38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rPr>
          <w:color w:val="auto"/>
        </w:rPr>
      </w:pPr>
      <w:r w:rsidRPr="00347844">
        <w:rPr>
          <w:color w:val="auto"/>
        </w:rPr>
        <w:t xml:space="preserve">W przypadku utraty </w:t>
      </w:r>
      <w:r>
        <w:rPr>
          <w:color w:val="auto"/>
        </w:rPr>
        <w:t>lub zniszczenia dokumentu, o którym mowa w ust. 1</w:t>
      </w:r>
      <w:r w:rsidRPr="00347844">
        <w:rPr>
          <w:color w:val="auto"/>
        </w:rPr>
        <w:t xml:space="preserve">, za wystawienie </w:t>
      </w:r>
      <w:r>
        <w:rPr>
          <w:color w:val="auto"/>
        </w:rPr>
        <w:t xml:space="preserve">  jego </w:t>
      </w:r>
      <w:r w:rsidRPr="00347844">
        <w:rPr>
          <w:color w:val="auto"/>
        </w:rPr>
        <w:t xml:space="preserve">duplikatu </w:t>
      </w:r>
      <w:r>
        <w:rPr>
          <w:color w:val="auto"/>
        </w:rPr>
        <w:t xml:space="preserve"> ASP w Warszawie pobiera opłatę w wysokości 45 zł (czterdzieści pięć złotych).</w:t>
      </w:r>
    </w:p>
    <w:p w:rsidR="00942D38" w:rsidRDefault="00942D38" w:rsidP="00942D38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rPr>
          <w:color w:val="auto"/>
        </w:rPr>
      </w:pPr>
      <w:r w:rsidRPr="00DA6A64">
        <w:rPr>
          <w:bCs w:val="0"/>
          <w:color w:val="auto"/>
        </w:rPr>
        <w:t xml:space="preserve">Wysokość opłat wymienionych w ust. 1 i ust. 2. </w:t>
      </w:r>
      <w:r>
        <w:rPr>
          <w:bCs w:val="0"/>
          <w:color w:val="auto"/>
        </w:rPr>
        <w:t xml:space="preserve">określona została Zarządzeniem </w:t>
      </w:r>
      <w:r w:rsidR="006C3D25">
        <w:rPr>
          <w:bCs w:val="0"/>
          <w:color w:val="auto"/>
        </w:rPr>
        <w:t>………</w:t>
      </w:r>
      <w:r>
        <w:rPr>
          <w:bCs w:val="0"/>
          <w:color w:val="auto"/>
        </w:rPr>
        <w:t xml:space="preserve"> Rektora ASP w Warszawie z dnia </w:t>
      </w:r>
      <w:r w:rsidR="006C3D25">
        <w:rPr>
          <w:bCs w:val="0"/>
          <w:color w:val="auto"/>
        </w:rPr>
        <w:t>…………………………</w:t>
      </w:r>
      <w:r>
        <w:rPr>
          <w:bCs w:val="0"/>
          <w:color w:val="auto"/>
        </w:rPr>
        <w:t xml:space="preserve">r. </w:t>
      </w:r>
      <w:r>
        <w:rPr>
          <w:color w:val="auto"/>
        </w:rPr>
        <w:t>w sprawie wysokości opłat za świadczone usługi edukacyjne</w:t>
      </w:r>
      <w:r>
        <w:rPr>
          <w:bCs w:val="0"/>
          <w:color w:val="auto"/>
        </w:rPr>
        <w:t xml:space="preserve">. </w:t>
      </w:r>
    </w:p>
    <w:p w:rsidR="00942D38" w:rsidRDefault="00942D38" w:rsidP="00942D38">
      <w:pPr>
        <w:autoSpaceDE w:val="0"/>
        <w:autoSpaceDN w:val="0"/>
        <w:adjustRightInd w:val="0"/>
        <w:jc w:val="both"/>
        <w:rPr>
          <w:color w:val="auto"/>
        </w:rPr>
      </w:pPr>
    </w:p>
    <w:p w:rsidR="00942D38" w:rsidRPr="00347844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8</w:t>
      </w:r>
    </w:p>
    <w:p w:rsidR="00942D38" w:rsidRDefault="00942D38" w:rsidP="00942D38">
      <w:pPr>
        <w:numPr>
          <w:ilvl w:val="0"/>
          <w:numId w:val="9"/>
        </w:numPr>
        <w:jc w:val="both"/>
        <w:rPr>
          <w:color w:val="auto"/>
        </w:rPr>
      </w:pPr>
      <w:r w:rsidRPr="00020226">
        <w:rPr>
          <w:color w:val="auto"/>
        </w:rPr>
        <w:t>Niniejsza umowa zostaje zawarta na czas odb</w:t>
      </w:r>
      <w:r>
        <w:rPr>
          <w:color w:val="auto"/>
        </w:rPr>
        <w:t xml:space="preserve">ywania studiów określonych w § 2 </w:t>
      </w:r>
      <w:r w:rsidRPr="00020226">
        <w:rPr>
          <w:color w:val="auto"/>
        </w:rPr>
        <w:t>ust</w:t>
      </w:r>
      <w:r>
        <w:rPr>
          <w:color w:val="auto"/>
        </w:rPr>
        <w:t>.2</w:t>
      </w:r>
    </w:p>
    <w:p w:rsidR="00942D38" w:rsidRDefault="00942D38" w:rsidP="00942D38">
      <w:pPr>
        <w:numPr>
          <w:ilvl w:val="0"/>
          <w:numId w:val="9"/>
        </w:numPr>
        <w:jc w:val="both"/>
        <w:rPr>
          <w:color w:val="auto"/>
        </w:rPr>
      </w:pPr>
      <w:r w:rsidRPr="00575AB7">
        <w:rPr>
          <w:color w:val="auto"/>
        </w:rPr>
        <w:t>Umowa rozwiązuje się przed upływem terminu, o którym mowa w ust. 1, w przypadku:</w:t>
      </w:r>
    </w:p>
    <w:p w:rsidR="00942D38" w:rsidRDefault="00942D38" w:rsidP="00942D3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auto"/>
        </w:rPr>
      </w:pPr>
      <w:r w:rsidRPr="00ED25D4">
        <w:rPr>
          <w:color w:val="auto"/>
        </w:rPr>
        <w:t xml:space="preserve">ostatecznego skreślenia z listy </w:t>
      </w:r>
      <w:r>
        <w:rPr>
          <w:color w:val="auto"/>
        </w:rPr>
        <w:t xml:space="preserve">słuchaczy </w:t>
      </w:r>
      <w:r w:rsidRPr="00ED25D4">
        <w:rPr>
          <w:color w:val="auto"/>
        </w:rPr>
        <w:t>z przyczyn określonych w</w:t>
      </w:r>
      <w:r w:rsidR="008264D6">
        <w:rPr>
          <w:color w:val="auto"/>
        </w:rPr>
        <w:t xml:space="preserve"> „Regulaminie Studiów Podyplomowych w Akademii Sztuk Pięknych w Warszawie</w:t>
      </w:r>
      <w:r>
        <w:rPr>
          <w:color w:val="auto"/>
        </w:rPr>
        <w:t>”</w:t>
      </w:r>
      <w:r w:rsidR="005B6684">
        <w:rPr>
          <w:color w:val="auto"/>
        </w:rPr>
        <w:t>,</w:t>
      </w:r>
    </w:p>
    <w:p w:rsidR="00942D38" w:rsidRPr="00ED25D4" w:rsidRDefault="00942D38" w:rsidP="00942D3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auto"/>
        </w:rPr>
      </w:pPr>
      <w:r w:rsidRPr="00ED25D4">
        <w:rPr>
          <w:color w:val="auto"/>
        </w:rPr>
        <w:t xml:space="preserve">złożenia przez </w:t>
      </w:r>
      <w:r>
        <w:rPr>
          <w:color w:val="auto"/>
        </w:rPr>
        <w:t xml:space="preserve">Słuchacza </w:t>
      </w:r>
      <w:r w:rsidRPr="00ED25D4">
        <w:rPr>
          <w:color w:val="auto"/>
        </w:rPr>
        <w:t xml:space="preserve"> pisemnej rezygnacji. </w:t>
      </w:r>
    </w:p>
    <w:p w:rsidR="00942D38" w:rsidRDefault="00942D38" w:rsidP="00942D38">
      <w:pPr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Słuchacz </w:t>
      </w:r>
      <w:r w:rsidRPr="00475404">
        <w:rPr>
          <w:color w:val="auto"/>
        </w:rPr>
        <w:t>może rozwiązać niniejszą umowę w każdym czasie</w:t>
      </w:r>
      <w:r>
        <w:rPr>
          <w:color w:val="auto"/>
        </w:rPr>
        <w:t>,</w:t>
      </w:r>
      <w:r w:rsidRPr="00475404">
        <w:rPr>
          <w:color w:val="auto"/>
        </w:rPr>
        <w:t xml:space="preserve"> po uprzednim złożeniu</w:t>
      </w:r>
      <w:r>
        <w:rPr>
          <w:color w:val="auto"/>
        </w:rPr>
        <w:t xml:space="preserve"> </w:t>
      </w:r>
      <w:r w:rsidRPr="00475404">
        <w:rPr>
          <w:color w:val="auto"/>
        </w:rPr>
        <w:t>oświadczenia w formie pisemnej</w:t>
      </w:r>
      <w:r>
        <w:rPr>
          <w:color w:val="auto"/>
        </w:rPr>
        <w:t>,</w:t>
      </w:r>
      <w:r w:rsidRPr="00475404">
        <w:rPr>
          <w:color w:val="auto"/>
        </w:rPr>
        <w:t xml:space="preserve"> pod rygorem nieważności. </w:t>
      </w:r>
    </w:p>
    <w:p w:rsidR="00942D38" w:rsidRPr="00575AB7" w:rsidRDefault="00942D38" w:rsidP="00942D38">
      <w:pPr>
        <w:numPr>
          <w:ilvl w:val="0"/>
          <w:numId w:val="9"/>
        </w:numPr>
        <w:jc w:val="both"/>
        <w:rPr>
          <w:color w:val="auto"/>
        </w:rPr>
      </w:pPr>
      <w:r w:rsidRPr="00575AB7">
        <w:rPr>
          <w:color w:val="auto"/>
        </w:rPr>
        <w:t>Ostateczne skreślenie z listy</w:t>
      </w:r>
      <w:r>
        <w:rPr>
          <w:color w:val="auto"/>
        </w:rPr>
        <w:t xml:space="preserve"> słuchaczy</w:t>
      </w:r>
      <w:r w:rsidRPr="00575AB7">
        <w:rPr>
          <w:color w:val="auto"/>
        </w:rPr>
        <w:t xml:space="preserve">, rozwiązanie umowy lub odstąpienie od umowy nie zwalnia </w:t>
      </w:r>
      <w:r>
        <w:rPr>
          <w:color w:val="auto"/>
        </w:rPr>
        <w:t xml:space="preserve">Słuchacza </w:t>
      </w:r>
      <w:r w:rsidRPr="00575AB7">
        <w:rPr>
          <w:color w:val="auto"/>
        </w:rPr>
        <w:t>z obowiązku wniesienia zaległych opłat za studia – w wysokości proporcjonalnej do odbytego okresu nauki - zgodnie z zasadami określonymi w niniejszej umowie.</w:t>
      </w:r>
    </w:p>
    <w:p w:rsidR="00942D38" w:rsidRDefault="00942D38" w:rsidP="00942D38">
      <w:pPr>
        <w:rPr>
          <w:color w:val="auto"/>
        </w:rPr>
      </w:pPr>
    </w:p>
    <w:p w:rsidR="00942D38" w:rsidRPr="001F1A9D" w:rsidRDefault="00942D38" w:rsidP="00942D38">
      <w:pPr>
        <w:ind w:left="3540" w:firstLine="708"/>
        <w:rPr>
          <w:color w:val="auto"/>
        </w:rPr>
      </w:pPr>
      <w:r w:rsidRPr="001F1A9D">
        <w:rPr>
          <w:color w:val="auto"/>
        </w:rPr>
        <w:t>§9</w:t>
      </w:r>
    </w:p>
    <w:p w:rsidR="00942D38" w:rsidRPr="001F1A9D" w:rsidRDefault="00942D38" w:rsidP="00942D38">
      <w:pPr>
        <w:jc w:val="both"/>
        <w:rPr>
          <w:color w:val="auto"/>
        </w:rPr>
      </w:pPr>
      <w:r w:rsidRPr="001F1A9D">
        <w:rPr>
          <w:color w:val="auto"/>
        </w:rPr>
        <w:t>Słuchacz zobowiązuje się do niezwłocznego powiadomienia Akademii (Dziekanatu oraz Działu Nauczania) o każdej zmianie wszelkich danych osobowych. W przypadku niezawiadomienia Akademii o zmianie adresu zamieszkania, pisma przesłane na adres wskazany w niniejszej umowie uważa się za doręczone.</w:t>
      </w:r>
    </w:p>
    <w:p w:rsidR="00942D38" w:rsidRPr="001F1A9D" w:rsidRDefault="00942D38" w:rsidP="00942D38">
      <w:pPr>
        <w:rPr>
          <w:color w:val="auto"/>
        </w:rPr>
      </w:pPr>
    </w:p>
    <w:p w:rsidR="00942D38" w:rsidRPr="001F1A9D" w:rsidRDefault="00942D38" w:rsidP="00942D38">
      <w:pPr>
        <w:ind w:left="3540" w:firstLine="708"/>
        <w:rPr>
          <w:color w:val="auto"/>
        </w:rPr>
      </w:pPr>
      <w:r w:rsidRPr="001F1A9D">
        <w:rPr>
          <w:color w:val="auto"/>
        </w:rPr>
        <w:t xml:space="preserve">§ </w:t>
      </w:r>
      <w:r>
        <w:rPr>
          <w:color w:val="auto"/>
        </w:rPr>
        <w:t>10</w:t>
      </w:r>
    </w:p>
    <w:p w:rsidR="00384771" w:rsidRPr="005E0718" w:rsidRDefault="005B6684" w:rsidP="00CB520C">
      <w:pPr>
        <w:pStyle w:val="Akapitzlist"/>
        <w:spacing w:line="276" w:lineRule="auto"/>
        <w:ind w:left="0"/>
        <w:contextualSpacing/>
        <w:jc w:val="both"/>
        <w:rPr>
          <w:color w:val="auto"/>
        </w:rPr>
      </w:pPr>
      <w:bookmarkStart w:id="0" w:name="_GoBack"/>
      <w:bookmarkEnd w:id="0"/>
      <w:r w:rsidRPr="005E0718">
        <w:rPr>
          <w:color w:val="auto"/>
        </w:rPr>
        <w:t>Słuchacz o</w:t>
      </w:r>
      <w:r w:rsidR="00384771" w:rsidRPr="005E0718">
        <w:rPr>
          <w:color w:val="auto"/>
        </w:rPr>
        <w:t xml:space="preserve">świadcza, iż został poinformowany, </w:t>
      </w:r>
      <w:r w:rsidRPr="005E0718">
        <w:rPr>
          <w:color w:val="auto"/>
        </w:rPr>
        <w:t>że</w:t>
      </w:r>
      <w:r w:rsidR="00384771" w:rsidRPr="005E0718">
        <w:rPr>
          <w:color w:val="auto"/>
        </w:rPr>
        <w:t xml:space="preserve"> administratorem </w:t>
      </w:r>
      <w:r w:rsidRPr="005E0718">
        <w:rPr>
          <w:color w:val="auto"/>
        </w:rPr>
        <w:t>jego</w:t>
      </w:r>
      <w:r w:rsidR="00384771" w:rsidRPr="005E0718">
        <w:rPr>
          <w:color w:val="auto"/>
        </w:rPr>
        <w:t xml:space="preserve"> danych osobowych jest Akademia Sztuk Pięknych w Warszawie; ul. Krakowskie Przedmieście 5; 00-068 Warszawa; ich zbieranie i przetwarzanie  następuje w celu dokumentowania przebiegu studiów </w:t>
      </w:r>
      <w:r w:rsidR="00A77406" w:rsidRPr="005E0718">
        <w:rPr>
          <w:color w:val="auto"/>
        </w:rPr>
        <w:t xml:space="preserve">i badaniu losów absolwentów </w:t>
      </w:r>
      <w:r w:rsidR="00384771" w:rsidRPr="005E0718">
        <w:rPr>
          <w:color w:val="auto"/>
        </w:rPr>
        <w:t xml:space="preserve">na podstawie przepisów ustawy o szkolnictwie wyższym oraz aktów wykonawczych wydanych do wskazanej ustawy. Dane nie będą przekazywane odbiorcom innym niż upoważnionym przez przepisy prawa, chyba, że Akademia uzyska odrębną zgodę. </w:t>
      </w:r>
      <w:r w:rsidRPr="005E0718">
        <w:rPr>
          <w:color w:val="auto"/>
        </w:rPr>
        <w:t xml:space="preserve">Słuchacz oświadcza, iż został poinformowany </w:t>
      </w:r>
      <w:r w:rsidR="00384771" w:rsidRPr="005E0718">
        <w:rPr>
          <w:color w:val="auto"/>
        </w:rPr>
        <w:t xml:space="preserve">o </w:t>
      </w:r>
      <w:r w:rsidR="00384771" w:rsidRPr="005E0718">
        <w:rPr>
          <w:rFonts w:cs="Verdana"/>
          <w:color w:val="auto"/>
        </w:rPr>
        <w:t>prawie dostępu do treści swoich danych oraz ich poprawiania.</w:t>
      </w:r>
      <w:r w:rsidR="00384771" w:rsidRPr="005E0718">
        <w:rPr>
          <w:color w:val="auto"/>
        </w:rPr>
        <w:t xml:space="preserve"> </w:t>
      </w:r>
    </w:p>
    <w:p w:rsidR="00384771" w:rsidRPr="00E03FE7" w:rsidRDefault="00384771" w:rsidP="005B6684">
      <w:pPr>
        <w:pStyle w:val="Akapitzlist"/>
        <w:spacing w:line="276" w:lineRule="auto"/>
        <w:ind w:left="720"/>
        <w:contextualSpacing/>
        <w:jc w:val="both"/>
      </w:pPr>
    </w:p>
    <w:p w:rsidR="008264D6" w:rsidRPr="001F1A9D" w:rsidRDefault="008264D6" w:rsidP="00942D38">
      <w:pPr>
        <w:autoSpaceDE w:val="0"/>
        <w:autoSpaceDN w:val="0"/>
        <w:adjustRightInd w:val="0"/>
        <w:jc w:val="both"/>
        <w:rPr>
          <w:bCs w:val="0"/>
          <w:color w:val="auto"/>
        </w:rPr>
      </w:pPr>
    </w:p>
    <w:p w:rsidR="00942D38" w:rsidRPr="00A14BB8" w:rsidRDefault="00942D38" w:rsidP="00942D38">
      <w:pPr>
        <w:tabs>
          <w:tab w:val="left" w:pos="1935"/>
        </w:tabs>
        <w:rPr>
          <w:color w:val="auto"/>
        </w:rPr>
      </w:pPr>
    </w:p>
    <w:p w:rsidR="00942D38" w:rsidRDefault="00942D38" w:rsidP="00942D38">
      <w:pPr>
        <w:ind w:left="3540" w:firstLine="708"/>
        <w:rPr>
          <w:color w:val="auto"/>
        </w:rPr>
      </w:pPr>
      <w:r w:rsidRPr="001F1A9D">
        <w:rPr>
          <w:color w:val="auto"/>
        </w:rPr>
        <w:t xml:space="preserve">§ </w:t>
      </w:r>
      <w:r>
        <w:rPr>
          <w:color w:val="auto"/>
        </w:rPr>
        <w:t>11</w:t>
      </w:r>
    </w:p>
    <w:p w:rsidR="00942D38" w:rsidRDefault="00942D38" w:rsidP="00942D38">
      <w:pPr>
        <w:jc w:val="both"/>
        <w:rPr>
          <w:color w:val="auto"/>
        </w:rPr>
      </w:pPr>
      <w:r>
        <w:rPr>
          <w:color w:val="auto"/>
        </w:rPr>
        <w:lastRenderedPageBreak/>
        <w:t>Strony umowy mogą wypowiedzieć Umowę w każdym czasie. Wypowiedzenie powinno nastąpić w formie pisemnej, pod rygorem nieważności. Wypowiedzenie umowy przez Słuchacza jest równoznaczne z rezygnacją ze studiów.</w:t>
      </w:r>
    </w:p>
    <w:p w:rsidR="00942D38" w:rsidRPr="00AB4D48" w:rsidRDefault="00942D38" w:rsidP="00942D38">
      <w:pPr>
        <w:ind w:left="3540" w:firstLine="708"/>
        <w:rPr>
          <w:color w:val="auto"/>
        </w:rPr>
      </w:pPr>
      <w:r w:rsidRPr="001F1A9D">
        <w:rPr>
          <w:color w:val="auto"/>
        </w:rPr>
        <w:t xml:space="preserve">§ </w:t>
      </w:r>
      <w:r>
        <w:rPr>
          <w:color w:val="auto"/>
        </w:rPr>
        <w:t>12</w:t>
      </w:r>
    </w:p>
    <w:p w:rsidR="00942D38" w:rsidRPr="00AB4D48" w:rsidRDefault="00942D38" w:rsidP="00942D38">
      <w:pPr>
        <w:ind w:left="3540" w:firstLine="708"/>
        <w:rPr>
          <w:color w:val="auto"/>
        </w:rPr>
      </w:pPr>
    </w:p>
    <w:p w:rsidR="00942D38" w:rsidRPr="00347844" w:rsidRDefault="00942D38" w:rsidP="00942D38">
      <w:pPr>
        <w:rPr>
          <w:color w:val="auto"/>
        </w:rPr>
      </w:pPr>
      <w:r>
        <w:rPr>
          <w:color w:val="auto"/>
        </w:rPr>
        <w:t>W sprawach</w:t>
      </w:r>
      <w:r w:rsidRPr="00347844">
        <w:rPr>
          <w:color w:val="auto"/>
        </w:rPr>
        <w:t xml:space="preserve"> nieuregulowanych niniejszą umową zastosowanie mają przepisy kodeksu Cywilnego oraz Ustaw</w:t>
      </w:r>
      <w:r>
        <w:rPr>
          <w:color w:val="auto"/>
        </w:rPr>
        <w:t>y z dnia 27.07.2005</w:t>
      </w:r>
      <w:r w:rsidR="00791ACD">
        <w:rPr>
          <w:color w:val="auto"/>
        </w:rPr>
        <w:t xml:space="preserve"> r. Prawo o szkolnictwie w</w:t>
      </w:r>
      <w:r w:rsidRPr="00347844">
        <w:rPr>
          <w:color w:val="auto"/>
        </w:rPr>
        <w:t>yższym</w:t>
      </w:r>
      <w:r w:rsidR="00577015">
        <w:rPr>
          <w:color w:val="auto"/>
        </w:rPr>
        <w:t xml:space="preserve"> </w:t>
      </w:r>
      <w:r w:rsidR="007E17E8">
        <w:rPr>
          <w:color w:val="auto"/>
        </w:rPr>
        <w:t>(t. j.: Dz. U. z 201</w:t>
      </w:r>
      <w:r w:rsidR="005B6684">
        <w:rPr>
          <w:color w:val="auto"/>
        </w:rPr>
        <w:t>6</w:t>
      </w:r>
      <w:r w:rsidR="007E17E8">
        <w:rPr>
          <w:color w:val="auto"/>
        </w:rPr>
        <w:t xml:space="preserve"> .r, poz. </w:t>
      </w:r>
      <w:r w:rsidR="005B6684">
        <w:rPr>
          <w:color w:val="auto"/>
        </w:rPr>
        <w:t>1842</w:t>
      </w:r>
      <w:r w:rsidR="007E17E8">
        <w:rPr>
          <w:color w:val="auto"/>
        </w:rPr>
        <w:t xml:space="preserve"> ze zm.</w:t>
      </w:r>
      <w:r w:rsidRPr="00577015">
        <w:rPr>
          <w:color w:val="auto"/>
        </w:rPr>
        <w:t>)</w:t>
      </w:r>
    </w:p>
    <w:p w:rsidR="00942D38" w:rsidRPr="00AB4D48" w:rsidRDefault="00942D38" w:rsidP="00942D38">
      <w:pPr>
        <w:ind w:left="3540" w:firstLine="708"/>
        <w:rPr>
          <w:color w:val="auto"/>
        </w:rPr>
      </w:pPr>
      <w:r w:rsidRPr="001F1A9D">
        <w:rPr>
          <w:color w:val="auto"/>
        </w:rPr>
        <w:t xml:space="preserve">§ </w:t>
      </w:r>
      <w:r>
        <w:rPr>
          <w:color w:val="auto"/>
        </w:rPr>
        <w:t>13</w:t>
      </w:r>
    </w:p>
    <w:p w:rsidR="00942D38" w:rsidRDefault="00942D38" w:rsidP="00942D38">
      <w:pPr>
        <w:rPr>
          <w:color w:val="auto"/>
        </w:rPr>
      </w:pPr>
      <w:r w:rsidRPr="00347844">
        <w:rPr>
          <w:color w:val="auto"/>
        </w:rPr>
        <w:t>Wszelkie spory wynikłe na tle wykony</w:t>
      </w:r>
      <w:r>
        <w:rPr>
          <w:color w:val="auto"/>
        </w:rPr>
        <w:t>wania umowy rozpatrywane będą przez Sąd Powszechny.</w:t>
      </w:r>
    </w:p>
    <w:p w:rsidR="00942D38" w:rsidRDefault="00942D38" w:rsidP="00942D38">
      <w:pPr>
        <w:ind w:left="3540" w:firstLine="708"/>
        <w:rPr>
          <w:color w:val="auto"/>
        </w:rPr>
      </w:pPr>
    </w:p>
    <w:p w:rsidR="00942D38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14</w:t>
      </w:r>
    </w:p>
    <w:p w:rsidR="00942D38" w:rsidRPr="00571419" w:rsidRDefault="00942D38" w:rsidP="00942D38">
      <w:pPr>
        <w:rPr>
          <w:color w:val="auto"/>
        </w:rPr>
      </w:pPr>
      <w:r>
        <w:rPr>
          <w:color w:val="auto"/>
        </w:rPr>
        <w:t>Wszelkie zmiany umowy wymagają formy pisemnej, pod rygorem nieważności.</w:t>
      </w:r>
    </w:p>
    <w:p w:rsidR="00942D38" w:rsidRPr="00347844" w:rsidRDefault="00942D38" w:rsidP="00942D38">
      <w:pPr>
        <w:rPr>
          <w:color w:val="auto"/>
        </w:rPr>
      </w:pPr>
    </w:p>
    <w:p w:rsidR="00942D38" w:rsidRPr="00BF368B" w:rsidRDefault="00942D38" w:rsidP="00942D38">
      <w:pPr>
        <w:ind w:left="3540" w:firstLine="708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>15</w:t>
      </w:r>
    </w:p>
    <w:p w:rsidR="00942D38" w:rsidRDefault="00942D38" w:rsidP="00942D38">
      <w:pPr>
        <w:rPr>
          <w:color w:val="auto"/>
        </w:rPr>
      </w:pPr>
      <w:r w:rsidRPr="00347844">
        <w:rPr>
          <w:color w:val="auto"/>
        </w:rPr>
        <w:t>Umowę sporządzono w dwóch jednobrzmiących egzemplarzach po jednym dla każdej ze stron.</w:t>
      </w:r>
    </w:p>
    <w:p w:rsidR="00942D38" w:rsidRDefault="00942D38" w:rsidP="00942D38">
      <w:pPr>
        <w:rPr>
          <w:color w:val="auto"/>
        </w:rPr>
      </w:pPr>
    </w:p>
    <w:p w:rsidR="006C3D25" w:rsidRDefault="006C3D25" w:rsidP="006C3D25">
      <w:pPr>
        <w:rPr>
          <w:color w:val="auto"/>
        </w:rPr>
      </w:pPr>
      <w:r>
        <w:rPr>
          <w:color w:val="auto"/>
        </w:rPr>
        <w:t>SŁUCHACZ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AKADEMIA SZTUK PIĘKNYCH</w:t>
      </w:r>
    </w:p>
    <w:p w:rsidR="006C3D25" w:rsidRDefault="006C3D25" w:rsidP="006C3D25">
      <w:pPr>
        <w:ind w:left="5670"/>
        <w:rPr>
          <w:color w:val="auto"/>
        </w:rPr>
      </w:pPr>
      <w:r>
        <w:rPr>
          <w:color w:val="auto"/>
        </w:rPr>
        <w:t>W WARSZAWIE</w:t>
      </w: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Default="00942D38" w:rsidP="00942D38">
      <w:pPr>
        <w:rPr>
          <w:color w:val="auto"/>
        </w:rPr>
      </w:pPr>
    </w:p>
    <w:p w:rsidR="00942D38" w:rsidRPr="00347844" w:rsidRDefault="00942D38" w:rsidP="00942D38">
      <w:pPr>
        <w:rPr>
          <w:color w:val="auto"/>
        </w:rPr>
      </w:pPr>
    </w:p>
    <w:p w:rsidR="00942D38" w:rsidRDefault="00942D38" w:rsidP="00942D38"/>
    <w:p w:rsidR="00C002EB" w:rsidRDefault="00C002EB"/>
    <w:sectPr w:rsidR="00C002EB" w:rsidSect="00847749">
      <w:footerReference w:type="even" r:id="rId9"/>
      <w:footerReference w:type="default" r:id="rId10"/>
      <w:pgSz w:w="11906" w:h="16838"/>
      <w:pgMar w:top="851" w:right="128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0F" w:rsidRDefault="00B64D0F" w:rsidP="00DA43DD">
      <w:r>
        <w:separator/>
      </w:r>
    </w:p>
  </w:endnote>
  <w:endnote w:type="continuationSeparator" w:id="0">
    <w:p w:rsidR="00B64D0F" w:rsidRDefault="00B64D0F" w:rsidP="00DA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96" w:rsidRDefault="00093285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2D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7A96" w:rsidRDefault="00B64D0F" w:rsidP="002970F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96" w:rsidRDefault="00093285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2D3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239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B7A96" w:rsidRDefault="00B64D0F" w:rsidP="002970F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0F" w:rsidRDefault="00B64D0F" w:rsidP="00DA43DD">
      <w:r>
        <w:separator/>
      </w:r>
    </w:p>
  </w:footnote>
  <w:footnote w:type="continuationSeparator" w:id="0">
    <w:p w:rsidR="00B64D0F" w:rsidRDefault="00B64D0F" w:rsidP="00DA4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31D"/>
    <w:multiLevelType w:val="hybridMultilevel"/>
    <w:tmpl w:val="0DF2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51977"/>
    <w:multiLevelType w:val="hybridMultilevel"/>
    <w:tmpl w:val="378C436C"/>
    <w:lvl w:ilvl="0" w:tplc="1A161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65B2E"/>
    <w:multiLevelType w:val="hybridMultilevel"/>
    <w:tmpl w:val="117892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00134F"/>
    <w:multiLevelType w:val="hybridMultilevel"/>
    <w:tmpl w:val="4FD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3EF0"/>
    <w:multiLevelType w:val="hybridMultilevel"/>
    <w:tmpl w:val="B238AFD8"/>
    <w:lvl w:ilvl="0" w:tplc="80B63D6C">
      <w:start w:val="1"/>
      <w:numFmt w:val="decimal"/>
      <w:lvlText w:val="%1)"/>
      <w:lvlJc w:val="left"/>
      <w:pPr>
        <w:ind w:left="78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332022CB"/>
    <w:multiLevelType w:val="hybridMultilevel"/>
    <w:tmpl w:val="FF40DF20"/>
    <w:lvl w:ilvl="0" w:tplc="79DC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A9473C"/>
    <w:multiLevelType w:val="hybridMultilevel"/>
    <w:tmpl w:val="42D0AC6A"/>
    <w:lvl w:ilvl="0" w:tplc="F2BA6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49B2F78"/>
    <w:multiLevelType w:val="hybridMultilevel"/>
    <w:tmpl w:val="7F56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C41A0"/>
    <w:multiLevelType w:val="hybridMultilevel"/>
    <w:tmpl w:val="2828C996"/>
    <w:lvl w:ilvl="0" w:tplc="B720F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9A173E"/>
    <w:multiLevelType w:val="hybridMultilevel"/>
    <w:tmpl w:val="99944054"/>
    <w:lvl w:ilvl="0" w:tplc="CFB8584A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>
    <w:nsid w:val="67836BDB"/>
    <w:multiLevelType w:val="hybridMultilevel"/>
    <w:tmpl w:val="6130EF42"/>
    <w:lvl w:ilvl="0" w:tplc="294C8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D9258E"/>
    <w:multiLevelType w:val="hybridMultilevel"/>
    <w:tmpl w:val="489610A4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567"/>
    <w:rsid w:val="00062390"/>
    <w:rsid w:val="00076897"/>
    <w:rsid w:val="00093285"/>
    <w:rsid w:val="001461A2"/>
    <w:rsid w:val="001671F4"/>
    <w:rsid w:val="001868C7"/>
    <w:rsid w:val="001B576D"/>
    <w:rsid w:val="001C4F96"/>
    <w:rsid w:val="002D73AF"/>
    <w:rsid w:val="00384771"/>
    <w:rsid w:val="003B7906"/>
    <w:rsid w:val="004A369F"/>
    <w:rsid w:val="004B312C"/>
    <w:rsid w:val="004B7FA5"/>
    <w:rsid w:val="00577015"/>
    <w:rsid w:val="005B6684"/>
    <w:rsid w:val="005C0574"/>
    <w:rsid w:val="005E0718"/>
    <w:rsid w:val="005E62B3"/>
    <w:rsid w:val="00661F20"/>
    <w:rsid w:val="00670787"/>
    <w:rsid w:val="006B2825"/>
    <w:rsid w:val="006B5E8D"/>
    <w:rsid w:val="006C3D25"/>
    <w:rsid w:val="006D5F02"/>
    <w:rsid w:val="006E7B10"/>
    <w:rsid w:val="00701BEA"/>
    <w:rsid w:val="00727C17"/>
    <w:rsid w:val="007356A2"/>
    <w:rsid w:val="00791ACD"/>
    <w:rsid w:val="007B0BD7"/>
    <w:rsid w:val="007B6F9E"/>
    <w:rsid w:val="007E17E8"/>
    <w:rsid w:val="007E3B41"/>
    <w:rsid w:val="007F62CA"/>
    <w:rsid w:val="008264D6"/>
    <w:rsid w:val="00865712"/>
    <w:rsid w:val="008755EF"/>
    <w:rsid w:val="008B66D8"/>
    <w:rsid w:val="00942D38"/>
    <w:rsid w:val="00985D91"/>
    <w:rsid w:val="00993716"/>
    <w:rsid w:val="009B1C05"/>
    <w:rsid w:val="009E4909"/>
    <w:rsid w:val="00A7181E"/>
    <w:rsid w:val="00A77406"/>
    <w:rsid w:val="00AA2136"/>
    <w:rsid w:val="00AC7A17"/>
    <w:rsid w:val="00AE03C5"/>
    <w:rsid w:val="00B62945"/>
    <w:rsid w:val="00B64D0F"/>
    <w:rsid w:val="00BB2E2C"/>
    <w:rsid w:val="00C002EB"/>
    <w:rsid w:val="00C012AF"/>
    <w:rsid w:val="00C80867"/>
    <w:rsid w:val="00C85D56"/>
    <w:rsid w:val="00CA0567"/>
    <w:rsid w:val="00CB520C"/>
    <w:rsid w:val="00DA1187"/>
    <w:rsid w:val="00DA43DD"/>
    <w:rsid w:val="00DA5E1D"/>
    <w:rsid w:val="00E635D4"/>
    <w:rsid w:val="00E64091"/>
    <w:rsid w:val="00E827F4"/>
    <w:rsid w:val="00ED1ECB"/>
    <w:rsid w:val="00F2244B"/>
    <w:rsid w:val="00F35B3A"/>
    <w:rsid w:val="00F65465"/>
    <w:rsid w:val="00F86E67"/>
    <w:rsid w:val="00F91EFB"/>
    <w:rsid w:val="00FD28D7"/>
    <w:rsid w:val="00F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D38"/>
    <w:pPr>
      <w:spacing w:after="0" w:line="240" w:lineRule="auto"/>
    </w:pPr>
    <w:rPr>
      <w:rFonts w:ascii="Times New Roman" w:eastAsia="Times New Roman" w:hAnsi="Times New Roman" w:cs="Times New Roman"/>
      <w:bCs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38"/>
    <w:rPr>
      <w:rFonts w:ascii="Times New Roman" w:eastAsia="Times New Roman" w:hAnsi="Times New Roman" w:cs="Times New Roman"/>
      <w:bCs/>
      <w:color w:val="000080"/>
      <w:sz w:val="24"/>
      <w:szCs w:val="24"/>
      <w:lang w:eastAsia="pl-PL"/>
    </w:rPr>
  </w:style>
  <w:style w:type="character" w:styleId="Numerstrony">
    <w:name w:val="page number"/>
    <w:uiPriority w:val="99"/>
    <w:rsid w:val="00942D3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42D38"/>
    <w:pPr>
      <w:ind w:left="720"/>
    </w:pPr>
    <w:rPr>
      <w:bCs w:val="0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42D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42D38"/>
    <w:rPr>
      <w:rFonts w:cs="Times New Roman"/>
      <w:color w:val="0000FF"/>
      <w:u w:val="single"/>
    </w:rPr>
  </w:style>
  <w:style w:type="character" w:customStyle="1" w:styleId="Nagwek2">
    <w:name w:val="Nagłówek #2_"/>
    <w:link w:val="Nagwek20"/>
    <w:uiPriority w:val="99"/>
    <w:locked/>
    <w:rsid w:val="00942D38"/>
    <w:rPr>
      <w:sz w:val="30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42D38"/>
    <w:pPr>
      <w:shd w:val="clear" w:color="auto" w:fill="FFFFFF"/>
      <w:spacing w:before="540" w:after="1080" w:line="240" w:lineRule="atLeast"/>
      <w:ind w:firstLine="440"/>
      <w:jc w:val="both"/>
      <w:outlineLvl w:val="1"/>
    </w:pPr>
    <w:rPr>
      <w:rFonts w:asciiTheme="minorHAnsi" w:eastAsiaTheme="minorHAnsi" w:hAnsiTheme="minorHAnsi" w:cstheme="minorBidi"/>
      <w:bCs w:val="0"/>
      <w:color w:val="auto"/>
      <w:sz w:val="30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0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7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015"/>
    <w:rPr>
      <w:rFonts w:ascii="Times New Roman" w:eastAsia="Times New Roman" w:hAnsi="Times New Roman" w:cs="Times New Roman"/>
      <w:bCs/>
      <w:color w:val="00008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01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015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15"/>
    <w:rPr>
      <w:rFonts w:ascii="Tahoma" w:eastAsia="Times New Roman" w:hAnsi="Tahoma" w:cs="Tahoma"/>
      <w:bCs/>
      <w:color w:val="00008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847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D38"/>
    <w:pPr>
      <w:spacing w:after="0" w:line="240" w:lineRule="auto"/>
    </w:pPr>
    <w:rPr>
      <w:rFonts w:ascii="Times New Roman" w:eastAsia="Times New Roman" w:hAnsi="Times New Roman" w:cs="Times New Roman"/>
      <w:bCs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38"/>
    <w:rPr>
      <w:rFonts w:ascii="Times New Roman" w:eastAsia="Times New Roman" w:hAnsi="Times New Roman" w:cs="Times New Roman"/>
      <w:bCs/>
      <w:color w:val="000080"/>
      <w:sz w:val="24"/>
      <w:szCs w:val="24"/>
      <w:lang w:eastAsia="pl-PL"/>
    </w:rPr>
  </w:style>
  <w:style w:type="character" w:styleId="Numerstrony">
    <w:name w:val="page number"/>
    <w:uiPriority w:val="99"/>
    <w:rsid w:val="00942D3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42D38"/>
    <w:pPr>
      <w:ind w:left="720"/>
    </w:pPr>
    <w:rPr>
      <w:bCs w:val="0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42D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42D38"/>
    <w:rPr>
      <w:rFonts w:cs="Times New Roman"/>
      <w:color w:val="0000FF"/>
      <w:u w:val="single"/>
    </w:rPr>
  </w:style>
  <w:style w:type="character" w:customStyle="1" w:styleId="Nagwek2">
    <w:name w:val="Nagłówek #2_"/>
    <w:link w:val="Nagwek20"/>
    <w:uiPriority w:val="99"/>
    <w:locked/>
    <w:rsid w:val="00942D38"/>
    <w:rPr>
      <w:sz w:val="30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42D38"/>
    <w:pPr>
      <w:shd w:val="clear" w:color="auto" w:fill="FFFFFF"/>
      <w:spacing w:before="540" w:after="1080" w:line="240" w:lineRule="atLeast"/>
      <w:ind w:firstLine="440"/>
      <w:jc w:val="both"/>
      <w:outlineLvl w:val="1"/>
    </w:pPr>
    <w:rPr>
      <w:rFonts w:asciiTheme="minorHAnsi" w:eastAsiaTheme="minorHAnsi" w:hAnsiTheme="minorHAnsi" w:cstheme="minorBidi"/>
      <w:bCs w:val="0"/>
      <w:color w:val="auto"/>
      <w:sz w:val="30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0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7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015"/>
    <w:rPr>
      <w:rFonts w:ascii="Times New Roman" w:eastAsia="Times New Roman" w:hAnsi="Times New Roman" w:cs="Times New Roman"/>
      <w:bCs/>
      <w:color w:val="00008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01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015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15"/>
    <w:rPr>
      <w:rFonts w:ascii="Tahoma" w:eastAsia="Times New Roman" w:hAnsi="Tahoma" w:cs="Tahoma"/>
      <w:bCs/>
      <w:color w:val="00008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847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52D38-5AC4-4A7C-BB87-C5959A05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Zdańkowska</dc:creator>
  <cp:lastModifiedBy>ULA</cp:lastModifiedBy>
  <cp:revision>7</cp:revision>
  <dcterms:created xsi:type="dcterms:W3CDTF">2017-07-04T13:06:00Z</dcterms:created>
  <dcterms:modified xsi:type="dcterms:W3CDTF">2017-07-10T12:13:00Z</dcterms:modified>
</cp:coreProperties>
</file>