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35538" w:rsidRPr="00CB5F28" w:rsidRDefault="00835538">
      <w:pPr>
        <w:tabs>
          <w:tab w:val="center" w:pos="4536"/>
          <w:tab w:val="right" w:pos="9072"/>
        </w:tabs>
        <w:rPr>
          <w:rFonts w:ascii="Arial" w:hAnsi="Arial" w:cs="Arial"/>
          <w:sz w:val="18"/>
          <w:szCs w:val="18"/>
        </w:rPr>
      </w:pPr>
    </w:p>
    <w:p w:rsidR="00835538" w:rsidRPr="00CB5F28" w:rsidRDefault="00835538">
      <w:pPr>
        <w:tabs>
          <w:tab w:val="center" w:pos="4536"/>
          <w:tab w:val="right" w:pos="9072"/>
        </w:tabs>
        <w:rPr>
          <w:rFonts w:ascii="Arial" w:hAnsi="Arial" w:cs="Arial"/>
          <w:sz w:val="18"/>
          <w:szCs w:val="18"/>
        </w:rPr>
      </w:pPr>
      <w:bookmarkStart w:id="0" w:name="h_gjdgxs" w:colFirst="0" w:colLast="0"/>
      <w:bookmarkEnd w:id="0"/>
      <w:r w:rsidRPr="00CB5F28">
        <w:rPr>
          <w:rFonts w:ascii="Arial" w:hAnsi="Arial" w:cs="Arial"/>
          <w:b/>
          <w:bCs/>
          <w:sz w:val="18"/>
          <w:szCs w:val="18"/>
        </w:rPr>
        <w:t>Oznaczenia sprawy: ZP-</w:t>
      </w:r>
      <w:r w:rsidR="00597BB0">
        <w:rPr>
          <w:rFonts w:ascii="Arial" w:hAnsi="Arial" w:cs="Arial"/>
          <w:b/>
          <w:bCs/>
          <w:sz w:val="18"/>
          <w:szCs w:val="18"/>
        </w:rPr>
        <w:t>6</w:t>
      </w:r>
      <w:r w:rsidRPr="00CB5F28">
        <w:rPr>
          <w:rFonts w:ascii="Arial" w:hAnsi="Arial" w:cs="Arial"/>
          <w:b/>
          <w:bCs/>
          <w:sz w:val="18"/>
          <w:szCs w:val="18"/>
        </w:rPr>
        <w:t>/2015</w:t>
      </w:r>
      <w:r w:rsidRPr="00CB5F28">
        <w:rPr>
          <w:rFonts w:ascii="Arial" w:hAnsi="Arial" w:cs="Arial"/>
          <w:sz w:val="18"/>
          <w:szCs w:val="18"/>
        </w:rPr>
        <w:tab/>
      </w:r>
      <w:r w:rsidRPr="00CB5F2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</w:t>
      </w:r>
      <w:r w:rsidRPr="00CB5F28">
        <w:rPr>
          <w:rFonts w:ascii="Arial" w:hAnsi="Arial" w:cs="Arial"/>
          <w:b/>
          <w:bCs/>
          <w:sz w:val="18"/>
          <w:szCs w:val="18"/>
        </w:rPr>
        <w:t>Załącznik Nr 5 do SIWZ</w:t>
      </w:r>
    </w:p>
    <w:p w:rsidR="00835538" w:rsidRPr="00CB5F28" w:rsidRDefault="00835538">
      <w:pPr>
        <w:jc w:val="center"/>
        <w:rPr>
          <w:rFonts w:ascii="Arial" w:hAnsi="Arial" w:cs="Arial"/>
          <w:sz w:val="18"/>
          <w:szCs w:val="18"/>
        </w:rPr>
      </w:pPr>
    </w:p>
    <w:p w:rsidR="00835538" w:rsidRPr="00CB5F28" w:rsidRDefault="00835538">
      <w:pPr>
        <w:jc w:val="center"/>
        <w:rPr>
          <w:rFonts w:ascii="Arial" w:hAnsi="Arial" w:cs="Arial"/>
          <w:sz w:val="18"/>
          <w:szCs w:val="18"/>
        </w:rPr>
      </w:pPr>
    </w:p>
    <w:p w:rsidR="00835538" w:rsidRPr="00CB5F28" w:rsidRDefault="00835538">
      <w:pPr>
        <w:jc w:val="center"/>
        <w:rPr>
          <w:rFonts w:ascii="Arial" w:hAnsi="Arial" w:cs="Arial"/>
          <w:sz w:val="18"/>
          <w:szCs w:val="18"/>
        </w:rPr>
      </w:pPr>
    </w:p>
    <w:p w:rsidR="00835538" w:rsidRPr="00CB5F28" w:rsidRDefault="00835538" w:rsidP="003E45C5">
      <w:pPr>
        <w:spacing w:after="60"/>
        <w:rPr>
          <w:rFonts w:ascii="Arial" w:hAnsi="Arial" w:cs="Arial"/>
          <w:sz w:val="18"/>
          <w:szCs w:val="18"/>
        </w:rPr>
      </w:pPr>
      <w:r w:rsidRPr="00CB5F28">
        <w:rPr>
          <w:rFonts w:ascii="Arial" w:hAnsi="Arial" w:cs="Arial"/>
          <w:b/>
          <w:bCs/>
          <w:sz w:val="18"/>
          <w:szCs w:val="18"/>
        </w:rPr>
        <w:t>Wykonawca:</w:t>
      </w:r>
    </w:p>
    <w:tbl>
      <w:tblPr>
        <w:tblW w:w="13149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095"/>
        <w:gridCol w:w="6237"/>
      </w:tblGrid>
      <w:tr w:rsidR="00835538" w:rsidRPr="00CB5F28" w:rsidTr="00F44DBA">
        <w:tc>
          <w:tcPr>
            <w:tcW w:w="817" w:type="dxa"/>
            <w:shd w:val="clear" w:color="auto" w:fill="D9D9D9"/>
            <w:vAlign w:val="center"/>
          </w:tcPr>
          <w:p w:rsidR="00835538" w:rsidRPr="00E36FB8" w:rsidRDefault="00835538" w:rsidP="00E36FB8">
            <w:pPr>
              <w:spacing w:after="6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E36FB8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835538" w:rsidRPr="00E36FB8" w:rsidRDefault="00835538" w:rsidP="00E36FB8">
            <w:pPr>
              <w:spacing w:after="6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E36FB8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835538" w:rsidRPr="00E36FB8" w:rsidRDefault="00835538" w:rsidP="00E36FB8">
            <w:pPr>
              <w:spacing w:after="6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E36FB8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Adres Wykonawcy</w:t>
            </w:r>
          </w:p>
        </w:tc>
      </w:tr>
      <w:tr w:rsidR="00835538" w:rsidRPr="00CB5F28" w:rsidTr="00F44DBA">
        <w:tc>
          <w:tcPr>
            <w:tcW w:w="817" w:type="dxa"/>
          </w:tcPr>
          <w:p w:rsidR="00835538" w:rsidRPr="00E36FB8" w:rsidRDefault="00835538" w:rsidP="00E36FB8">
            <w:pPr>
              <w:spacing w:after="6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</w:pPr>
            <w:r w:rsidRPr="00E36FB8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6095" w:type="dxa"/>
          </w:tcPr>
          <w:p w:rsidR="00835538" w:rsidRPr="00E36FB8" w:rsidRDefault="00835538" w:rsidP="00E36FB8">
            <w:pPr>
              <w:spacing w:after="6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</w:pPr>
            <w:r w:rsidRPr="00E36FB8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………………………….</w:t>
            </w:r>
          </w:p>
        </w:tc>
        <w:tc>
          <w:tcPr>
            <w:tcW w:w="6237" w:type="dxa"/>
          </w:tcPr>
          <w:p w:rsidR="00835538" w:rsidRPr="00E36FB8" w:rsidRDefault="00835538" w:rsidP="00E36FB8">
            <w:pPr>
              <w:spacing w:after="6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</w:pPr>
            <w:r w:rsidRPr="00E36FB8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………………………</w:t>
            </w:r>
          </w:p>
        </w:tc>
      </w:tr>
    </w:tbl>
    <w:p w:rsidR="00835538" w:rsidRPr="00CB5F28" w:rsidRDefault="00835538" w:rsidP="00974863">
      <w:pPr>
        <w:jc w:val="center"/>
        <w:rPr>
          <w:rFonts w:ascii="Arial" w:hAnsi="Arial" w:cs="Arial"/>
          <w:sz w:val="18"/>
          <w:szCs w:val="18"/>
        </w:rPr>
      </w:pPr>
    </w:p>
    <w:p w:rsidR="00835538" w:rsidRPr="00CB5F28" w:rsidRDefault="00835538">
      <w:pPr>
        <w:jc w:val="center"/>
        <w:rPr>
          <w:rFonts w:ascii="Arial" w:hAnsi="Arial" w:cs="Arial"/>
          <w:sz w:val="18"/>
          <w:szCs w:val="18"/>
        </w:rPr>
      </w:pPr>
    </w:p>
    <w:p w:rsidR="00835538" w:rsidRPr="00CB5F28" w:rsidRDefault="00835538">
      <w:pPr>
        <w:rPr>
          <w:rFonts w:ascii="Arial" w:hAnsi="Arial" w:cs="Arial"/>
          <w:sz w:val="18"/>
          <w:szCs w:val="18"/>
        </w:rPr>
      </w:pPr>
    </w:p>
    <w:p w:rsidR="00835538" w:rsidRPr="00CB5F28" w:rsidRDefault="00835538">
      <w:pPr>
        <w:jc w:val="center"/>
        <w:rPr>
          <w:rFonts w:ascii="Arial" w:hAnsi="Arial" w:cs="Arial"/>
          <w:sz w:val="18"/>
          <w:szCs w:val="18"/>
        </w:rPr>
      </w:pPr>
      <w:r w:rsidRPr="00CB5F28">
        <w:rPr>
          <w:rFonts w:ascii="Arial" w:hAnsi="Arial" w:cs="Arial"/>
          <w:b/>
          <w:bCs/>
          <w:sz w:val="18"/>
          <w:szCs w:val="18"/>
          <w:u w:val="single"/>
        </w:rPr>
        <w:t>SZCZEGÓŁOWY OPIS TECHNICZNY PRZEDMIOTU ZAMÓWIENIA</w:t>
      </w:r>
    </w:p>
    <w:p w:rsidR="00835538" w:rsidRPr="00CB5F28" w:rsidRDefault="00835538">
      <w:pPr>
        <w:jc w:val="center"/>
        <w:rPr>
          <w:rFonts w:ascii="Arial" w:hAnsi="Arial" w:cs="Arial"/>
          <w:sz w:val="18"/>
          <w:szCs w:val="18"/>
        </w:rPr>
      </w:pPr>
    </w:p>
    <w:p w:rsidR="00835538" w:rsidRPr="00CB5F28" w:rsidRDefault="00835538">
      <w:pPr>
        <w:jc w:val="center"/>
        <w:rPr>
          <w:rFonts w:ascii="Arial" w:hAnsi="Arial" w:cs="Arial"/>
          <w:b/>
          <w:bCs/>
          <w:sz w:val="18"/>
          <w:szCs w:val="18"/>
        </w:rPr>
      </w:pPr>
      <w:bookmarkStart w:id="1" w:name="h_30j0zll" w:colFirst="0" w:colLast="0"/>
      <w:bookmarkEnd w:id="1"/>
      <w:r>
        <w:rPr>
          <w:rFonts w:ascii="Arial" w:hAnsi="Arial" w:cs="Arial"/>
          <w:b/>
          <w:bCs/>
          <w:sz w:val="18"/>
          <w:szCs w:val="18"/>
        </w:rPr>
        <w:t>Specyfikacja techniczna rolet</w:t>
      </w:r>
    </w:p>
    <w:p w:rsidR="00835538" w:rsidRPr="00CB5F28" w:rsidRDefault="00835538">
      <w:pPr>
        <w:jc w:val="center"/>
        <w:rPr>
          <w:rFonts w:ascii="Arial" w:hAnsi="Arial" w:cs="Arial"/>
          <w:sz w:val="18"/>
          <w:szCs w:val="18"/>
        </w:rPr>
      </w:pPr>
    </w:p>
    <w:p w:rsidR="00835538" w:rsidRPr="00CB5F28" w:rsidRDefault="00835538" w:rsidP="006E319F">
      <w:pPr>
        <w:rPr>
          <w:rFonts w:ascii="Arial" w:hAnsi="Arial" w:cs="Arial"/>
          <w:sz w:val="18"/>
          <w:szCs w:val="18"/>
        </w:rPr>
      </w:pPr>
    </w:p>
    <w:tbl>
      <w:tblPr>
        <w:tblW w:w="1460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720"/>
        <w:gridCol w:w="2002"/>
        <w:gridCol w:w="2935"/>
        <w:gridCol w:w="2782"/>
        <w:gridCol w:w="63"/>
        <w:gridCol w:w="2409"/>
        <w:gridCol w:w="1011"/>
        <w:gridCol w:w="2684"/>
      </w:tblGrid>
      <w:tr w:rsidR="00835538" w:rsidRPr="00DE7311" w:rsidTr="00DB7BFE">
        <w:trPr>
          <w:trHeight w:val="300"/>
        </w:trPr>
        <w:tc>
          <w:tcPr>
            <w:tcW w:w="10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Opis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Przeznaczenie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</w:tr>
      <w:tr w:rsidR="00835538" w:rsidRPr="00DE7311" w:rsidTr="00DB7BFE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w kasetach z prowadnicami,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50x170 cm szt.12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45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z tkaniny podgumowanej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z tkaniną podgumowaną, 280x230 cm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45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21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Żaluzje aluminiowe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 Żaluzje aluminiowe w kolorze białym, prowadnice żyłkowe, obsługa na koralik i pokrętło. Żaluzja osobno na każdą szybę. Szyby górne- 60x100 cm,</w:t>
            </w:r>
            <w:r w:rsidR="00DB7B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7311">
              <w:rPr>
                <w:rFonts w:ascii="Arial" w:hAnsi="Arial" w:cs="Arial"/>
                <w:sz w:val="18"/>
                <w:szCs w:val="18"/>
              </w:rPr>
              <w:t>szyby dolne 60x265cm,szerokość 25mm.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27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DB7BFE" w:rsidP="00DE73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gó</w:t>
            </w:r>
            <w:r w:rsidR="00835538" w:rsidRPr="00DE7311">
              <w:rPr>
                <w:rFonts w:ascii="Arial" w:hAnsi="Arial" w:cs="Arial"/>
                <w:sz w:val="18"/>
                <w:szCs w:val="18"/>
              </w:rPr>
              <w:t>rne szt.8,dolne szt.8.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30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białe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w kasecie z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prowadnicami,obsługa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na koralik. Roleta na każdą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szbę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osobno.Kasety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i prowadnice w kolorze białym. 70x300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cm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. Materiał rolet: jedno okno zaciemniające/ podgumowane/, drugie okno - materiał półprzezroczysty.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35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dachowe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do okien dachowych, w kasecie z prowadnicami, zaciemniające, otwieranie na pilota.80x190 cm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79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F44DBA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w kasecie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w kasecie z prowadnicami,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. 60x200cm.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56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15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w kasecie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w kasecie z prowadnicami,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70x160cm szt.8, tkanina zaciemniająca-160x170cn szt.1.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52 i 53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F44DBA" w:rsidP="00DE73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835538" w:rsidRPr="00DE7311">
              <w:rPr>
                <w:rFonts w:ascii="Arial" w:hAnsi="Arial" w:cs="Arial"/>
                <w:sz w:val="18"/>
                <w:szCs w:val="18"/>
              </w:rPr>
              <w:t>8+1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wolnowisząca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wolnowiszaca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w białej kasecie, zaciemniająca, obsługa na pilota, 130x365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cm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 29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26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w kasecie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w kasecie z prowadnicami, tkanina półprzezierna.50x170 cm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45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tkanina podgumowana. 280x230cm.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45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Zaluzje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aluminiowe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Zaluzje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aluminiowe z prowadzeniem żyłowym, szr,25mm,60x265 cm- szt.8, 60x100cm-szt8.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27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8+8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18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w kasecie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w kasecie z prowadnicami,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. 70x300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cm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35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do okien dachowych.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do okien dachowych, w kasecie, z prowadnicami,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. 80x190cm.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79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w kasecie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w kasecie z prowadnicami,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. 60x200cm.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56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w kasecie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w kasecie z prowadnicami,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pólprzezierna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. 70x160cm.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52 i 53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wolnowisząca</w:t>
            </w:r>
            <w:proofErr w:type="spellEnd"/>
            <w:r w:rsidR="00217004">
              <w:rPr>
                <w:rFonts w:ascii="Arial" w:hAnsi="Arial" w:cs="Arial"/>
                <w:sz w:val="18"/>
                <w:szCs w:val="18"/>
              </w:rPr>
              <w:t xml:space="preserve"> biała</w:t>
            </w:r>
            <w:r w:rsidRPr="00DE7311">
              <w:rPr>
                <w:rFonts w:ascii="Arial" w:hAnsi="Arial" w:cs="Arial"/>
                <w:sz w:val="18"/>
                <w:szCs w:val="18"/>
              </w:rPr>
              <w:t xml:space="preserve"> w białej kasecie. Obsługa na pilota </w:t>
            </w:r>
            <w:r w:rsidR="00217004">
              <w:rPr>
                <w:rFonts w:ascii="Arial" w:hAnsi="Arial" w:cs="Arial"/>
                <w:sz w:val="18"/>
                <w:szCs w:val="18"/>
              </w:rPr>
              <w:t xml:space="preserve">szerokość </w:t>
            </w:r>
            <w:r w:rsidRPr="00DE7311">
              <w:rPr>
                <w:rFonts w:ascii="Arial" w:hAnsi="Arial" w:cs="Arial"/>
                <w:sz w:val="18"/>
                <w:szCs w:val="18"/>
              </w:rPr>
              <w:t>273x</w:t>
            </w:r>
            <w:r w:rsidR="00217004">
              <w:rPr>
                <w:rFonts w:ascii="Arial" w:hAnsi="Arial" w:cs="Arial"/>
                <w:sz w:val="18"/>
                <w:szCs w:val="18"/>
              </w:rPr>
              <w:t xml:space="preserve"> wysokość </w:t>
            </w:r>
            <w:r w:rsidRPr="00DE7311">
              <w:rPr>
                <w:rFonts w:ascii="Arial" w:hAnsi="Arial" w:cs="Arial"/>
                <w:sz w:val="18"/>
                <w:szCs w:val="18"/>
              </w:rPr>
              <w:t>390cm, zaciemniająca.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 </w:t>
            </w:r>
            <w:r w:rsidR="00217004" w:rsidRPr="00DE7311">
              <w:rPr>
                <w:rFonts w:ascii="Arial" w:hAnsi="Arial" w:cs="Arial"/>
                <w:sz w:val="18"/>
                <w:szCs w:val="18"/>
              </w:rPr>
              <w:t>Wydział Konserwacji i Restauracji Dzieł Sztuki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pracownia 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217004" w:rsidP="002170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185x260 cm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Zarządzania Kulturą Wizualną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sala 112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122x260 cm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Zarządzania Kulturą Wizualną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sala 112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137x278 cm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Zarządzania Kulturą Wizualną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sala 126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119x278 cm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Zarządzania Kulturą Wizualną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sala 127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 119x278 cm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Zarządzania Kulturą Wizualną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sala 124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DB7BFE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półprzezierne</w:t>
            </w:r>
            <w:proofErr w:type="spellEnd"/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, tkanina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półprzezierna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99x268 cm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Zarządzania Kulturą Wizualną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sala 141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538" w:rsidRPr="00DE7311" w:rsidTr="00217004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zaciemniające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5538" w:rsidRPr="00DE7311" w:rsidRDefault="00835538" w:rsidP="00217004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>, tkanina z</w:t>
            </w:r>
            <w:r w:rsidR="00217004">
              <w:rPr>
                <w:rFonts w:ascii="Arial" w:hAnsi="Arial" w:cs="Arial"/>
                <w:sz w:val="18"/>
                <w:szCs w:val="18"/>
              </w:rPr>
              <w:t>aciemniająca, czarne gumowane 135 cm szerokości x 290</w:t>
            </w:r>
            <w:r w:rsidRPr="00DE7311">
              <w:rPr>
                <w:rFonts w:ascii="Arial" w:hAnsi="Arial" w:cs="Arial"/>
                <w:sz w:val="18"/>
                <w:szCs w:val="18"/>
              </w:rPr>
              <w:t xml:space="preserve"> cm długości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Scenografii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sala 90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5538" w:rsidRPr="00DE7311" w:rsidRDefault="00835538" w:rsidP="00DE73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7004" w:rsidRPr="00DE7311" w:rsidTr="00DB7BFE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004" w:rsidRPr="00DE7311" w:rsidRDefault="00217004" w:rsidP="004C28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004" w:rsidRPr="00DE7311" w:rsidRDefault="00217004" w:rsidP="004C283D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Rolety zaciemniające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004" w:rsidRPr="00DE7311" w:rsidRDefault="00217004" w:rsidP="004C283D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 xml:space="preserve">Rolety </w:t>
            </w:r>
            <w:proofErr w:type="spellStart"/>
            <w:r w:rsidRPr="00DE7311">
              <w:rPr>
                <w:rFonts w:ascii="Arial" w:hAnsi="Arial" w:cs="Arial"/>
                <w:sz w:val="18"/>
                <w:szCs w:val="18"/>
              </w:rPr>
              <w:t>wolnowiszące</w:t>
            </w:r>
            <w:proofErr w:type="spellEnd"/>
            <w:r w:rsidRPr="00DE7311">
              <w:rPr>
                <w:rFonts w:ascii="Arial" w:hAnsi="Arial" w:cs="Arial"/>
                <w:sz w:val="18"/>
                <w:szCs w:val="18"/>
              </w:rPr>
              <w:t xml:space="preserve">, tkanina </w:t>
            </w:r>
            <w:r>
              <w:rPr>
                <w:rFonts w:ascii="Arial" w:hAnsi="Arial" w:cs="Arial"/>
                <w:sz w:val="18"/>
                <w:szCs w:val="18"/>
              </w:rPr>
              <w:t>zaciemniająca, czarna</w:t>
            </w:r>
            <w:r w:rsidRPr="00DE7311">
              <w:rPr>
                <w:rFonts w:ascii="Arial" w:hAnsi="Arial" w:cs="Arial"/>
                <w:sz w:val="18"/>
                <w:szCs w:val="18"/>
              </w:rPr>
              <w:t xml:space="preserve"> gumowane 120cm szerokości x195 cm długości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004" w:rsidRPr="00DE7311" w:rsidRDefault="00217004" w:rsidP="004C283D">
            <w:pPr>
              <w:rPr>
                <w:rFonts w:ascii="Arial" w:hAnsi="Arial" w:cs="Arial"/>
                <w:sz w:val="18"/>
                <w:szCs w:val="18"/>
              </w:rPr>
            </w:pPr>
            <w:r w:rsidRPr="00DE7311">
              <w:rPr>
                <w:rFonts w:ascii="Arial" w:hAnsi="Arial" w:cs="Arial"/>
                <w:sz w:val="18"/>
                <w:szCs w:val="18"/>
              </w:rPr>
              <w:t>Wydział Scenografii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004" w:rsidRPr="00DE7311" w:rsidRDefault="00217004" w:rsidP="004C28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118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004" w:rsidRPr="00DE7311" w:rsidRDefault="00217004" w:rsidP="004C28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004" w:rsidRPr="00DE7311" w:rsidRDefault="00217004" w:rsidP="00DE73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35538" w:rsidRPr="00CB5F28" w:rsidRDefault="00835538" w:rsidP="006E319F">
      <w:pPr>
        <w:rPr>
          <w:rFonts w:ascii="Arial" w:hAnsi="Arial" w:cs="Arial"/>
          <w:sz w:val="18"/>
          <w:szCs w:val="18"/>
        </w:rPr>
      </w:pPr>
    </w:p>
    <w:p w:rsidR="00835538" w:rsidRDefault="00835538" w:rsidP="0097486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PODANE CENY MAJĄ CHARAKTER WYŁACZNIE INFORMACYJNY</w:t>
      </w:r>
    </w:p>
    <w:p w:rsidR="00835538" w:rsidRDefault="00835538" w:rsidP="00974863">
      <w:pPr>
        <w:rPr>
          <w:rFonts w:ascii="Arial" w:hAnsi="Arial" w:cs="Arial"/>
          <w:sz w:val="18"/>
          <w:szCs w:val="18"/>
        </w:rPr>
      </w:pPr>
    </w:p>
    <w:p w:rsidR="00835538" w:rsidRDefault="00835538" w:rsidP="00974863">
      <w:pPr>
        <w:rPr>
          <w:rFonts w:ascii="Arial" w:hAnsi="Arial" w:cs="Arial"/>
          <w:sz w:val="18"/>
          <w:szCs w:val="18"/>
        </w:rPr>
      </w:pPr>
    </w:p>
    <w:p w:rsidR="00835538" w:rsidRDefault="00835538" w:rsidP="00974863">
      <w:pPr>
        <w:rPr>
          <w:rFonts w:ascii="Arial" w:hAnsi="Arial" w:cs="Arial"/>
          <w:sz w:val="18"/>
          <w:szCs w:val="18"/>
        </w:rPr>
      </w:pPr>
    </w:p>
    <w:p w:rsidR="00835538" w:rsidRPr="00CB5F28" w:rsidRDefault="00835538" w:rsidP="00974863">
      <w:pPr>
        <w:rPr>
          <w:rFonts w:ascii="Arial" w:hAnsi="Arial" w:cs="Arial"/>
          <w:sz w:val="18"/>
          <w:szCs w:val="18"/>
        </w:rPr>
      </w:pPr>
      <w:bookmarkStart w:id="2" w:name="_GoBack"/>
      <w:bookmarkEnd w:id="2"/>
    </w:p>
    <w:p w:rsidR="00835538" w:rsidRPr="00CB5F28" w:rsidRDefault="00835538" w:rsidP="00974863">
      <w:pPr>
        <w:rPr>
          <w:rFonts w:ascii="Arial" w:hAnsi="Arial" w:cs="Arial"/>
          <w:sz w:val="18"/>
          <w:szCs w:val="18"/>
        </w:rPr>
      </w:pPr>
    </w:p>
    <w:p w:rsidR="00835538" w:rsidRPr="00CB5F28" w:rsidRDefault="00835538" w:rsidP="00974863">
      <w:pPr>
        <w:tabs>
          <w:tab w:val="left" w:pos="3828"/>
        </w:tabs>
        <w:jc w:val="both"/>
        <w:rPr>
          <w:rFonts w:ascii="Arial" w:hAnsi="Arial" w:cs="Arial"/>
          <w:sz w:val="18"/>
          <w:szCs w:val="18"/>
          <w:vertAlign w:val="superscript"/>
        </w:rPr>
      </w:pPr>
      <w:r w:rsidRPr="00CB5F28">
        <w:rPr>
          <w:rFonts w:ascii="Arial" w:hAnsi="Arial" w:cs="Arial"/>
          <w:sz w:val="18"/>
          <w:szCs w:val="18"/>
        </w:rPr>
        <w:t xml:space="preserve">..................................    </w:t>
      </w:r>
      <w:r w:rsidRPr="00CB5F28">
        <w:rPr>
          <w:rFonts w:ascii="Arial" w:hAnsi="Arial" w:cs="Arial"/>
          <w:sz w:val="18"/>
          <w:szCs w:val="18"/>
        </w:rPr>
        <w:tab/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</w:t>
      </w:r>
      <w:r w:rsidRPr="00CB5F28">
        <w:rPr>
          <w:rFonts w:ascii="Arial" w:hAnsi="Arial" w:cs="Arial"/>
          <w:sz w:val="18"/>
          <w:szCs w:val="18"/>
        </w:rPr>
        <w:t xml:space="preserve"> …..........................................................</w:t>
      </w:r>
      <w:r w:rsidRPr="00CB5F28">
        <w:rPr>
          <w:rFonts w:ascii="Arial" w:hAnsi="Arial" w:cs="Arial"/>
          <w:sz w:val="18"/>
          <w:szCs w:val="18"/>
          <w:vertAlign w:val="superscript"/>
        </w:rPr>
        <w:t xml:space="preserve">     </w:t>
      </w:r>
    </w:p>
    <w:p w:rsidR="00835538" w:rsidRPr="00CB5F28" w:rsidRDefault="00835538" w:rsidP="00974863">
      <w:pPr>
        <w:tabs>
          <w:tab w:val="left" w:pos="5040"/>
        </w:tabs>
        <w:jc w:val="both"/>
        <w:rPr>
          <w:rFonts w:ascii="Arial" w:hAnsi="Arial" w:cs="Arial"/>
          <w:sz w:val="18"/>
          <w:szCs w:val="18"/>
        </w:rPr>
      </w:pPr>
      <w:r w:rsidRPr="00CB5F28">
        <w:rPr>
          <w:rFonts w:ascii="Arial" w:hAnsi="Arial" w:cs="Arial"/>
          <w:sz w:val="18"/>
          <w:szCs w:val="18"/>
          <w:vertAlign w:val="superscript"/>
        </w:rPr>
        <w:t xml:space="preserve">    (miejscowość i data)                                       </w:t>
      </w:r>
      <w:r>
        <w:rPr>
          <w:rFonts w:ascii="Arial" w:hAnsi="Arial" w:cs="Arial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</w:t>
      </w:r>
      <w:r w:rsidRPr="00CB5F28">
        <w:rPr>
          <w:rFonts w:ascii="Arial" w:hAnsi="Arial" w:cs="Arial"/>
          <w:sz w:val="18"/>
          <w:szCs w:val="18"/>
          <w:vertAlign w:val="superscript"/>
        </w:rPr>
        <w:t xml:space="preserve">          (podpis i imienna pieczątka uprawnionego przedstawiciela Wykonawcy)</w:t>
      </w:r>
    </w:p>
    <w:p w:rsidR="00835538" w:rsidRPr="00CB5F28" w:rsidRDefault="00835538" w:rsidP="00974863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835538" w:rsidRPr="00CB5F28" w:rsidRDefault="00835538">
      <w:pPr>
        <w:spacing w:after="120"/>
        <w:rPr>
          <w:rFonts w:ascii="Arial" w:hAnsi="Arial" w:cs="Arial"/>
          <w:sz w:val="18"/>
          <w:szCs w:val="18"/>
        </w:rPr>
      </w:pPr>
    </w:p>
    <w:sectPr w:rsidR="00835538" w:rsidRPr="00CB5F28" w:rsidSect="00CB5F28">
      <w:headerReference w:type="default" r:id="rId6"/>
      <w:pgSz w:w="16838" w:h="11906" w:orient="landscape"/>
      <w:pgMar w:top="1417" w:right="1417" w:bottom="1417" w:left="1417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D4D" w:rsidRDefault="00C75D4D">
      <w:r>
        <w:separator/>
      </w:r>
    </w:p>
  </w:endnote>
  <w:endnote w:type="continuationSeparator" w:id="0">
    <w:p w:rsidR="00C75D4D" w:rsidRDefault="00C75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D4D" w:rsidRDefault="00C75D4D">
      <w:r>
        <w:separator/>
      </w:r>
    </w:p>
  </w:footnote>
  <w:footnote w:type="continuationSeparator" w:id="0">
    <w:p w:rsidR="00C75D4D" w:rsidRDefault="00C75D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38" w:rsidRDefault="008249A0">
    <w:pPr>
      <w:tabs>
        <w:tab w:val="center" w:pos="4536"/>
        <w:tab w:val="right" w:pos="9072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05.png" o:spid="_x0000_s2049" type="#_x0000_t75" alt="ASP_LOGO" style="position:absolute;margin-left:342.3pt;margin-top:-23.2pt;width:50.25pt;height:50.25pt;z-index:3;visibility:visible;mso-position-horizontal-relative:margin" o:allowincell="f" o:allowoverlap="f">
          <v:imagedata r:id="rId1" o:title=""/>
          <w10:wrap anchorx="margin"/>
        </v:shape>
      </w:pict>
    </w:r>
    <w:r>
      <w:rPr>
        <w:noProof/>
      </w:rPr>
      <w:pict>
        <v:shape id="image03.jpg" o:spid="_x0000_s2050" type="#_x0000_t75" alt="UE+EFRR_L-mono" style="position:absolute;margin-left:594.2pt;margin-top:-23.2pt;width:135.8pt;height:42.6pt;z-index:2;visibility:visible;mso-position-horizontal-relative:margin" o:allowincell="f" o:allowoverlap="f">
          <v:imagedata r:id="rId2" o:title=""/>
          <w10:wrap anchorx="margin"/>
        </v:shape>
      </w:pict>
    </w:r>
    <w:r>
      <w:rPr>
        <w:noProof/>
      </w:rPr>
      <w:pict>
        <v:shape id="image02.jpg" o:spid="_x0000_s2051" type="#_x0000_t75" alt="INFRASTRUKTURA_I_SRODOWISKO_POZ" style="position:absolute;margin-left:-6.35pt;margin-top:-23.2pt;width:135.05pt;height:42.5pt;z-index:1;visibility:visible;mso-position-horizontal-relative:margin" o:allowincell="f" o:allowoverlap="f">
          <v:imagedata r:id="rId3" o:title=""/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A40"/>
    <w:rsid w:val="000044DF"/>
    <w:rsid w:val="00041110"/>
    <w:rsid w:val="0007569B"/>
    <w:rsid w:val="000A5BDB"/>
    <w:rsid w:val="000D4206"/>
    <w:rsid w:val="000E52CC"/>
    <w:rsid w:val="001065E5"/>
    <w:rsid w:val="00113127"/>
    <w:rsid w:val="00133D93"/>
    <w:rsid w:val="00133DDA"/>
    <w:rsid w:val="001715D9"/>
    <w:rsid w:val="001779D3"/>
    <w:rsid w:val="001A2DC8"/>
    <w:rsid w:val="00217004"/>
    <w:rsid w:val="002376F5"/>
    <w:rsid w:val="0028354C"/>
    <w:rsid w:val="00297196"/>
    <w:rsid w:val="002F604D"/>
    <w:rsid w:val="00371565"/>
    <w:rsid w:val="003A050E"/>
    <w:rsid w:val="003D2E05"/>
    <w:rsid w:val="003E45C5"/>
    <w:rsid w:val="003F4961"/>
    <w:rsid w:val="0041575C"/>
    <w:rsid w:val="004206D9"/>
    <w:rsid w:val="00477B32"/>
    <w:rsid w:val="004C0A49"/>
    <w:rsid w:val="004F5119"/>
    <w:rsid w:val="00514B26"/>
    <w:rsid w:val="00525513"/>
    <w:rsid w:val="00530A40"/>
    <w:rsid w:val="00555EED"/>
    <w:rsid w:val="00597BB0"/>
    <w:rsid w:val="005B0D94"/>
    <w:rsid w:val="005B5DCB"/>
    <w:rsid w:val="0060550D"/>
    <w:rsid w:val="0060710E"/>
    <w:rsid w:val="006E319F"/>
    <w:rsid w:val="00744343"/>
    <w:rsid w:val="007473E4"/>
    <w:rsid w:val="007A2930"/>
    <w:rsid w:val="008022A9"/>
    <w:rsid w:val="008249A0"/>
    <w:rsid w:val="00835538"/>
    <w:rsid w:val="00840458"/>
    <w:rsid w:val="00875E0E"/>
    <w:rsid w:val="00881F79"/>
    <w:rsid w:val="008B0E35"/>
    <w:rsid w:val="009153AC"/>
    <w:rsid w:val="00974863"/>
    <w:rsid w:val="00981CE9"/>
    <w:rsid w:val="009A1D22"/>
    <w:rsid w:val="009C7FD6"/>
    <w:rsid w:val="009D6513"/>
    <w:rsid w:val="009E50DF"/>
    <w:rsid w:val="00A1267A"/>
    <w:rsid w:val="00A45D9D"/>
    <w:rsid w:val="00A80B2E"/>
    <w:rsid w:val="00AC2BAC"/>
    <w:rsid w:val="00B25F96"/>
    <w:rsid w:val="00B55DD8"/>
    <w:rsid w:val="00B84BA7"/>
    <w:rsid w:val="00BE238A"/>
    <w:rsid w:val="00BE3257"/>
    <w:rsid w:val="00C724F2"/>
    <w:rsid w:val="00C72B69"/>
    <w:rsid w:val="00C75B23"/>
    <w:rsid w:val="00C75D4D"/>
    <w:rsid w:val="00C94914"/>
    <w:rsid w:val="00CB5F28"/>
    <w:rsid w:val="00CD04D6"/>
    <w:rsid w:val="00CD2778"/>
    <w:rsid w:val="00D00B7A"/>
    <w:rsid w:val="00DB6533"/>
    <w:rsid w:val="00DB7BFE"/>
    <w:rsid w:val="00DC4CD6"/>
    <w:rsid w:val="00DE7311"/>
    <w:rsid w:val="00E07636"/>
    <w:rsid w:val="00E243FB"/>
    <w:rsid w:val="00E342B6"/>
    <w:rsid w:val="00E36FB8"/>
    <w:rsid w:val="00E4731A"/>
    <w:rsid w:val="00E56062"/>
    <w:rsid w:val="00F14DC6"/>
    <w:rsid w:val="00F17EA9"/>
    <w:rsid w:val="00F318F3"/>
    <w:rsid w:val="00F37C8D"/>
    <w:rsid w:val="00F44DBA"/>
    <w:rsid w:val="00F85D47"/>
    <w:rsid w:val="00FC7B31"/>
    <w:rsid w:val="00FF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B23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5B2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2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75B2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5B23"/>
    <w:pPr>
      <w:keepNext/>
      <w:keepLines/>
      <w:spacing w:before="240" w:after="4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5B2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5B2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49A0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249A0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249A0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249A0"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8249A0"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249A0"/>
    <w:rPr>
      <w:rFonts w:ascii="Calibri" w:hAnsi="Calibri" w:cs="Calibri"/>
      <w:b/>
      <w:bCs/>
      <w:color w:val="000000"/>
    </w:rPr>
  </w:style>
  <w:style w:type="table" w:customStyle="1" w:styleId="TableNormal1">
    <w:name w:val="Table Normal1"/>
    <w:uiPriority w:val="99"/>
    <w:rsid w:val="00C75B23"/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C75B2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99"/>
    <w:locked/>
    <w:rsid w:val="008249A0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C75B2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249A0"/>
    <w:rPr>
      <w:rFonts w:ascii="Cambria" w:hAnsi="Cambria" w:cs="Cambria"/>
      <w:color w:val="000000"/>
      <w:sz w:val="24"/>
      <w:szCs w:val="24"/>
    </w:rPr>
  </w:style>
  <w:style w:type="table" w:customStyle="1" w:styleId="Styl">
    <w:name w:val="Styl"/>
    <w:basedOn w:val="TableNormal1"/>
    <w:uiPriority w:val="99"/>
    <w:rsid w:val="00C75B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1">
    <w:name w:val="Styl1"/>
    <w:basedOn w:val="TableNormal1"/>
    <w:uiPriority w:val="99"/>
    <w:rsid w:val="00C75B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Domylnaczcionkaakapitu"/>
    <w:uiPriority w:val="99"/>
    <w:rsid w:val="00BE3257"/>
  </w:style>
  <w:style w:type="table" w:styleId="Tabela-Siatka">
    <w:name w:val="Table Grid"/>
    <w:basedOn w:val="Standardowy"/>
    <w:uiPriority w:val="99"/>
    <w:rsid w:val="003E45C5"/>
    <w:rPr>
      <w:rFonts w:ascii="Calibri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uiPriority w:val="99"/>
    <w:rsid w:val="00E4731A"/>
    <w:pPr>
      <w:suppressLineNumbers/>
      <w:suppressAutoHyphens/>
    </w:pPr>
    <w:rPr>
      <w:color w:val="auto"/>
      <w:lang w:eastAsia="zh-CN"/>
    </w:rPr>
  </w:style>
  <w:style w:type="paragraph" w:styleId="Nagwek">
    <w:name w:val="header"/>
    <w:basedOn w:val="Normalny"/>
    <w:link w:val="NagwekZnak"/>
    <w:uiPriority w:val="99"/>
    <w:rsid w:val="00CB5F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B5F28"/>
  </w:style>
  <w:style w:type="paragraph" w:styleId="Stopka">
    <w:name w:val="footer"/>
    <w:basedOn w:val="Normalny"/>
    <w:link w:val="StopkaZnak"/>
    <w:uiPriority w:val="99"/>
    <w:rsid w:val="00CB5F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B5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697</Words>
  <Characters>4186</Characters>
  <Application>Microsoft Office Word</Application>
  <DocSecurity>0</DocSecurity>
  <Lines>34</Lines>
  <Paragraphs>9</Paragraphs>
  <ScaleCrop>false</ScaleCrop>
  <Company>.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Oznaczenia sprawy: ZP-3/2015</dc:title>
  <dc:subject/>
  <dc:creator>Ryszard Zimek</dc:creator>
  <cp:keywords/>
  <dc:description/>
  <cp:lastModifiedBy>Agata</cp:lastModifiedBy>
  <cp:revision>8</cp:revision>
  <dcterms:created xsi:type="dcterms:W3CDTF">2015-04-24T13:33:00Z</dcterms:created>
  <dcterms:modified xsi:type="dcterms:W3CDTF">2015-04-30T16:57:00Z</dcterms:modified>
</cp:coreProperties>
</file>