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E2A23" w:rsidRPr="001503C4" w:rsidRDefault="007E2A23">
      <w:pPr>
        <w:tabs>
          <w:tab w:val="center" w:pos="4536"/>
          <w:tab w:val="right" w:pos="9072"/>
        </w:tabs>
        <w:rPr>
          <w:rFonts w:ascii="Arial" w:hAnsi="Arial" w:cs="Arial"/>
          <w:color w:val="auto"/>
        </w:rPr>
      </w:pPr>
    </w:p>
    <w:p w:rsidR="007E2A23" w:rsidRPr="001503C4" w:rsidRDefault="0078563A">
      <w:pPr>
        <w:tabs>
          <w:tab w:val="center" w:pos="4536"/>
          <w:tab w:val="right" w:pos="9072"/>
        </w:tabs>
        <w:rPr>
          <w:rFonts w:ascii="Arial" w:hAnsi="Arial" w:cs="Arial"/>
          <w:color w:val="auto"/>
        </w:rPr>
      </w:pPr>
      <w:bookmarkStart w:id="0" w:name="h.gjdgxs" w:colFirst="0" w:colLast="0"/>
      <w:bookmarkEnd w:id="0"/>
      <w:r w:rsidRPr="001503C4">
        <w:rPr>
          <w:rFonts w:ascii="Arial" w:eastAsia="Arial" w:hAnsi="Arial" w:cs="Arial"/>
          <w:b/>
          <w:color w:val="auto"/>
        </w:rPr>
        <w:t>Oznaczenia sprawy: ZP-2</w:t>
      </w:r>
      <w:r w:rsidR="008D108F" w:rsidRPr="001503C4">
        <w:rPr>
          <w:rFonts w:ascii="Arial" w:eastAsia="Arial" w:hAnsi="Arial" w:cs="Arial"/>
          <w:b/>
          <w:color w:val="auto"/>
        </w:rPr>
        <w:t>/201</w:t>
      </w:r>
      <w:r w:rsidRPr="001503C4">
        <w:rPr>
          <w:rFonts w:ascii="Arial" w:eastAsia="Arial" w:hAnsi="Arial" w:cs="Arial"/>
          <w:b/>
          <w:color w:val="auto"/>
        </w:rPr>
        <w:t>5</w:t>
      </w:r>
      <w:r w:rsidR="008D108F" w:rsidRPr="001503C4">
        <w:rPr>
          <w:rFonts w:ascii="Arial" w:hAnsi="Arial" w:cs="Arial"/>
          <w:color w:val="auto"/>
        </w:rPr>
        <w:tab/>
      </w:r>
      <w:r w:rsidR="008D108F" w:rsidRPr="001503C4">
        <w:rPr>
          <w:rFonts w:ascii="Arial" w:hAnsi="Arial" w:cs="Arial"/>
          <w:color w:val="auto"/>
        </w:rPr>
        <w:tab/>
      </w:r>
      <w:r w:rsidRPr="001503C4">
        <w:rPr>
          <w:rFonts w:ascii="Arial" w:eastAsia="Arial" w:hAnsi="Arial" w:cs="Arial"/>
          <w:b/>
          <w:color w:val="auto"/>
        </w:rPr>
        <w:t>Załącznik Nr 6</w:t>
      </w:r>
      <w:r w:rsidR="008D108F" w:rsidRPr="001503C4">
        <w:rPr>
          <w:rFonts w:ascii="Arial" w:eastAsia="Arial" w:hAnsi="Arial" w:cs="Arial"/>
          <w:b/>
          <w:color w:val="auto"/>
        </w:rPr>
        <w:t xml:space="preserve"> do SIWZ</w:t>
      </w:r>
    </w:p>
    <w:p w:rsidR="007E2A23" w:rsidRPr="001503C4" w:rsidRDefault="007E2A23">
      <w:pPr>
        <w:jc w:val="center"/>
        <w:rPr>
          <w:rFonts w:ascii="Arial" w:hAnsi="Arial" w:cs="Arial"/>
          <w:color w:val="auto"/>
        </w:rPr>
      </w:pPr>
    </w:p>
    <w:p w:rsidR="001503C4" w:rsidRDefault="001503C4" w:rsidP="001503C4">
      <w:pPr>
        <w:jc w:val="center"/>
        <w:rPr>
          <w:rFonts w:ascii="Arial" w:eastAsia="Arial" w:hAnsi="Arial" w:cs="Arial"/>
          <w:b/>
          <w:color w:val="auto"/>
          <w:u w:val="single"/>
        </w:rPr>
      </w:pPr>
    </w:p>
    <w:p w:rsidR="001503C4" w:rsidRPr="001503C4" w:rsidRDefault="001503C4" w:rsidP="001503C4">
      <w:pPr>
        <w:jc w:val="center"/>
        <w:rPr>
          <w:rFonts w:ascii="Arial" w:hAnsi="Arial" w:cs="Arial"/>
          <w:color w:val="auto"/>
        </w:rPr>
      </w:pPr>
      <w:r w:rsidRPr="001503C4">
        <w:rPr>
          <w:rFonts w:ascii="Arial" w:eastAsia="Arial" w:hAnsi="Arial" w:cs="Arial"/>
          <w:b/>
          <w:color w:val="auto"/>
          <w:u w:val="single"/>
        </w:rPr>
        <w:t>SZCZEGÓŁOWY OPIS TECHNICZNY PRZEDMIOTU ZAMÓWIENIA</w:t>
      </w:r>
    </w:p>
    <w:p w:rsidR="001503C4" w:rsidRPr="001503C4" w:rsidRDefault="001503C4" w:rsidP="001503C4">
      <w:pPr>
        <w:jc w:val="center"/>
        <w:rPr>
          <w:rFonts w:ascii="Arial" w:hAnsi="Arial" w:cs="Arial"/>
          <w:color w:val="auto"/>
        </w:rPr>
      </w:pPr>
    </w:p>
    <w:p w:rsidR="001503C4" w:rsidRPr="001503C4" w:rsidRDefault="001503C4" w:rsidP="001503C4">
      <w:pPr>
        <w:jc w:val="center"/>
        <w:rPr>
          <w:rFonts w:ascii="Arial" w:hAnsi="Arial" w:cs="Arial"/>
          <w:color w:val="auto"/>
        </w:rPr>
      </w:pPr>
      <w:bookmarkStart w:id="1" w:name="h.30j0zll" w:colFirst="0" w:colLast="0"/>
      <w:bookmarkEnd w:id="1"/>
      <w:r w:rsidRPr="001503C4">
        <w:rPr>
          <w:rFonts w:ascii="Arial" w:eastAsia="Arial" w:hAnsi="Arial" w:cs="Arial"/>
          <w:b/>
          <w:color w:val="auto"/>
        </w:rPr>
        <w:t>Sprzęt</w:t>
      </w:r>
      <w:r w:rsidR="00706C42">
        <w:rPr>
          <w:rFonts w:ascii="Arial" w:eastAsia="Arial" w:hAnsi="Arial" w:cs="Arial"/>
          <w:b/>
          <w:color w:val="auto"/>
        </w:rPr>
        <w:t xml:space="preserve"> do</w:t>
      </w:r>
      <w:bookmarkStart w:id="2" w:name="_GoBack"/>
      <w:bookmarkEnd w:id="2"/>
      <w:r w:rsidRPr="001503C4">
        <w:rPr>
          <w:rFonts w:ascii="Arial" w:eastAsia="Arial" w:hAnsi="Arial" w:cs="Arial"/>
          <w:b/>
          <w:color w:val="auto"/>
        </w:rPr>
        <w:t xml:space="preserve"> rejestracji audio i wideo</w:t>
      </w:r>
    </w:p>
    <w:p w:rsidR="001503C4" w:rsidRPr="001503C4" w:rsidRDefault="001503C4" w:rsidP="001503C4">
      <w:pPr>
        <w:jc w:val="center"/>
        <w:rPr>
          <w:rFonts w:ascii="Arial" w:hAnsi="Arial" w:cs="Arial"/>
          <w:color w:val="auto"/>
        </w:rPr>
      </w:pPr>
    </w:p>
    <w:p w:rsidR="001503C4" w:rsidRPr="001503C4" w:rsidRDefault="001503C4" w:rsidP="00DF4322">
      <w:pPr>
        <w:jc w:val="both"/>
        <w:rPr>
          <w:rFonts w:ascii="Arial" w:hAnsi="Arial" w:cs="Arial"/>
          <w:color w:val="auto"/>
        </w:rPr>
      </w:pPr>
      <w:r w:rsidRPr="001503C4">
        <w:rPr>
          <w:rFonts w:ascii="Arial" w:hAnsi="Arial" w:cs="Arial"/>
          <w:color w:val="auto"/>
          <w:sz w:val="16"/>
        </w:rPr>
        <w:t>Wszystkie zamawiane urządzenia muszą być nowe (tj. nieużywane za wyjątkiem wykonania testów potrzebnych do sprawdzenia ich poprawnego działania). Na dzień złożenia oferty żadne z oferowanych urządzeń nie może być przeznaczone do wycofania ze sprzedaży przez producenta (ang. end of life).</w:t>
      </w:r>
    </w:p>
    <w:p w:rsidR="001503C4" w:rsidRDefault="001503C4" w:rsidP="00DF4322">
      <w:pPr>
        <w:jc w:val="both"/>
        <w:rPr>
          <w:rFonts w:ascii="Arial" w:hAnsi="Arial" w:cs="Arial"/>
          <w:color w:val="auto"/>
          <w:sz w:val="16"/>
        </w:rPr>
      </w:pPr>
      <w:r w:rsidRPr="001503C4">
        <w:rPr>
          <w:rFonts w:ascii="Arial" w:hAnsi="Arial" w:cs="Arial"/>
          <w:color w:val="auto"/>
          <w:sz w:val="16"/>
        </w:rPr>
        <w:t>Zamawiający dopuszcza, aby dostarczone urządzenia były zgodne z nowszymi wersjami dokumentów normalizacyjnych (standardów), niż podane w specyfikacji. Dostarczony sprzęt musi posiadać nie gorsze cechy niż wymienione poniżej.</w:t>
      </w:r>
    </w:p>
    <w:p w:rsidR="00DF4322" w:rsidRPr="001503C4" w:rsidRDefault="00DF4322" w:rsidP="001503C4">
      <w:pPr>
        <w:rPr>
          <w:rFonts w:ascii="Arial" w:hAnsi="Arial" w:cs="Arial"/>
          <w:color w:val="auto"/>
        </w:rPr>
      </w:pPr>
    </w:p>
    <w:tbl>
      <w:tblPr>
        <w:tblStyle w:val="a0"/>
        <w:tblW w:w="9192" w:type="dxa"/>
        <w:tblInd w:w="-11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Look w:val="0400" w:firstRow="0" w:lastRow="0" w:firstColumn="0" w:lastColumn="0" w:noHBand="0" w:noVBand="1"/>
      </w:tblPr>
      <w:tblGrid>
        <w:gridCol w:w="451"/>
        <w:gridCol w:w="8077"/>
        <w:gridCol w:w="664"/>
      </w:tblGrid>
      <w:tr w:rsidR="001503C4" w:rsidRPr="001503C4" w:rsidTr="009C2CEF">
        <w:trPr>
          <w:trHeight w:val="180"/>
        </w:trPr>
        <w:tc>
          <w:tcPr>
            <w:tcW w:w="451"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proofErr w:type="spellStart"/>
            <w:r w:rsidRPr="001503C4">
              <w:rPr>
                <w:rFonts w:ascii="Arial" w:hAnsi="Arial" w:cs="Arial"/>
                <w:b/>
                <w:color w:val="auto"/>
                <w:sz w:val="16"/>
                <w:szCs w:val="16"/>
              </w:rPr>
              <w:t>Lp</w:t>
            </w:r>
            <w:proofErr w:type="spellEnd"/>
          </w:p>
        </w:tc>
        <w:tc>
          <w:tcPr>
            <w:tcW w:w="8077"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Opis</w:t>
            </w:r>
          </w:p>
        </w:tc>
        <w:tc>
          <w:tcPr>
            <w:tcW w:w="664"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rPr>
            </w:pPr>
            <w:r w:rsidRPr="001503C4">
              <w:rPr>
                <w:rFonts w:ascii="Arial" w:hAnsi="Arial" w:cs="Arial"/>
                <w:color w:val="auto"/>
                <w:sz w:val="16"/>
              </w:rPr>
              <w:t>Ilość [</w:t>
            </w:r>
            <w:proofErr w:type="spellStart"/>
            <w:r w:rsidRPr="001503C4">
              <w:rPr>
                <w:rFonts w:ascii="Arial" w:hAnsi="Arial" w:cs="Arial"/>
                <w:color w:val="auto"/>
                <w:sz w:val="16"/>
              </w:rPr>
              <w:t>szt</w:t>
            </w:r>
            <w:proofErr w:type="spellEnd"/>
            <w:r w:rsidRPr="001503C4">
              <w:rPr>
                <w:rFonts w:ascii="Arial" w:hAnsi="Arial" w:cs="Arial"/>
                <w:color w:val="auto"/>
                <w:sz w:val="16"/>
              </w:rPr>
              <w:t>]</w:t>
            </w:r>
          </w:p>
        </w:tc>
      </w:tr>
      <w:tr w:rsidR="001503C4" w:rsidRPr="001503C4" w:rsidTr="009C2CEF">
        <w:trPr>
          <w:trHeight w:val="180"/>
        </w:trPr>
        <w:tc>
          <w:tcPr>
            <w:tcW w:w="451"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t>1</w:t>
            </w:r>
          </w:p>
        </w:tc>
        <w:tc>
          <w:tcPr>
            <w:tcW w:w="8077"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jc w:val="both"/>
              <w:rPr>
                <w:rFonts w:ascii="Arial" w:hAnsi="Arial" w:cs="Arial"/>
                <w:color w:val="auto"/>
                <w:sz w:val="16"/>
                <w:szCs w:val="16"/>
              </w:rPr>
            </w:pPr>
            <w:r w:rsidRPr="001503C4">
              <w:rPr>
                <w:rFonts w:ascii="Arial" w:hAnsi="Arial" w:cs="Arial"/>
                <w:b/>
                <w:color w:val="auto"/>
                <w:sz w:val="16"/>
                <w:szCs w:val="16"/>
              </w:rPr>
              <w:t>Zestaw kamera cyfrowa z obiektywem szerokokątnym, mikrofon zewnętrzny wraz z akcesoriami</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rPr>
              <w:t>Typ: Kamera cyfrowa</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rPr>
              <w:t>Zastosowanie: dokumentacja prac studentów wykonywanych w ramach realizacji programu dydaktycznego; przeprowadzania wywiadów środowiskowych oraz dokumentacja do celów badawczych (badawcze projekty studenckie)</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rPr>
              <w:t>Kamera cyfrowa z szerokokątnym obiektywem 28mm (ekwiwalent ogniskowej 35mm) jasność F1.5, 12-krotny zoom optyczny, 20  krotne powiększenie cyfrowe  Full-HD 1080/60p, 60i, 1080/50p, 50i, 25p 30p, 24p, SD 576/50i, 480/60i</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lang w:val="en-US"/>
              </w:rPr>
              <w:t xml:space="preserve">Sensor 3MOS 1/4.7 </w:t>
            </w:r>
            <w:proofErr w:type="spellStart"/>
            <w:r w:rsidRPr="001503C4">
              <w:rPr>
                <w:rFonts w:ascii="Arial" w:hAnsi="Arial" w:cs="Arial"/>
                <w:color w:val="auto"/>
                <w:sz w:val="16"/>
                <w:szCs w:val="16"/>
                <w:lang w:val="en-US"/>
              </w:rPr>
              <w:t>cala</w:t>
            </w:r>
            <w:proofErr w:type="spellEnd"/>
            <w:r w:rsidRPr="001503C4">
              <w:rPr>
                <w:rFonts w:ascii="Arial" w:hAnsi="Arial" w:cs="Arial"/>
                <w:color w:val="auto"/>
                <w:sz w:val="16"/>
                <w:szCs w:val="16"/>
                <w:lang w:val="en-US"/>
              </w:rPr>
              <w:t xml:space="preserve">, 2 channel XLR audio inputs (MIC/LINE/+48V selectable). </w:t>
            </w:r>
            <w:proofErr w:type="spellStart"/>
            <w:r w:rsidRPr="001503C4">
              <w:rPr>
                <w:rFonts w:ascii="Arial" w:hAnsi="Arial" w:cs="Arial"/>
                <w:color w:val="auto"/>
                <w:sz w:val="16"/>
                <w:szCs w:val="16"/>
                <w:lang w:val="en-US"/>
              </w:rPr>
              <w:t>Wyjścia</w:t>
            </w:r>
            <w:proofErr w:type="spellEnd"/>
            <w:r w:rsidRPr="001503C4">
              <w:rPr>
                <w:rFonts w:ascii="Arial" w:hAnsi="Arial" w:cs="Arial"/>
                <w:color w:val="auto"/>
                <w:sz w:val="16"/>
                <w:szCs w:val="16"/>
                <w:lang w:val="en-US"/>
              </w:rPr>
              <w:t xml:space="preserve"> HDMI, AV Multi (D-connector, composite video and audio 2 channel), port USB. </w:t>
            </w:r>
            <w:r w:rsidRPr="001503C4">
              <w:rPr>
                <w:rFonts w:ascii="Arial" w:hAnsi="Arial" w:cs="Arial"/>
                <w:color w:val="auto"/>
                <w:sz w:val="16"/>
                <w:szCs w:val="16"/>
              </w:rPr>
              <w:t xml:space="preserve">Dwa </w:t>
            </w:r>
            <w:proofErr w:type="spellStart"/>
            <w:r w:rsidRPr="001503C4">
              <w:rPr>
                <w:rFonts w:ascii="Arial" w:hAnsi="Arial" w:cs="Arial"/>
                <w:color w:val="auto"/>
                <w:sz w:val="16"/>
                <w:szCs w:val="16"/>
              </w:rPr>
              <w:t>sloty</w:t>
            </w:r>
            <w:proofErr w:type="spellEnd"/>
            <w:r w:rsidRPr="001503C4">
              <w:rPr>
                <w:rFonts w:ascii="Arial" w:hAnsi="Arial" w:cs="Arial"/>
                <w:color w:val="auto"/>
                <w:sz w:val="16"/>
                <w:szCs w:val="16"/>
              </w:rPr>
              <w:t xml:space="preserve"> kart SD (SDXC/SDHC/SD).</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Akcesoria dodatkowe:</w:t>
            </w:r>
          </w:p>
          <w:p w:rsidR="001503C4" w:rsidRPr="001503C4" w:rsidRDefault="001503C4" w:rsidP="009C2CEF">
            <w:pPr>
              <w:rPr>
                <w:rFonts w:ascii="Arial" w:hAnsi="Arial" w:cs="Arial"/>
                <w:color w:val="auto"/>
                <w:sz w:val="16"/>
                <w:szCs w:val="16"/>
              </w:rPr>
            </w:pPr>
            <w:r w:rsidRPr="001503C4">
              <w:rPr>
                <w:rFonts w:ascii="Arial" w:hAnsi="Arial" w:cs="Arial"/>
                <w:b/>
                <w:color w:val="auto"/>
                <w:sz w:val="16"/>
                <w:szCs w:val="16"/>
              </w:rPr>
              <w:t xml:space="preserve">- </w:t>
            </w:r>
            <w:r w:rsidRPr="001503C4">
              <w:rPr>
                <w:rFonts w:ascii="Arial" w:hAnsi="Arial" w:cs="Arial"/>
                <w:color w:val="auto"/>
                <w:sz w:val="16"/>
                <w:szCs w:val="16"/>
              </w:rPr>
              <w:t>Statyw filmowy (nogi statywowe) - Duża wytrzymałość oraz możliwość ustawiania kamery w zakresie wysokości 41.5 - 165cm. Trzy sekcje w nogach</w:t>
            </w:r>
          </w:p>
          <w:p w:rsidR="001503C4" w:rsidRPr="001503C4" w:rsidRDefault="001503C4" w:rsidP="009C2CEF">
            <w:pPr>
              <w:rPr>
                <w:rFonts w:ascii="Arial" w:hAnsi="Arial" w:cs="Arial"/>
                <w:color w:val="auto"/>
                <w:sz w:val="16"/>
                <w:szCs w:val="16"/>
              </w:rPr>
            </w:pPr>
            <w:r w:rsidRPr="001503C4">
              <w:rPr>
                <w:rFonts w:ascii="Arial" w:hAnsi="Arial" w:cs="Arial"/>
                <w:b/>
                <w:color w:val="auto"/>
                <w:sz w:val="16"/>
                <w:szCs w:val="16"/>
              </w:rPr>
              <w:t xml:space="preserve">- </w:t>
            </w:r>
            <w:r w:rsidRPr="001503C4">
              <w:rPr>
                <w:rFonts w:ascii="Arial" w:hAnsi="Arial" w:cs="Arial"/>
                <w:color w:val="auto"/>
                <w:sz w:val="16"/>
                <w:szCs w:val="16"/>
              </w:rPr>
              <w:t xml:space="preserve">Głowica do statywu - Profesjonalna, dwukierunkowa głowica video z tłumieniem olejowym do mocowania na </w:t>
            </w:r>
            <w:proofErr w:type="spellStart"/>
            <w:r w:rsidRPr="001503C4">
              <w:rPr>
                <w:rFonts w:ascii="Arial" w:hAnsi="Arial" w:cs="Arial"/>
                <w:color w:val="auto"/>
                <w:sz w:val="16"/>
                <w:szCs w:val="16"/>
              </w:rPr>
              <w:t>staywie</w:t>
            </w:r>
            <w:proofErr w:type="spellEnd"/>
            <w:r w:rsidRPr="001503C4">
              <w:rPr>
                <w:rFonts w:ascii="Arial" w:hAnsi="Arial" w:cs="Arial"/>
                <w:color w:val="auto"/>
                <w:sz w:val="16"/>
                <w:szCs w:val="16"/>
              </w:rPr>
              <w:t xml:space="preserve"> filmowym; z wbudowanym mechanizmem przeciwwagi ze sprężyną (neutralizuje wagę do 1.5 kg; w systemie dwa olejowe tłumiki; pojedyncze, ergonomiczne ramię do panoramowania do panoram (kąt 360°) a także pochyłów (w zakresie od +90° do -60°); w zestawie z przesuwną płytką mocującą</w:t>
            </w:r>
          </w:p>
          <w:p w:rsidR="001503C4" w:rsidRPr="001503C4" w:rsidRDefault="001503C4" w:rsidP="009C2CEF">
            <w:pPr>
              <w:rPr>
                <w:rFonts w:ascii="Arial" w:hAnsi="Arial" w:cs="Arial"/>
                <w:color w:val="auto"/>
                <w:sz w:val="16"/>
                <w:szCs w:val="16"/>
              </w:rPr>
            </w:pPr>
            <w:r w:rsidRPr="001503C4">
              <w:rPr>
                <w:rFonts w:ascii="Arial" w:hAnsi="Arial" w:cs="Arial"/>
                <w:b/>
                <w:color w:val="auto"/>
                <w:sz w:val="16"/>
                <w:szCs w:val="16"/>
              </w:rPr>
              <w:t xml:space="preserve">- </w:t>
            </w:r>
            <w:r w:rsidRPr="001503C4">
              <w:rPr>
                <w:rFonts w:ascii="Arial" w:hAnsi="Arial" w:cs="Arial"/>
                <w:color w:val="auto"/>
                <w:sz w:val="16"/>
                <w:szCs w:val="16"/>
              </w:rPr>
              <w:t xml:space="preserve">Torba do transportu kamery - Duża torba na sprzęt fotograficzny, bądź profesjonalną kamerę wideo. Dowolnie konfigurowalne wnętrze z trzema przyczepianymi na rzep przegrodami, Szereg dodatkowych kieszeni na bokach, z przodu, tyłu oraz wewnątrz torby. Torba uszyta z nieprzemakalnego nylonu, wewnątrz natomiast obszyta miękkim materiałem chroniącym przed zarysowaniami i ułatwiającym wyjmowanie śliskim poliestrem. Główna komora zamykana jest dwoma metalowymi zatrzaskami oraz ukrytym pod klapą dwubiegunowym zamkiem. Wymiary: Wysokość: 26 cm, Szerokość: 50 cm, Głębokość (bok): 23 cm </w:t>
            </w:r>
          </w:p>
          <w:p w:rsidR="001503C4" w:rsidRPr="001503C4" w:rsidRDefault="001503C4" w:rsidP="009C2CEF">
            <w:pPr>
              <w:rPr>
                <w:rFonts w:ascii="Arial" w:hAnsi="Arial" w:cs="Arial"/>
                <w:color w:val="auto"/>
                <w:sz w:val="16"/>
                <w:szCs w:val="16"/>
              </w:rPr>
            </w:pPr>
            <w:r w:rsidRPr="001503C4">
              <w:rPr>
                <w:rFonts w:ascii="Arial" w:hAnsi="Arial" w:cs="Arial"/>
                <w:b/>
                <w:color w:val="auto"/>
                <w:sz w:val="16"/>
                <w:szCs w:val="16"/>
              </w:rPr>
              <w:t xml:space="preserve">- </w:t>
            </w:r>
            <w:r w:rsidRPr="001503C4">
              <w:rPr>
                <w:rFonts w:ascii="Arial" w:hAnsi="Arial" w:cs="Arial"/>
                <w:color w:val="auto"/>
                <w:sz w:val="16"/>
                <w:szCs w:val="16"/>
              </w:rPr>
              <w:t>Mikrofon</w:t>
            </w:r>
            <w:r w:rsidRPr="001503C4">
              <w:rPr>
                <w:rFonts w:ascii="Arial" w:hAnsi="Arial" w:cs="Arial"/>
                <w:b/>
                <w:color w:val="auto"/>
                <w:sz w:val="16"/>
                <w:szCs w:val="16"/>
              </w:rPr>
              <w:t xml:space="preserve"> - </w:t>
            </w:r>
            <w:r w:rsidRPr="001503C4">
              <w:rPr>
                <w:rFonts w:ascii="Arial" w:hAnsi="Arial" w:cs="Arial"/>
                <w:color w:val="auto"/>
                <w:sz w:val="16"/>
                <w:szCs w:val="16"/>
              </w:rPr>
              <w:t xml:space="preserve">Wysokiej klasy, kompaktowy mikrofon do ujęć dźwiękowych podczas filmowania, Kapsuła </w:t>
            </w:r>
            <w:proofErr w:type="spellStart"/>
            <w:r w:rsidRPr="001503C4">
              <w:rPr>
                <w:rFonts w:ascii="Arial" w:hAnsi="Arial" w:cs="Arial"/>
                <w:color w:val="auto"/>
                <w:sz w:val="16"/>
                <w:szCs w:val="16"/>
              </w:rPr>
              <w:t>pojemnościowa,Kompaktowy</w:t>
            </w:r>
            <w:proofErr w:type="spellEnd"/>
            <w:r w:rsidRPr="001503C4">
              <w:rPr>
                <w:rFonts w:ascii="Arial" w:hAnsi="Arial" w:cs="Arial"/>
                <w:color w:val="auto"/>
                <w:sz w:val="16"/>
                <w:szCs w:val="16"/>
              </w:rPr>
              <w:t xml:space="preserve"> design, długość 150mm,Stopka do montażu na kamerze lub aparacie </w:t>
            </w:r>
            <w:proofErr w:type="spellStart"/>
            <w:r w:rsidRPr="001503C4">
              <w:rPr>
                <w:rFonts w:ascii="Arial" w:hAnsi="Arial" w:cs="Arial"/>
                <w:color w:val="auto"/>
                <w:sz w:val="16"/>
                <w:szCs w:val="16"/>
              </w:rPr>
              <w:t>cyfrowym,wytrzymała</w:t>
            </w:r>
            <w:proofErr w:type="spellEnd"/>
            <w:r w:rsidRPr="001503C4">
              <w:rPr>
                <w:rFonts w:ascii="Arial" w:hAnsi="Arial" w:cs="Arial"/>
                <w:color w:val="auto"/>
                <w:sz w:val="16"/>
                <w:szCs w:val="16"/>
              </w:rPr>
              <w:t xml:space="preserve"> i lekka konstrukcja - 85g, Zasilanie bateryjne 9V,Minimalne zużycie baterii - do 70 godzin pracy, Zintegrowany uchwyt antywstrząsowy, Zintegrowana osłona </w:t>
            </w:r>
            <w:proofErr w:type="spellStart"/>
            <w:r w:rsidRPr="001503C4">
              <w:rPr>
                <w:rFonts w:ascii="Arial" w:hAnsi="Arial" w:cs="Arial"/>
                <w:color w:val="auto"/>
                <w:sz w:val="16"/>
                <w:szCs w:val="16"/>
              </w:rPr>
              <w:t>ochronna,Stereofoniczne</w:t>
            </w:r>
            <w:proofErr w:type="spellEnd"/>
            <w:r w:rsidRPr="001503C4">
              <w:rPr>
                <w:rFonts w:ascii="Arial" w:hAnsi="Arial" w:cs="Arial"/>
                <w:color w:val="auto"/>
                <w:sz w:val="16"/>
                <w:szCs w:val="16"/>
              </w:rPr>
              <w:t xml:space="preserve"> wyjście typu mini-</w:t>
            </w:r>
            <w:proofErr w:type="spellStart"/>
            <w:r w:rsidRPr="001503C4">
              <w:rPr>
                <w:rFonts w:ascii="Arial" w:hAnsi="Arial" w:cs="Arial"/>
                <w:color w:val="auto"/>
                <w:sz w:val="16"/>
                <w:szCs w:val="16"/>
              </w:rPr>
              <w:t>jack,Przełącznik</w:t>
            </w:r>
            <w:proofErr w:type="spellEnd"/>
            <w:r w:rsidRPr="001503C4">
              <w:rPr>
                <w:rFonts w:ascii="Arial" w:hAnsi="Arial" w:cs="Arial"/>
                <w:color w:val="auto"/>
                <w:sz w:val="16"/>
                <w:szCs w:val="16"/>
              </w:rPr>
              <w:t xml:space="preserve"> filtra górnoprzepustowego 80Hz,Trój pozycyjny tłumik PAD: -10dB, 0, +20dB,Możliwość zamontowania na tyczce mikrofonowej,</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 Panel </w:t>
            </w:r>
            <w:proofErr w:type="spellStart"/>
            <w:r w:rsidRPr="001503C4">
              <w:rPr>
                <w:rFonts w:ascii="Arial" w:hAnsi="Arial" w:cs="Arial"/>
                <w:color w:val="auto"/>
                <w:sz w:val="16"/>
                <w:szCs w:val="16"/>
              </w:rPr>
              <w:t>led</w:t>
            </w:r>
            <w:proofErr w:type="spellEnd"/>
            <w:r w:rsidRPr="001503C4">
              <w:rPr>
                <w:rFonts w:ascii="Arial" w:hAnsi="Arial" w:cs="Arial"/>
                <w:color w:val="auto"/>
                <w:sz w:val="16"/>
                <w:szCs w:val="16"/>
              </w:rPr>
              <w:t xml:space="preserve"> </w:t>
            </w:r>
            <w:proofErr w:type="spellStart"/>
            <w:r w:rsidRPr="001503C4">
              <w:rPr>
                <w:rFonts w:ascii="Arial" w:hAnsi="Arial" w:cs="Arial"/>
                <w:color w:val="auto"/>
                <w:sz w:val="16"/>
                <w:szCs w:val="16"/>
              </w:rPr>
              <w:t>nakamerowy</w:t>
            </w:r>
            <w:proofErr w:type="spellEnd"/>
            <w:r w:rsidRPr="001503C4">
              <w:rPr>
                <w:rFonts w:ascii="Arial" w:hAnsi="Arial" w:cs="Arial"/>
                <w:color w:val="auto"/>
                <w:sz w:val="16"/>
                <w:szCs w:val="16"/>
              </w:rPr>
              <w:t xml:space="preserve"> - lampa LED Wideo / DSLR Światło, akumulator </w:t>
            </w:r>
            <w:proofErr w:type="spellStart"/>
            <w:r w:rsidRPr="001503C4">
              <w:rPr>
                <w:rFonts w:ascii="Arial" w:hAnsi="Arial" w:cs="Arial"/>
                <w:color w:val="auto"/>
                <w:sz w:val="16"/>
                <w:szCs w:val="16"/>
              </w:rPr>
              <w:t>litowo</w:t>
            </w:r>
            <w:proofErr w:type="spellEnd"/>
            <w:r w:rsidRPr="001503C4">
              <w:rPr>
                <w:rFonts w:ascii="Arial" w:hAnsi="Arial" w:cs="Arial"/>
                <w:color w:val="auto"/>
                <w:sz w:val="16"/>
                <w:szCs w:val="16"/>
              </w:rPr>
              <w:t>-jonowy, dyfuzor, głowica kulowa, ładowarka, zasilacz sieciowy, pokrowiec, ładowarka samochodowa. Charakterystyka lampy: , jasność od. 2300 luksów / 50cm, kąt wiązki światła 60 °, regulacja temperatury barwowej. 3200 - 5600K, ciągły czas pracy ok. 120 min., napięcie pracy DC 7.4 - 14.8V</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rPr>
              <w:t>Gwarancja: 12 miesięcy</w:t>
            </w:r>
          </w:p>
        </w:tc>
        <w:tc>
          <w:tcPr>
            <w:tcW w:w="664"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rPr>
            </w:pPr>
            <w:r w:rsidRPr="001503C4">
              <w:rPr>
                <w:rFonts w:ascii="Arial" w:hAnsi="Arial" w:cs="Arial"/>
                <w:b/>
                <w:color w:val="auto"/>
                <w:sz w:val="16"/>
              </w:rPr>
              <w:t xml:space="preserve">1 </w:t>
            </w:r>
          </w:p>
        </w:tc>
      </w:tr>
      <w:tr w:rsidR="001503C4" w:rsidRPr="001503C4" w:rsidTr="009C2CEF">
        <w:trPr>
          <w:trHeight w:val="180"/>
        </w:trPr>
        <w:tc>
          <w:tcPr>
            <w:tcW w:w="451"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t>2</w:t>
            </w:r>
          </w:p>
        </w:tc>
        <w:tc>
          <w:tcPr>
            <w:tcW w:w="8077"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jc w:val="both"/>
              <w:rPr>
                <w:rFonts w:ascii="Arial" w:hAnsi="Arial" w:cs="Arial"/>
                <w:color w:val="auto"/>
                <w:sz w:val="16"/>
                <w:szCs w:val="16"/>
              </w:rPr>
            </w:pPr>
            <w:proofErr w:type="spellStart"/>
            <w:r w:rsidRPr="001503C4">
              <w:rPr>
                <w:rFonts w:ascii="Arial" w:hAnsi="Arial" w:cs="Arial"/>
                <w:b/>
                <w:color w:val="auto"/>
                <w:sz w:val="16"/>
                <w:szCs w:val="16"/>
              </w:rPr>
              <w:t>Quadrokopter</w:t>
            </w:r>
            <w:proofErr w:type="spellEnd"/>
            <w:r w:rsidRPr="001503C4">
              <w:rPr>
                <w:rFonts w:ascii="Arial" w:hAnsi="Arial" w:cs="Arial"/>
                <w:b/>
                <w:color w:val="auto"/>
                <w:sz w:val="16"/>
                <w:szCs w:val="16"/>
              </w:rPr>
              <w:t xml:space="preserve"> z cyfrowym rejestratorem obrazu</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rPr>
              <w:t xml:space="preserve">Typ: Zdalnie sterowane urządzenie latające z kamerą cyfrową </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rPr>
              <w:t xml:space="preserve">Zastosowanie: przestrzenna analiza terenowa miejsc, lotnicza fotografia dokumentacyjna do celów badań studenckich realizowanych w ramach programu dydaktycznego. </w:t>
            </w:r>
          </w:p>
          <w:p w:rsidR="001503C4" w:rsidRPr="001503C4" w:rsidRDefault="001503C4" w:rsidP="009C2CEF">
            <w:pPr>
              <w:jc w:val="both"/>
              <w:rPr>
                <w:rFonts w:ascii="Arial" w:hAnsi="Arial" w:cs="Arial"/>
                <w:color w:val="auto"/>
                <w:sz w:val="16"/>
                <w:szCs w:val="16"/>
              </w:rPr>
            </w:pPr>
            <w:proofErr w:type="spellStart"/>
            <w:r w:rsidRPr="001503C4">
              <w:rPr>
                <w:rFonts w:ascii="Arial" w:hAnsi="Arial" w:cs="Arial"/>
                <w:color w:val="auto"/>
                <w:sz w:val="16"/>
                <w:szCs w:val="16"/>
              </w:rPr>
              <w:t>Quadrokopter</w:t>
            </w:r>
            <w:proofErr w:type="spellEnd"/>
            <w:r w:rsidRPr="001503C4">
              <w:rPr>
                <w:rFonts w:ascii="Arial" w:hAnsi="Arial" w:cs="Arial"/>
                <w:color w:val="auto"/>
                <w:sz w:val="16"/>
                <w:szCs w:val="16"/>
              </w:rPr>
              <w:t xml:space="preserve"> ze stabilizatorem 3 osiowym, uchwytem do kamery (ze zdalną kontrolą ruchu kamery) oraz kamerą o rozdzielczości minimum 14 </w:t>
            </w:r>
            <w:proofErr w:type="spellStart"/>
            <w:r w:rsidRPr="001503C4">
              <w:rPr>
                <w:rFonts w:ascii="Arial" w:hAnsi="Arial" w:cs="Arial"/>
                <w:color w:val="auto"/>
                <w:sz w:val="16"/>
                <w:szCs w:val="16"/>
              </w:rPr>
              <w:t>Mp</w:t>
            </w:r>
            <w:proofErr w:type="spellEnd"/>
            <w:r w:rsidRPr="001503C4">
              <w:rPr>
                <w:rFonts w:ascii="Arial" w:hAnsi="Arial" w:cs="Arial"/>
                <w:color w:val="auto"/>
                <w:sz w:val="16"/>
                <w:szCs w:val="16"/>
              </w:rPr>
              <w:t xml:space="preserve"> umożliwiającą zapis filmów 1080p30 i 720p, tworzenie </w:t>
            </w:r>
            <w:proofErr w:type="spellStart"/>
            <w:r w:rsidRPr="001503C4">
              <w:rPr>
                <w:rFonts w:ascii="Arial" w:hAnsi="Arial" w:cs="Arial"/>
                <w:color w:val="auto"/>
                <w:sz w:val="16"/>
                <w:szCs w:val="16"/>
              </w:rPr>
              <w:t>zdjeć</w:t>
            </w:r>
            <w:proofErr w:type="spellEnd"/>
            <w:r w:rsidRPr="001503C4">
              <w:rPr>
                <w:rFonts w:ascii="Arial" w:hAnsi="Arial" w:cs="Arial"/>
                <w:color w:val="auto"/>
                <w:sz w:val="16"/>
                <w:szCs w:val="16"/>
              </w:rPr>
              <w:t xml:space="preserve"> seryjnych i </w:t>
            </w:r>
            <w:proofErr w:type="spellStart"/>
            <w:r w:rsidRPr="001503C4">
              <w:rPr>
                <w:rFonts w:ascii="Arial" w:hAnsi="Arial" w:cs="Arial"/>
                <w:color w:val="auto"/>
                <w:sz w:val="16"/>
                <w:szCs w:val="16"/>
              </w:rPr>
              <w:t>poklatkowych</w:t>
            </w:r>
            <w:proofErr w:type="spellEnd"/>
            <w:r w:rsidRPr="001503C4">
              <w:rPr>
                <w:rFonts w:ascii="Arial" w:hAnsi="Arial" w:cs="Arial"/>
                <w:color w:val="auto"/>
                <w:sz w:val="16"/>
                <w:szCs w:val="16"/>
              </w:rPr>
              <w:t xml:space="preserve"> (zapis w </w:t>
            </w:r>
            <w:proofErr w:type="spellStart"/>
            <w:r w:rsidRPr="001503C4">
              <w:rPr>
                <w:rFonts w:ascii="Arial" w:hAnsi="Arial" w:cs="Arial"/>
                <w:color w:val="auto"/>
                <w:sz w:val="16"/>
                <w:szCs w:val="16"/>
              </w:rPr>
              <w:t>fomacie</w:t>
            </w:r>
            <w:proofErr w:type="spellEnd"/>
            <w:r w:rsidRPr="001503C4">
              <w:rPr>
                <w:rFonts w:ascii="Arial" w:hAnsi="Arial" w:cs="Arial"/>
                <w:color w:val="auto"/>
                <w:sz w:val="16"/>
                <w:szCs w:val="16"/>
              </w:rPr>
              <w:t xml:space="preserve"> JPG i RAW), wyposażony w układ sterujący ze wzmacniaczem sygnału o </w:t>
            </w:r>
            <w:proofErr w:type="spellStart"/>
            <w:r w:rsidRPr="001503C4">
              <w:rPr>
                <w:rFonts w:ascii="Arial" w:hAnsi="Arial" w:cs="Arial"/>
                <w:color w:val="auto"/>
                <w:sz w:val="16"/>
                <w:szCs w:val="16"/>
              </w:rPr>
              <w:t>zasiegu</w:t>
            </w:r>
            <w:proofErr w:type="spellEnd"/>
            <w:r w:rsidRPr="001503C4">
              <w:rPr>
                <w:rFonts w:ascii="Arial" w:hAnsi="Arial" w:cs="Arial"/>
                <w:color w:val="auto"/>
                <w:sz w:val="16"/>
                <w:szCs w:val="16"/>
              </w:rPr>
              <w:t xml:space="preserve"> do 400m (na otwartej przestrzeni), układ autopilota oparty na GPS, bateria w zestawie umożliwiająca 20-30 minut lotu + dodatkowa bateria w zestawie, uchwyt do zamontowania podglądu.</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rPr>
              <w:t>Gwarancja: 24 miesiące</w:t>
            </w:r>
          </w:p>
        </w:tc>
        <w:tc>
          <w:tcPr>
            <w:tcW w:w="664"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rPr>
            </w:pPr>
            <w:r w:rsidRPr="001503C4">
              <w:rPr>
                <w:rFonts w:ascii="Arial" w:hAnsi="Arial" w:cs="Arial"/>
                <w:b/>
                <w:color w:val="auto"/>
                <w:sz w:val="16"/>
              </w:rPr>
              <w:t xml:space="preserve">1 </w:t>
            </w:r>
          </w:p>
        </w:tc>
      </w:tr>
      <w:tr w:rsidR="001503C4" w:rsidRPr="001503C4" w:rsidTr="009C2CEF">
        <w:trPr>
          <w:trHeight w:val="180"/>
        </w:trPr>
        <w:tc>
          <w:tcPr>
            <w:tcW w:w="451"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t>3</w:t>
            </w:r>
          </w:p>
        </w:tc>
        <w:tc>
          <w:tcPr>
            <w:tcW w:w="8077"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t xml:space="preserve">Mikser VIDEO 4-kanałowy </w:t>
            </w:r>
          </w:p>
          <w:p w:rsidR="001503C4" w:rsidRPr="001503C4" w:rsidRDefault="001503C4" w:rsidP="009C2CEF">
            <w:pPr>
              <w:rPr>
                <w:rFonts w:ascii="Arial" w:hAnsi="Arial" w:cs="Arial"/>
                <w:color w:val="auto"/>
                <w:sz w:val="16"/>
                <w:szCs w:val="16"/>
                <w:lang w:val="en-US"/>
              </w:rPr>
            </w:pPr>
            <w:r w:rsidRPr="001503C4">
              <w:rPr>
                <w:rFonts w:ascii="Arial" w:hAnsi="Arial" w:cs="Arial"/>
                <w:color w:val="auto"/>
                <w:sz w:val="16"/>
                <w:szCs w:val="16"/>
              </w:rPr>
              <w:t>3 wejścia (HDMI/</w:t>
            </w:r>
            <w:proofErr w:type="spellStart"/>
            <w:r w:rsidRPr="001503C4">
              <w:rPr>
                <w:rFonts w:ascii="Arial" w:hAnsi="Arial" w:cs="Arial"/>
                <w:color w:val="auto"/>
                <w:sz w:val="16"/>
                <w:szCs w:val="16"/>
              </w:rPr>
              <w:t>Composite</w:t>
            </w:r>
            <w:proofErr w:type="spellEnd"/>
            <w:r w:rsidRPr="001503C4">
              <w:rPr>
                <w:rFonts w:ascii="Arial" w:hAnsi="Arial" w:cs="Arial"/>
                <w:color w:val="auto"/>
                <w:sz w:val="16"/>
                <w:szCs w:val="16"/>
              </w:rPr>
              <w:t>); 1 wejście (Do 1080p HDMI/RGB/Component/</w:t>
            </w:r>
            <w:proofErr w:type="spellStart"/>
            <w:r w:rsidRPr="001503C4">
              <w:rPr>
                <w:rFonts w:ascii="Arial" w:hAnsi="Arial" w:cs="Arial"/>
                <w:color w:val="auto"/>
                <w:sz w:val="16"/>
                <w:szCs w:val="16"/>
              </w:rPr>
              <w:t>Composite</w:t>
            </w:r>
            <w:proofErr w:type="spellEnd"/>
            <w:r w:rsidRPr="001503C4">
              <w:rPr>
                <w:rFonts w:ascii="Arial" w:hAnsi="Arial" w:cs="Arial"/>
                <w:color w:val="auto"/>
                <w:sz w:val="16"/>
                <w:szCs w:val="16"/>
              </w:rPr>
              <w:t xml:space="preserve">); Wyjście PGM (Do 1080p HDMI, RGB/Component, </w:t>
            </w:r>
            <w:proofErr w:type="spellStart"/>
            <w:r w:rsidRPr="001503C4">
              <w:rPr>
                <w:rFonts w:ascii="Arial" w:hAnsi="Arial" w:cs="Arial"/>
                <w:color w:val="auto"/>
                <w:sz w:val="16"/>
                <w:szCs w:val="16"/>
              </w:rPr>
              <w:t>Composite</w:t>
            </w:r>
            <w:proofErr w:type="spellEnd"/>
            <w:r w:rsidRPr="001503C4">
              <w:rPr>
                <w:rFonts w:ascii="Arial" w:hAnsi="Arial" w:cs="Arial"/>
                <w:color w:val="auto"/>
                <w:sz w:val="16"/>
                <w:szCs w:val="16"/>
              </w:rPr>
              <w:t>); Wyjście PVW (PVW/</w:t>
            </w:r>
            <w:proofErr w:type="spellStart"/>
            <w:r w:rsidRPr="001503C4">
              <w:rPr>
                <w:rFonts w:ascii="Arial" w:hAnsi="Arial" w:cs="Arial"/>
                <w:color w:val="auto"/>
                <w:sz w:val="16"/>
                <w:szCs w:val="16"/>
              </w:rPr>
              <w:t>Multiviewer</w:t>
            </w:r>
            <w:proofErr w:type="spellEnd"/>
            <w:r w:rsidRPr="001503C4">
              <w:rPr>
                <w:rFonts w:ascii="Arial" w:hAnsi="Arial" w:cs="Arial"/>
                <w:color w:val="auto"/>
                <w:sz w:val="16"/>
                <w:szCs w:val="16"/>
              </w:rPr>
              <w:t xml:space="preserve">). Progresywne przetwarzanie wewnętrzne. Wsparcie dla HDCP. Możliwość dodawania Audio. Mikser Audio &amp; </w:t>
            </w:r>
            <w:proofErr w:type="spellStart"/>
            <w:r w:rsidRPr="001503C4">
              <w:rPr>
                <w:rFonts w:ascii="Arial" w:hAnsi="Arial" w:cs="Arial"/>
                <w:color w:val="auto"/>
                <w:sz w:val="16"/>
                <w:szCs w:val="16"/>
              </w:rPr>
              <w:t>Delay</w:t>
            </w:r>
            <w:proofErr w:type="spellEnd"/>
            <w:r w:rsidRPr="001503C4">
              <w:rPr>
                <w:rFonts w:ascii="Arial" w:hAnsi="Arial" w:cs="Arial"/>
                <w:color w:val="auto"/>
                <w:sz w:val="16"/>
                <w:szCs w:val="16"/>
              </w:rPr>
              <w:t xml:space="preserve"> - do 4 ramek. </w:t>
            </w:r>
            <w:r w:rsidRPr="001503C4">
              <w:rPr>
                <w:rFonts w:ascii="Arial" w:hAnsi="Arial" w:cs="Arial"/>
                <w:color w:val="auto"/>
                <w:sz w:val="16"/>
                <w:szCs w:val="16"/>
                <w:lang w:val="en-US"/>
              </w:rPr>
              <w:t xml:space="preserve">USB Streaming Out </w:t>
            </w:r>
            <w:proofErr w:type="spellStart"/>
            <w:r w:rsidRPr="001503C4">
              <w:rPr>
                <w:rFonts w:ascii="Arial" w:hAnsi="Arial" w:cs="Arial"/>
                <w:color w:val="auto"/>
                <w:sz w:val="16"/>
                <w:szCs w:val="16"/>
                <w:lang w:val="en-US"/>
              </w:rPr>
              <w:t>dla</w:t>
            </w:r>
            <w:proofErr w:type="spellEnd"/>
            <w:r w:rsidRPr="001503C4">
              <w:rPr>
                <w:rFonts w:ascii="Arial" w:hAnsi="Arial" w:cs="Arial"/>
                <w:color w:val="auto"/>
                <w:sz w:val="16"/>
                <w:szCs w:val="16"/>
                <w:lang w:val="en-US"/>
              </w:rPr>
              <w:t xml:space="preserve"> </w:t>
            </w:r>
            <w:proofErr w:type="spellStart"/>
            <w:r w:rsidRPr="001503C4">
              <w:rPr>
                <w:rFonts w:ascii="Arial" w:hAnsi="Arial" w:cs="Arial"/>
                <w:color w:val="auto"/>
                <w:sz w:val="16"/>
                <w:szCs w:val="16"/>
                <w:lang w:val="en-US"/>
              </w:rPr>
              <w:t>webstreaming</w:t>
            </w:r>
            <w:proofErr w:type="spellEnd"/>
            <w:r w:rsidRPr="001503C4">
              <w:rPr>
                <w:rFonts w:ascii="Arial" w:hAnsi="Arial" w:cs="Arial"/>
                <w:color w:val="auto"/>
                <w:sz w:val="16"/>
                <w:szCs w:val="16"/>
                <w:lang w:val="en-US"/>
              </w:rPr>
              <w:t>.</w:t>
            </w:r>
          </w:p>
          <w:p w:rsidR="001503C4" w:rsidRPr="001503C4" w:rsidRDefault="001503C4" w:rsidP="009C2CEF">
            <w:pPr>
              <w:rPr>
                <w:rFonts w:ascii="Arial" w:hAnsi="Arial" w:cs="Arial"/>
                <w:color w:val="auto"/>
                <w:sz w:val="16"/>
                <w:szCs w:val="16"/>
                <w:lang w:val="en-US"/>
              </w:rPr>
            </w:pPr>
            <w:proofErr w:type="spellStart"/>
            <w:r w:rsidRPr="001503C4">
              <w:rPr>
                <w:rFonts w:ascii="Arial" w:hAnsi="Arial" w:cs="Arial"/>
                <w:color w:val="auto"/>
                <w:sz w:val="16"/>
                <w:szCs w:val="16"/>
                <w:lang w:val="en-US"/>
              </w:rPr>
              <w:t>Złącza</w:t>
            </w:r>
            <w:proofErr w:type="spellEnd"/>
            <w:r w:rsidRPr="001503C4">
              <w:rPr>
                <w:rFonts w:ascii="Arial" w:hAnsi="Arial" w:cs="Arial"/>
                <w:color w:val="auto"/>
                <w:sz w:val="16"/>
                <w:szCs w:val="16"/>
                <w:lang w:val="en-US"/>
              </w:rPr>
              <w:t xml:space="preserve"> </w:t>
            </w:r>
            <w:proofErr w:type="spellStart"/>
            <w:r w:rsidRPr="001503C4">
              <w:rPr>
                <w:rFonts w:ascii="Arial" w:hAnsi="Arial" w:cs="Arial"/>
                <w:color w:val="auto"/>
                <w:sz w:val="16"/>
                <w:szCs w:val="16"/>
                <w:lang w:val="en-US"/>
              </w:rPr>
              <w:t>Wejściowe</w:t>
            </w:r>
            <w:proofErr w:type="spellEnd"/>
            <w:r w:rsidRPr="001503C4">
              <w:rPr>
                <w:rFonts w:ascii="Arial" w:hAnsi="Arial" w:cs="Arial"/>
                <w:color w:val="auto"/>
                <w:sz w:val="16"/>
                <w:szCs w:val="16"/>
                <w:lang w:val="en-US"/>
              </w:rPr>
              <w:t>:</w:t>
            </w:r>
          </w:p>
          <w:p w:rsidR="001503C4" w:rsidRPr="001503C4" w:rsidRDefault="001503C4" w:rsidP="009C2CEF">
            <w:pPr>
              <w:rPr>
                <w:rFonts w:ascii="Arial" w:hAnsi="Arial" w:cs="Arial"/>
                <w:color w:val="auto"/>
                <w:sz w:val="16"/>
                <w:szCs w:val="16"/>
                <w:lang w:val="en-US"/>
              </w:rPr>
            </w:pPr>
            <w:r w:rsidRPr="001503C4">
              <w:rPr>
                <w:rFonts w:ascii="Arial" w:hAnsi="Arial" w:cs="Arial"/>
                <w:color w:val="auto"/>
                <w:sz w:val="16"/>
                <w:szCs w:val="16"/>
                <w:lang w:val="en-US"/>
              </w:rPr>
              <w:t xml:space="preserve">Video: HDMI : Type A (19 pins) x 4 (INPUT 1 -- 4); RGB/Component : HD DB-15 type x 1(INPUT 4); Composite : </w:t>
            </w:r>
            <w:r w:rsidRPr="001503C4">
              <w:rPr>
                <w:rFonts w:ascii="Arial" w:hAnsi="Arial" w:cs="Arial"/>
                <w:color w:val="auto"/>
                <w:sz w:val="16"/>
                <w:szCs w:val="16"/>
                <w:lang w:val="en-US"/>
              </w:rPr>
              <w:lastRenderedPageBreak/>
              <w:t>BNC type x 4 (INPUT 1 -- 4); S-Video : 4-pin mini DIN type x 1 (INPUT 4)</w:t>
            </w:r>
          </w:p>
          <w:p w:rsidR="001503C4" w:rsidRPr="001503C4" w:rsidRDefault="001503C4" w:rsidP="009C2CEF">
            <w:pPr>
              <w:rPr>
                <w:rFonts w:ascii="Arial" w:hAnsi="Arial" w:cs="Arial"/>
                <w:color w:val="auto"/>
                <w:sz w:val="16"/>
                <w:szCs w:val="16"/>
                <w:lang w:val="en-US"/>
              </w:rPr>
            </w:pPr>
            <w:r w:rsidRPr="001503C4">
              <w:rPr>
                <w:rFonts w:ascii="Arial" w:hAnsi="Arial" w:cs="Arial"/>
                <w:color w:val="auto"/>
                <w:sz w:val="16"/>
                <w:szCs w:val="16"/>
                <w:lang w:val="en-US"/>
              </w:rPr>
              <w:t>Audio: RCA-pin type x 1 para (AUDIO IN)</w:t>
            </w:r>
          </w:p>
          <w:p w:rsidR="001503C4" w:rsidRPr="001503C4" w:rsidRDefault="001503C4" w:rsidP="009C2CEF">
            <w:pPr>
              <w:rPr>
                <w:rFonts w:ascii="Arial" w:hAnsi="Arial" w:cs="Arial"/>
                <w:color w:val="auto"/>
                <w:sz w:val="16"/>
                <w:szCs w:val="16"/>
                <w:lang w:val="en-US"/>
              </w:rPr>
            </w:pPr>
            <w:proofErr w:type="spellStart"/>
            <w:r w:rsidRPr="001503C4">
              <w:rPr>
                <w:rFonts w:ascii="Arial" w:hAnsi="Arial" w:cs="Arial"/>
                <w:color w:val="auto"/>
                <w:sz w:val="16"/>
                <w:szCs w:val="16"/>
                <w:lang w:val="en-US"/>
              </w:rPr>
              <w:t>Złącza</w:t>
            </w:r>
            <w:proofErr w:type="spellEnd"/>
            <w:r w:rsidRPr="001503C4">
              <w:rPr>
                <w:rFonts w:ascii="Arial" w:hAnsi="Arial" w:cs="Arial"/>
                <w:color w:val="auto"/>
                <w:sz w:val="16"/>
                <w:szCs w:val="16"/>
                <w:lang w:val="en-US"/>
              </w:rPr>
              <w:t xml:space="preserve"> </w:t>
            </w:r>
            <w:proofErr w:type="spellStart"/>
            <w:r w:rsidRPr="001503C4">
              <w:rPr>
                <w:rFonts w:ascii="Arial" w:hAnsi="Arial" w:cs="Arial"/>
                <w:color w:val="auto"/>
                <w:sz w:val="16"/>
                <w:szCs w:val="16"/>
                <w:lang w:val="en-US"/>
              </w:rPr>
              <w:t>Wyjściowe</w:t>
            </w:r>
            <w:proofErr w:type="spellEnd"/>
            <w:r w:rsidRPr="001503C4">
              <w:rPr>
                <w:rFonts w:ascii="Arial" w:hAnsi="Arial" w:cs="Arial"/>
                <w:color w:val="auto"/>
                <w:sz w:val="16"/>
                <w:szCs w:val="16"/>
                <w:lang w:val="en-US"/>
              </w:rPr>
              <w:t>: HDMI : Type A (19 pins) x 1 (OUTPUT); RGB/Component : HD DB-15 type x 1 (OUTPUT); Composite : BNC type x 1 (OUTPUT); Preview Output: HDMI : Type A (19 pins) x 1 (PVW OUT)</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Inne Złącza: MIDI : 5 </w:t>
            </w:r>
            <w:proofErr w:type="spellStart"/>
            <w:r w:rsidRPr="001503C4">
              <w:rPr>
                <w:rFonts w:ascii="Arial" w:hAnsi="Arial" w:cs="Arial"/>
                <w:color w:val="auto"/>
                <w:sz w:val="16"/>
                <w:szCs w:val="16"/>
              </w:rPr>
              <w:t>pins</w:t>
            </w:r>
            <w:proofErr w:type="spellEnd"/>
            <w:r w:rsidRPr="001503C4">
              <w:rPr>
                <w:rFonts w:ascii="Arial" w:hAnsi="Arial" w:cs="Arial"/>
                <w:color w:val="auto"/>
                <w:sz w:val="16"/>
                <w:szCs w:val="16"/>
              </w:rPr>
              <w:t xml:space="preserve"> DIN </w:t>
            </w:r>
            <w:proofErr w:type="spellStart"/>
            <w:r w:rsidRPr="001503C4">
              <w:rPr>
                <w:rFonts w:ascii="Arial" w:hAnsi="Arial" w:cs="Arial"/>
                <w:color w:val="auto"/>
                <w:sz w:val="16"/>
                <w:szCs w:val="16"/>
              </w:rPr>
              <w:t>type</w:t>
            </w:r>
            <w:proofErr w:type="spellEnd"/>
            <w:r w:rsidRPr="001503C4">
              <w:rPr>
                <w:rFonts w:ascii="Arial" w:hAnsi="Arial" w:cs="Arial"/>
                <w:color w:val="auto"/>
                <w:sz w:val="16"/>
                <w:szCs w:val="16"/>
              </w:rPr>
              <w:t xml:space="preserve"> x 2 (IN, OUT/THRU); USB : B </w:t>
            </w:r>
            <w:proofErr w:type="spellStart"/>
            <w:r w:rsidRPr="001503C4">
              <w:rPr>
                <w:rFonts w:ascii="Arial" w:hAnsi="Arial" w:cs="Arial"/>
                <w:color w:val="auto"/>
                <w:sz w:val="16"/>
                <w:szCs w:val="16"/>
              </w:rPr>
              <w:t>type</w:t>
            </w:r>
            <w:proofErr w:type="spellEnd"/>
            <w:r w:rsidRPr="001503C4">
              <w:rPr>
                <w:rFonts w:ascii="Arial" w:hAnsi="Arial" w:cs="Arial"/>
                <w:color w:val="auto"/>
                <w:sz w:val="16"/>
                <w:szCs w:val="16"/>
              </w:rPr>
              <w:t xml:space="preserve"> x 1 (dla </w:t>
            </w:r>
            <w:proofErr w:type="spellStart"/>
            <w:r w:rsidRPr="001503C4">
              <w:rPr>
                <w:rFonts w:ascii="Arial" w:hAnsi="Arial" w:cs="Arial"/>
                <w:color w:val="auto"/>
                <w:sz w:val="16"/>
                <w:szCs w:val="16"/>
              </w:rPr>
              <w:t>streamingu</w:t>
            </w:r>
            <w:proofErr w:type="spellEnd"/>
            <w:r w:rsidRPr="001503C4">
              <w:rPr>
                <w:rFonts w:ascii="Arial" w:hAnsi="Arial" w:cs="Arial"/>
                <w:color w:val="auto"/>
                <w:sz w:val="16"/>
                <w:szCs w:val="16"/>
              </w:rPr>
              <w:t xml:space="preserve"> i sterowania)</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Gwarancja: 12 miesięcy</w:t>
            </w:r>
          </w:p>
        </w:tc>
        <w:tc>
          <w:tcPr>
            <w:tcW w:w="664"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rPr>
            </w:pPr>
            <w:r w:rsidRPr="001503C4">
              <w:rPr>
                <w:rFonts w:ascii="Arial" w:hAnsi="Arial" w:cs="Arial"/>
                <w:b/>
                <w:color w:val="auto"/>
                <w:sz w:val="16"/>
              </w:rPr>
              <w:lastRenderedPageBreak/>
              <w:t xml:space="preserve">1 </w:t>
            </w:r>
          </w:p>
        </w:tc>
      </w:tr>
      <w:tr w:rsidR="001503C4" w:rsidRPr="001503C4" w:rsidTr="009C2CEF">
        <w:trPr>
          <w:trHeight w:val="180"/>
        </w:trPr>
        <w:tc>
          <w:tcPr>
            <w:tcW w:w="451"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lastRenderedPageBreak/>
              <w:t>4</w:t>
            </w:r>
          </w:p>
        </w:tc>
        <w:tc>
          <w:tcPr>
            <w:tcW w:w="8077"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sz w:val="16"/>
                <w:szCs w:val="16"/>
              </w:rPr>
            </w:pPr>
            <w:r w:rsidRPr="001503C4">
              <w:rPr>
                <w:rFonts w:ascii="Arial" w:hAnsi="Arial" w:cs="Arial"/>
                <w:b/>
                <w:color w:val="auto"/>
                <w:sz w:val="16"/>
                <w:szCs w:val="16"/>
              </w:rPr>
              <w:t>Kamera terenowa</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Zastosowanie: nagrywanie materiałów reportażowych w ramach prac terenowych wynikających z programu dydaktycznego.</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Kamera terenowa  Full HD z obudową wodoodporną z wbudowanym </w:t>
            </w:r>
            <w:proofErr w:type="spellStart"/>
            <w:r w:rsidRPr="001503C4">
              <w:rPr>
                <w:rFonts w:ascii="Arial" w:hAnsi="Arial" w:cs="Arial"/>
                <w:color w:val="auto"/>
                <w:sz w:val="16"/>
                <w:szCs w:val="16"/>
              </w:rPr>
              <w:t>Wi</w:t>
            </w:r>
            <w:proofErr w:type="spellEnd"/>
            <w:r w:rsidRPr="001503C4">
              <w:rPr>
                <w:rFonts w:ascii="Arial" w:hAnsi="Arial" w:cs="Arial"/>
                <w:color w:val="auto"/>
                <w:sz w:val="16"/>
                <w:szCs w:val="16"/>
              </w:rPr>
              <w:t xml:space="preserve">-Fi. Poręczna, łatwa do zamocowania, wodoodporna do 60m, pozwalająca rejestrować ultra-szerokie ujęcia w rozdzielczościach 1440p48 </w:t>
            </w:r>
            <w:proofErr w:type="spellStart"/>
            <w:r w:rsidRPr="001503C4">
              <w:rPr>
                <w:rFonts w:ascii="Arial" w:hAnsi="Arial" w:cs="Arial"/>
                <w:color w:val="auto"/>
                <w:sz w:val="16"/>
                <w:szCs w:val="16"/>
              </w:rPr>
              <w:t>fps</w:t>
            </w:r>
            <w:proofErr w:type="spellEnd"/>
            <w:r w:rsidRPr="001503C4">
              <w:rPr>
                <w:rFonts w:ascii="Arial" w:hAnsi="Arial" w:cs="Arial"/>
                <w:color w:val="auto"/>
                <w:sz w:val="16"/>
                <w:szCs w:val="16"/>
              </w:rPr>
              <w:t xml:space="preserve">, 1080p60 </w:t>
            </w:r>
            <w:proofErr w:type="spellStart"/>
            <w:r w:rsidRPr="001503C4">
              <w:rPr>
                <w:rFonts w:ascii="Arial" w:hAnsi="Arial" w:cs="Arial"/>
                <w:color w:val="auto"/>
                <w:sz w:val="16"/>
                <w:szCs w:val="16"/>
              </w:rPr>
              <w:t>fps</w:t>
            </w:r>
            <w:proofErr w:type="spellEnd"/>
            <w:r w:rsidRPr="001503C4">
              <w:rPr>
                <w:rFonts w:ascii="Arial" w:hAnsi="Arial" w:cs="Arial"/>
                <w:color w:val="auto"/>
                <w:sz w:val="16"/>
                <w:szCs w:val="16"/>
              </w:rPr>
              <w:t xml:space="preserve"> i 720p120 </w:t>
            </w:r>
            <w:proofErr w:type="spellStart"/>
            <w:r w:rsidRPr="001503C4">
              <w:rPr>
                <w:rFonts w:ascii="Arial" w:hAnsi="Arial" w:cs="Arial"/>
                <w:color w:val="auto"/>
                <w:sz w:val="16"/>
                <w:szCs w:val="16"/>
              </w:rPr>
              <w:t>fps</w:t>
            </w:r>
            <w:proofErr w:type="spellEnd"/>
            <w:r w:rsidRPr="001503C4">
              <w:rPr>
                <w:rFonts w:ascii="Arial" w:hAnsi="Arial" w:cs="Arial"/>
                <w:color w:val="auto"/>
                <w:sz w:val="16"/>
                <w:szCs w:val="16"/>
              </w:rPr>
              <w:t xml:space="preserve"> oraz 30 zdjęć na sekundę w 12MP.</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Gwarancja: 12 miesięcy</w:t>
            </w:r>
          </w:p>
        </w:tc>
        <w:tc>
          <w:tcPr>
            <w:tcW w:w="664"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rPr>
            </w:pPr>
            <w:r w:rsidRPr="001503C4">
              <w:rPr>
                <w:rFonts w:ascii="Arial" w:hAnsi="Arial" w:cs="Arial"/>
                <w:b/>
                <w:color w:val="auto"/>
                <w:sz w:val="16"/>
              </w:rPr>
              <w:t xml:space="preserve">1 </w:t>
            </w:r>
          </w:p>
        </w:tc>
      </w:tr>
      <w:tr w:rsidR="001503C4" w:rsidRPr="001503C4" w:rsidTr="009C2CEF">
        <w:trPr>
          <w:trHeight w:val="180"/>
        </w:trPr>
        <w:tc>
          <w:tcPr>
            <w:tcW w:w="451"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t>5</w:t>
            </w:r>
          </w:p>
        </w:tc>
        <w:tc>
          <w:tcPr>
            <w:tcW w:w="8077"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sz w:val="16"/>
                <w:szCs w:val="16"/>
              </w:rPr>
            </w:pPr>
            <w:r w:rsidRPr="001503C4">
              <w:rPr>
                <w:rFonts w:ascii="Arial" w:hAnsi="Arial" w:cs="Arial"/>
                <w:b/>
                <w:color w:val="auto"/>
                <w:sz w:val="16"/>
                <w:szCs w:val="16"/>
              </w:rPr>
              <w:t>Zestaw przenośny rejestrator dźwięku wraz ze słuchawkami odsłuchowymi</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Zastosowanie: do przeprowadzania wywiadów środowiskowych w ramach zadań dydaktycznych realizowanych w Pracowni Struktur Mentalnych</w:t>
            </w:r>
          </w:p>
          <w:p w:rsidR="001503C4" w:rsidRPr="001503C4" w:rsidRDefault="001503C4" w:rsidP="009C2CEF">
            <w:pPr>
              <w:rPr>
                <w:rFonts w:ascii="Arial" w:hAnsi="Arial" w:cs="Arial"/>
                <w:color w:val="auto"/>
                <w:sz w:val="16"/>
                <w:szCs w:val="16"/>
              </w:rPr>
            </w:pPr>
            <w:bookmarkStart w:id="3" w:name="h.1fob9te" w:colFirst="0" w:colLast="0"/>
            <w:bookmarkEnd w:id="3"/>
            <w:r w:rsidRPr="001503C4">
              <w:rPr>
                <w:rFonts w:ascii="Arial" w:hAnsi="Arial" w:cs="Arial"/>
                <w:color w:val="auto"/>
                <w:sz w:val="16"/>
                <w:szCs w:val="16"/>
              </w:rPr>
              <w:t xml:space="preserve">Przenośny wysokiej jakości rejestrator </w:t>
            </w:r>
            <w:proofErr w:type="spellStart"/>
            <w:r w:rsidRPr="001503C4">
              <w:rPr>
                <w:rFonts w:ascii="Arial" w:hAnsi="Arial" w:cs="Arial"/>
                <w:color w:val="auto"/>
                <w:sz w:val="16"/>
                <w:szCs w:val="16"/>
              </w:rPr>
              <w:t>dzwięku</w:t>
            </w:r>
            <w:proofErr w:type="spellEnd"/>
            <w:r w:rsidRPr="001503C4">
              <w:rPr>
                <w:rFonts w:ascii="Arial" w:hAnsi="Arial" w:cs="Arial"/>
                <w:color w:val="auto"/>
                <w:sz w:val="16"/>
                <w:szCs w:val="16"/>
              </w:rPr>
              <w:t xml:space="preserve"> ręczny.</w:t>
            </w:r>
            <w:r w:rsidRPr="001503C4">
              <w:rPr>
                <w:rFonts w:ascii="Arial" w:hAnsi="Arial" w:cs="Arial"/>
                <w:b/>
                <w:color w:val="auto"/>
                <w:sz w:val="16"/>
                <w:szCs w:val="16"/>
              </w:rPr>
              <w:t xml:space="preserve"> </w:t>
            </w:r>
            <w:r w:rsidRPr="001503C4">
              <w:rPr>
                <w:rFonts w:ascii="Arial" w:hAnsi="Arial" w:cs="Arial"/>
                <w:color w:val="auto"/>
                <w:sz w:val="16"/>
                <w:szCs w:val="16"/>
              </w:rPr>
              <w:t xml:space="preserve">Wykorzystanie karty SD/SDHC (dołączona karta 2 GB) Obsługiwane formaty audio: liniowy PCM (format WAV) 44.1/48/96 kHz oraz 16/24 bitów; kompresowany (format MP3): 32-320 </w:t>
            </w:r>
            <w:proofErr w:type="spellStart"/>
            <w:r w:rsidRPr="001503C4">
              <w:rPr>
                <w:rFonts w:ascii="Arial" w:hAnsi="Arial" w:cs="Arial"/>
                <w:color w:val="auto"/>
                <w:sz w:val="16"/>
                <w:szCs w:val="16"/>
              </w:rPr>
              <w:t>kbit</w:t>
            </w:r>
            <w:proofErr w:type="spellEnd"/>
            <w:r w:rsidRPr="001503C4">
              <w:rPr>
                <w:rFonts w:ascii="Arial" w:hAnsi="Arial" w:cs="Arial"/>
                <w:color w:val="auto"/>
                <w:sz w:val="16"/>
                <w:szCs w:val="16"/>
              </w:rPr>
              <w:t xml:space="preserve">/s z częstotliwością 44.1/48 kHz (pliki VBR mogą być odtwarzane, ale nie nagrywane). Wbudowany stereofoniczny mikrofon pojemnościowy o charakterystyce </w:t>
            </w:r>
            <w:proofErr w:type="spellStart"/>
            <w:r w:rsidRPr="001503C4">
              <w:rPr>
                <w:rFonts w:ascii="Arial" w:hAnsi="Arial" w:cs="Arial"/>
                <w:color w:val="auto"/>
                <w:sz w:val="16"/>
                <w:szCs w:val="16"/>
              </w:rPr>
              <w:t>kardioidalnej</w:t>
            </w:r>
            <w:proofErr w:type="spellEnd"/>
            <w:r w:rsidRPr="001503C4">
              <w:rPr>
                <w:rFonts w:ascii="Arial" w:hAnsi="Arial" w:cs="Arial"/>
                <w:color w:val="auto"/>
                <w:sz w:val="16"/>
                <w:szCs w:val="16"/>
              </w:rPr>
              <w:t xml:space="preserve">; zdolny do odbioru sygnałów o dużej głośności; obsługa konfiguracji mikrofonów AB oraz XY gdzie konfiguracja XY pozwala na nagrywanie zgodne z mono oraz dokonywanie nagrań realizowanych pod dużymi kątami wymagana dobra kierunkowość oraz separacja między </w:t>
            </w:r>
            <w:proofErr w:type="spellStart"/>
            <w:r w:rsidRPr="001503C4">
              <w:rPr>
                <w:rFonts w:ascii="Arial" w:hAnsi="Arial" w:cs="Arial"/>
                <w:color w:val="auto"/>
                <w:sz w:val="16"/>
                <w:szCs w:val="16"/>
              </w:rPr>
              <w:t>kanałami.Wejście</w:t>
            </w:r>
            <w:proofErr w:type="spellEnd"/>
            <w:r w:rsidRPr="001503C4">
              <w:rPr>
                <w:rFonts w:ascii="Arial" w:hAnsi="Arial" w:cs="Arial"/>
                <w:color w:val="auto"/>
                <w:sz w:val="16"/>
                <w:szCs w:val="16"/>
              </w:rPr>
              <w:t xml:space="preserve"> stereo XLR/TRS </w:t>
            </w:r>
            <w:proofErr w:type="spellStart"/>
            <w:r w:rsidRPr="001503C4">
              <w:rPr>
                <w:rFonts w:ascii="Arial" w:hAnsi="Arial" w:cs="Arial"/>
                <w:color w:val="auto"/>
                <w:sz w:val="16"/>
                <w:szCs w:val="16"/>
              </w:rPr>
              <w:t>mic</w:t>
            </w:r>
            <w:proofErr w:type="spellEnd"/>
            <w:r w:rsidRPr="001503C4">
              <w:rPr>
                <w:rFonts w:ascii="Arial" w:hAnsi="Arial" w:cs="Arial"/>
                <w:color w:val="auto"/>
                <w:sz w:val="16"/>
                <w:szCs w:val="16"/>
              </w:rPr>
              <w:t>/</w:t>
            </w:r>
            <w:proofErr w:type="spellStart"/>
            <w:r w:rsidRPr="001503C4">
              <w:rPr>
                <w:rFonts w:ascii="Arial" w:hAnsi="Arial" w:cs="Arial"/>
                <w:color w:val="auto"/>
                <w:sz w:val="16"/>
                <w:szCs w:val="16"/>
              </w:rPr>
              <w:t>line</w:t>
            </w:r>
            <w:proofErr w:type="spellEnd"/>
            <w:r w:rsidRPr="001503C4">
              <w:rPr>
                <w:rFonts w:ascii="Arial" w:hAnsi="Arial" w:cs="Arial"/>
                <w:color w:val="auto"/>
                <w:sz w:val="16"/>
                <w:szCs w:val="16"/>
              </w:rPr>
              <w:t xml:space="preserve"> z zasilaniem fantomowym Nagrywanie 4 ścieżek równoczesne tworzenie dwóch stereofonicznych nagrań przy użyciu wbudowanych mikrofonów oraz wejścia zewnętrznego mikrofonu/źródła sygnału liniowego. </w:t>
            </w:r>
            <w:proofErr w:type="spellStart"/>
            <w:r w:rsidRPr="001503C4">
              <w:rPr>
                <w:rFonts w:ascii="Arial" w:hAnsi="Arial" w:cs="Arial"/>
                <w:color w:val="auto"/>
                <w:sz w:val="16"/>
                <w:szCs w:val="16"/>
              </w:rPr>
              <w:t>Mixdown</w:t>
            </w:r>
            <w:proofErr w:type="spellEnd"/>
            <w:r w:rsidRPr="001503C4">
              <w:rPr>
                <w:rFonts w:ascii="Arial" w:hAnsi="Arial" w:cs="Arial"/>
                <w:color w:val="auto"/>
                <w:sz w:val="16"/>
                <w:szCs w:val="16"/>
              </w:rPr>
              <w:t xml:space="preserve"> z kontrolą poziomu sygnału, panoramy oraz efektu dla każdej ze ścieżek (tworzenie ścieżki stereo na nagrania 4-ścieżkowego)Dekoder MS dla nagrań tworzonych z konfiguracją mikrofonów </w:t>
            </w:r>
            <w:proofErr w:type="spellStart"/>
            <w:r w:rsidRPr="001503C4">
              <w:rPr>
                <w:rFonts w:ascii="Arial" w:hAnsi="Arial" w:cs="Arial"/>
                <w:color w:val="auto"/>
                <w:sz w:val="16"/>
                <w:szCs w:val="16"/>
              </w:rPr>
              <w:t>mid</w:t>
            </w:r>
            <w:proofErr w:type="spellEnd"/>
            <w:r w:rsidRPr="001503C4">
              <w:rPr>
                <w:rFonts w:ascii="Arial" w:hAnsi="Arial" w:cs="Arial"/>
                <w:color w:val="auto"/>
                <w:sz w:val="16"/>
                <w:szCs w:val="16"/>
              </w:rPr>
              <w:t>/</w:t>
            </w:r>
            <w:proofErr w:type="spellStart"/>
            <w:r w:rsidRPr="001503C4">
              <w:rPr>
                <w:rFonts w:ascii="Arial" w:hAnsi="Arial" w:cs="Arial"/>
                <w:color w:val="auto"/>
                <w:sz w:val="16"/>
                <w:szCs w:val="16"/>
              </w:rPr>
              <w:t>side</w:t>
            </w:r>
            <w:proofErr w:type="spellEnd"/>
            <w:r w:rsidRPr="001503C4">
              <w:rPr>
                <w:rFonts w:ascii="Arial" w:hAnsi="Arial" w:cs="Arial"/>
                <w:color w:val="auto"/>
                <w:sz w:val="16"/>
                <w:szCs w:val="16"/>
              </w:rPr>
              <w:t xml:space="preserve"> Przełączalny filtr </w:t>
            </w:r>
            <w:proofErr w:type="spellStart"/>
            <w:r w:rsidRPr="001503C4">
              <w:rPr>
                <w:rFonts w:ascii="Arial" w:hAnsi="Arial" w:cs="Arial"/>
                <w:color w:val="auto"/>
                <w:sz w:val="16"/>
                <w:szCs w:val="16"/>
              </w:rPr>
              <w:t>dolnozaporowy</w:t>
            </w:r>
            <w:proofErr w:type="spellEnd"/>
            <w:r w:rsidRPr="001503C4">
              <w:rPr>
                <w:rFonts w:ascii="Arial" w:hAnsi="Arial" w:cs="Arial"/>
                <w:color w:val="auto"/>
                <w:sz w:val="16"/>
                <w:szCs w:val="16"/>
              </w:rPr>
              <w:t xml:space="preserve"> (40 </w:t>
            </w:r>
            <w:proofErr w:type="spellStart"/>
            <w:r w:rsidRPr="001503C4">
              <w:rPr>
                <w:rFonts w:ascii="Arial" w:hAnsi="Arial" w:cs="Arial"/>
                <w:color w:val="auto"/>
                <w:sz w:val="16"/>
                <w:szCs w:val="16"/>
              </w:rPr>
              <w:t>Hz</w:t>
            </w:r>
            <w:proofErr w:type="spellEnd"/>
            <w:r w:rsidRPr="001503C4">
              <w:rPr>
                <w:rFonts w:ascii="Arial" w:hAnsi="Arial" w:cs="Arial"/>
                <w:color w:val="auto"/>
                <w:sz w:val="16"/>
                <w:szCs w:val="16"/>
              </w:rPr>
              <w:t xml:space="preserve">, 80 </w:t>
            </w:r>
            <w:proofErr w:type="spellStart"/>
            <w:r w:rsidRPr="001503C4">
              <w:rPr>
                <w:rFonts w:ascii="Arial" w:hAnsi="Arial" w:cs="Arial"/>
                <w:color w:val="auto"/>
                <w:sz w:val="16"/>
                <w:szCs w:val="16"/>
              </w:rPr>
              <w:t>Hz</w:t>
            </w:r>
            <w:proofErr w:type="spellEnd"/>
            <w:r w:rsidRPr="001503C4">
              <w:rPr>
                <w:rFonts w:ascii="Arial" w:hAnsi="Arial" w:cs="Arial"/>
                <w:color w:val="auto"/>
                <w:sz w:val="16"/>
                <w:szCs w:val="16"/>
              </w:rPr>
              <w:t xml:space="preserve">, 120 </w:t>
            </w:r>
            <w:proofErr w:type="spellStart"/>
            <w:r w:rsidRPr="001503C4">
              <w:rPr>
                <w:rFonts w:ascii="Arial" w:hAnsi="Arial" w:cs="Arial"/>
                <w:color w:val="auto"/>
                <w:sz w:val="16"/>
                <w:szCs w:val="16"/>
              </w:rPr>
              <w:t>Hz</w:t>
            </w:r>
            <w:proofErr w:type="spellEnd"/>
            <w:r w:rsidRPr="001503C4">
              <w:rPr>
                <w:rFonts w:ascii="Arial" w:hAnsi="Arial" w:cs="Arial"/>
                <w:color w:val="auto"/>
                <w:sz w:val="16"/>
                <w:szCs w:val="16"/>
              </w:rPr>
              <w:t xml:space="preserve">)Manualne lub automatyczne ustawienie poziomu nagrywanego </w:t>
            </w:r>
            <w:proofErr w:type="spellStart"/>
            <w:r w:rsidRPr="001503C4">
              <w:rPr>
                <w:rFonts w:ascii="Arial" w:hAnsi="Arial" w:cs="Arial"/>
                <w:color w:val="auto"/>
                <w:sz w:val="16"/>
                <w:szCs w:val="16"/>
              </w:rPr>
              <w:t>sygnałuTrzy</w:t>
            </w:r>
            <w:proofErr w:type="spellEnd"/>
            <w:r w:rsidRPr="001503C4">
              <w:rPr>
                <w:rFonts w:ascii="Arial" w:hAnsi="Arial" w:cs="Arial"/>
                <w:color w:val="auto"/>
                <w:sz w:val="16"/>
                <w:szCs w:val="16"/>
              </w:rPr>
              <w:t xml:space="preserve"> opcje automatycznej kontroli poziomu podczas nagrywania: </w:t>
            </w:r>
            <w:proofErr w:type="spellStart"/>
            <w:r w:rsidRPr="001503C4">
              <w:rPr>
                <w:rFonts w:ascii="Arial" w:hAnsi="Arial" w:cs="Arial"/>
                <w:color w:val="auto"/>
                <w:sz w:val="16"/>
                <w:szCs w:val="16"/>
              </w:rPr>
              <w:t>Peak</w:t>
            </w:r>
            <w:proofErr w:type="spellEnd"/>
            <w:r w:rsidRPr="001503C4">
              <w:rPr>
                <w:rFonts w:ascii="Arial" w:hAnsi="Arial" w:cs="Arial"/>
                <w:color w:val="auto"/>
                <w:sz w:val="16"/>
                <w:szCs w:val="16"/>
              </w:rPr>
              <w:t xml:space="preserve"> </w:t>
            </w:r>
            <w:proofErr w:type="spellStart"/>
            <w:r w:rsidRPr="001503C4">
              <w:rPr>
                <w:rFonts w:ascii="Arial" w:hAnsi="Arial" w:cs="Arial"/>
                <w:color w:val="auto"/>
                <w:sz w:val="16"/>
                <w:szCs w:val="16"/>
              </w:rPr>
              <w:t>Reduction</w:t>
            </w:r>
            <w:proofErr w:type="spellEnd"/>
            <w:r w:rsidRPr="001503C4">
              <w:rPr>
                <w:rFonts w:ascii="Arial" w:hAnsi="Arial" w:cs="Arial"/>
                <w:color w:val="auto"/>
                <w:sz w:val="16"/>
                <w:szCs w:val="16"/>
              </w:rPr>
              <w:t>, Auto Level, Limiter Bufor nagrywanego sygnału (2 sekundy) pozwalający na rozpoczęcie nagrywania przed wciśnięciem klawisza nagrywania.</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Słuchawki odsłuchowe</w:t>
            </w:r>
            <w:r w:rsidRPr="001503C4">
              <w:rPr>
                <w:rFonts w:ascii="Arial" w:hAnsi="Arial" w:cs="Arial"/>
                <w:b/>
                <w:color w:val="auto"/>
                <w:sz w:val="16"/>
                <w:szCs w:val="16"/>
              </w:rPr>
              <w:t xml:space="preserve"> -</w:t>
            </w:r>
            <w:r w:rsidRPr="001503C4">
              <w:rPr>
                <w:rFonts w:ascii="Arial" w:hAnsi="Arial" w:cs="Arial"/>
                <w:color w:val="auto"/>
                <w:sz w:val="16"/>
                <w:szCs w:val="16"/>
              </w:rPr>
              <w:t xml:space="preserve"> komunikacja z urządzeniem przewodowa, długość przewodu 3 m, </w:t>
            </w:r>
            <w:proofErr w:type="spellStart"/>
            <w:r w:rsidRPr="001503C4">
              <w:rPr>
                <w:rFonts w:ascii="Arial" w:hAnsi="Arial" w:cs="Arial"/>
                <w:color w:val="auto"/>
                <w:sz w:val="16"/>
                <w:szCs w:val="16"/>
              </w:rPr>
              <w:t>wysokoprzewodzący</w:t>
            </w:r>
            <w:proofErr w:type="spellEnd"/>
            <w:r w:rsidRPr="001503C4">
              <w:rPr>
                <w:rFonts w:ascii="Arial" w:hAnsi="Arial" w:cs="Arial"/>
                <w:color w:val="auto"/>
                <w:sz w:val="16"/>
                <w:szCs w:val="16"/>
              </w:rPr>
              <w:t xml:space="preserve"> OFC, jednostronny złącze adapter </w:t>
            </w:r>
            <w:proofErr w:type="spellStart"/>
            <w:r w:rsidRPr="001503C4">
              <w:rPr>
                <w:rFonts w:ascii="Arial" w:hAnsi="Arial" w:cs="Arial"/>
                <w:color w:val="auto"/>
                <w:sz w:val="16"/>
                <w:szCs w:val="16"/>
              </w:rPr>
              <w:t>jack</w:t>
            </w:r>
            <w:proofErr w:type="spellEnd"/>
            <w:r w:rsidRPr="001503C4">
              <w:rPr>
                <w:rFonts w:ascii="Arial" w:hAnsi="Arial" w:cs="Arial"/>
                <w:color w:val="auto"/>
                <w:sz w:val="16"/>
                <w:szCs w:val="16"/>
              </w:rPr>
              <w:t xml:space="preserve"> 6.3 mm 1 x mini-</w:t>
            </w:r>
            <w:proofErr w:type="spellStart"/>
            <w:r w:rsidRPr="001503C4">
              <w:rPr>
                <w:rFonts w:ascii="Arial" w:hAnsi="Arial" w:cs="Arial"/>
                <w:color w:val="auto"/>
                <w:sz w:val="16"/>
                <w:szCs w:val="16"/>
              </w:rPr>
              <w:t>jack</w:t>
            </w:r>
            <w:proofErr w:type="spellEnd"/>
            <w:r w:rsidRPr="001503C4">
              <w:rPr>
                <w:rFonts w:ascii="Arial" w:hAnsi="Arial" w:cs="Arial"/>
                <w:color w:val="auto"/>
                <w:sz w:val="16"/>
                <w:szCs w:val="16"/>
              </w:rPr>
              <w:t xml:space="preserve"> 3.5 mm, pasmo przenoszenia 18 - 22 000 </w:t>
            </w:r>
            <w:proofErr w:type="spellStart"/>
            <w:r w:rsidRPr="001503C4">
              <w:rPr>
                <w:rFonts w:ascii="Arial" w:hAnsi="Arial" w:cs="Arial"/>
                <w:color w:val="auto"/>
                <w:sz w:val="16"/>
                <w:szCs w:val="16"/>
              </w:rPr>
              <w:t>Hz</w:t>
            </w:r>
            <w:proofErr w:type="spellEnd"/>
            <w:r w:rsidRPr="001503C4">
              <w:rPr>
                <w:rFonts w:ascii="Arial" w:hAnsi="Arial" w:cs="Arial"/>
                <w:color w:val="auto"/>
                <w:sz w:val="16"/>
                <w:szCs w:val="16"/>
              </w:rPr>
              <w:t xml:space="preserve">, dynamika głośników 110 </w:t>
            </w:r>
            <w:proofErr w:type="spellStart"/>
            <w:r w:rsidRPr="001503C4">
              <w:rPr>
                <w:rFonts w:ascii="Arial" w:hAnsi="Arial" w:cs="Arial"/>
                <w:color w:val="auto"/>
                <w:sz w:val="16"/>
                <w:szCs w:val="16"/>
              </w:rPr>
              <w:t>dB</w:t>
            </w:r>
            <w:proofErr w:type="spellEnd"/>
            <w:r w:rsidRPr="001503C4">
              <w:rPr>
                <w:rFonts w:ascii="Arial" w:hAnsi="Arial" w:cs="Arial"/>
                <w:color w:val="auto"/>
                <w:sz w:val="16"/>
                <w:szCs w:val="16"/>
              </w:rPr>
              <w:t xml:space="preserve">, impedancja głośników 32 Ohm, kolor czarno-srebrny. Słuchawki dynamiczne, zamknięte; Konstrukcja </w:t>
            </w:r>
            <w:proofErr w:type="spellStart"/>
            <w:r w:rsidRPr="001503C4">
              <w:rPr>
                <w:rFonts w:ascii="Arial" w:hAnsi="Arial" w:cs="Arial"/>
                <w:color w:val="auto"/>
                <w:sz w:val="16"/>
                <w:szCs w:val="16"/>
              </w:rPr>
              <w:t>wokółuszna</w:t>
            </w:r>
            <w:proofErr w:type="spellEnd"/>
            <w:r w:rsidRPr="001503C4">
              <w:rPr>
                <w:rFonts w:ascii="Arial" w:hAnsi="Arial" w:cs="Arial"/>
                <w:color w:val="auto"/>
                <w:sz w:val="16"/>
                <w:szCs w:val="16"/>
              </w:rPr>
              <w:t>, która skutecznie ogranicza szumy zewnętrzne</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Gwarancja: 12 miesięcy</w:t>
            </w:r>
          </w:p>
        </w:tc>
        <w:tc>
          <w:tcPr>
            <w:tcW w:w="664"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rPr>
            </w:pPr>
            <w:r w:rsidRPr="001503C4">
              <w:rPr>
                <w:rFonts w:ascii="Arial" w:hAnsi="Arial" w:cs="Arial"/>
                <w:b/>
                <w:color w:val="auto"/>
                <w:sz w:val="16"/>
              </w:rPr>
              <w:t>1</w:t>
            </w:r>
          </w:p>
        </w:tc>
      </w:tr>
      <w:tr w:rsidR="001503C4" w:rsidRPr="001503C4" w:rsidTr="009C2CEF">
        <w:trPr>
          <w:trHeight w:val="180"/>
        </w:trPr>
        <w:tc>
          <w:tcPr>
            <w:tcW w:w="451"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t>6</w:t>
            </w:r>
          </w:p>
        </w:tc>
        <w:tc>
          <w:tcPr>
            <w:tcW w:w="8077"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sz w:val="16"/>
                <w:szCs w:val="16"/>
              </w:rPr>
            </w:pPr>
            <w:r w:rsidRPr="001503C4">
              <w:rPr>
                <w:rFonts w:ascii="Arial" w:hAnsi="Arial" w:cs="Arial"/>
                <w:b/>
                <w:color w:val="auto"/>
                <w:sz w:val="16"/>
                <w:szCs w:val="16"/>
              </w:rPr>
              <w:t>Mikrofon kierunkowy (</w:t>
            </w:r>
            <w:proofErr w:type="spellStart"/>
            <w:r w:rsidRPr="001503C4">
              <w:rPr>
                <w:rFonts w:ascii="Arial" w:hAnsi="Arial" w:cs="Arial"/>
                <w:b/>
                <w:color w:val="auto"/>
                <w:sz w:val="16"/>
                <w:szCs w:val="16"/>
              </w:rPr>
              <w:t>shotgun</w:t>
            </w:r>
            <w:proofErr w:type="spellEnd"/>
            <w:r w:rsidRPr="001503C4">
              <w:rPr>
                <w:rFonts w:ascii="Arial" w:hAnsi="Arial" w:cs="Arial"/>
                <w:b/>
                <w:color w:val="auto"/>
                <w:sz w:val="16"/>
                <w:szCs w:val="16"/>
              </w:rPr>
              <w:t>) wraz z akcesoriami</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Zastosowanie: zbieranie dźwięków podczas wywiadów w głośnych miejscach. Wywiady realizowane w ramach programu dydaktycznego.</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Do zastosowań filmowych, radiowych i TV; w zestawie z uchwytem i osłoną przeciwwietrzną; zasilanie </w:t>
            </w:r>
            <w:proofErr w:type="spellStart"/>
            <w:r w:rsidRPr="001503C4">
              <w:rPr>
                <w:rFonts w:ascii="Arial" w:hAnsi="Arial" w:cs="Arial"/>
                <w:color w:val="auto"/>
                <w:sz w:val="16"/>
                <w:szCs w:val="16"/>
              </w:rPr>
              <w:t>Phantom</w:t>
            </w:r>
            <w:proofErr w:type="spellEnd"/>
            <w:r w:rsidRPr="001503C4">
              <w:rPr>
                <w:rFonts w:ascii="Arial" w:hAnsi="Arial" w:cs="Arial"/>
                <w:color w:val="auto"/>
                <w:sz w:val="16"/>
                <w:szCs w:val="16"/>
              </w:rPr>
              <w:t xml:space="preserve"> 48V lub bateria 1.5V; </w:t>
            </w:r>
            <w:proofErr w:type="spellStart"/>
            <w:r w:rsidRPr="001503C4">
              <w:rPr>
                <w:rFonts w:ascii="Arial" w:hAnsi="Arial" w:cs="Arial"/>
                <w:color w:val="auto"/>
                <w:sz w:val="16"/>
                <w:szCs w:val="16"/>
              </w:rPr>
              <w:t>wejscie</w:t>
            </w:r>
            <w:proofErr w:type="spellEnd"/>
            <w:r w:rsidRPr="001503C4">
              <w:rPr>
                <w:rFonts w:ascii="Arial" w:hAnsi="Arial" w:cs="Arial"/>
                <w:color w:val="auto"/>
                <w:sz w:val="16"/>
                <w:szCs w:val="16"/>
              </w:rPr>
              <w:t xml:space="preserve"> </w:t>
            </w:r>
            <w:proofErr w:type="spellStart"/>
            <w:r w:rsidRPr="001503C4">
              <w:rPr>
                <w:rFonts w:ascii="Arial" w:hAnsi="Arial" w:cs="Arial"/>
                <w:color w:val="auto"/>
                <w:sz w:val="16"/>
                <w:szCs w:val="16"/>
              </w:rPr>
              <w:t>xlr</w:t>
            </w:r>
            <w:proofErr w:type="spellEnd"/>
            <w:r w:rsidRPr="001503C4">
              <w:rPr>
                <w:rFonts w:ascii="Arial" w:hAnsi="Arial" w:cs="Arial"/>
                <w:color w:val="auto"/>
                <w:sz w:val="16"/>
                <w:szCs w:val="16"/>
              </w:rPr>
              <w:t xml:space="preserve">; charakterystyka kierunkowości: </w:t>
            </w:r>
            <w:proofErr w:type="spellStart"/>
            <w:r w:rsidRPr="001503C4">
              <w:rPr>
                <w:rFonts w:ascii="Arial" w:hAnsi="Arial" w:cs="Arial"/>
                <w:color w:val="auto"/>
                <w:sz w:val="16"/>
                <w:szCs w:val="16"/>
              </w:rPr>
              <w:t>superkardioidalna</w:t>
            </w:r>
            <w:proofErr w:type="spellEnd"/>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Pasmo przenoszenia: 20 </w:t>
            </w:r>
            <w:proofErr w:type="spellStart"/>
            <w:r w:rsidRPr="001503C4">
              <w:rPr>
                <w:rFonts w:ascii="Arial" w:hAnsi="Arial" w:cs="Arial"/>
                <w:color w:val="auto"/>
                <w:sz w:val="16"/>
                <w:szCs w:val="16"/>
              </w:rPr>
              <w:t>Hz</w:t>
            </w:r>
            <w:proofErr w:type="spellEnd"/>
            <w:r w:rsidRPr="001503C4">
              <w:rPr>
                <w:rFonts w:ascii="Arial" w:hAnsi="Arial" w:cs="Arial"/>
                <w:color w:val="auto"/>
                <w:sz w:val="16"/>
                <w:szCs w:val="16"/>
              </w:rPr>
              <w:t xml:space="preserve"> - 20 kHz; filtr górnoprzepustowy 80 </w:t>
            </w:r>
            <w:proofErr w:type="spellStart"/>
            <w:r w:rsidRPr="001503C4">
              <w:rPr>
                <w:rFonts w:ascii="Arial" w:hAnsi="Arial" w:cs="Arial"/>
                <w:color w:val="auto"/>
                <w:sz w:val="16"/>
                <w:szCs w:val="16"/>
              </w:rPr>
              <w:t>Hz</w:t>
            </w:r>
            <w:proofErr w:type="spellEnd"/>
            <w:r w:rsidRPr="001503C4">
              <w:rPr>
                <w:rFonts w:ascii="Arial" w:hAnsi="Arial" w:cs="Arial"/>
                <w:color w:val="auto"/>
                <w:sz w:val="16"/>
                <w:szCs w:val="16"/>
              </w:rPr>
              <w:t xml:space="preserve"> / 12 </w:t>
            </w:r>
            <w:proofErr w:type="spellStart"/>
            <w:r w:rsidRPr="001503C4">
              <w:rPr>
                <w:rFonts w:ascii="Arial" w:hAnsi="Arial" w:cs="Arial"/>
                <w:color w:val="auto"/>
                <w:sz w:val="16"/>
                <w:szCs w:val="16"/>
              </w:rPr>
              <w:t>dB</w:t>
            </w:r>
            <w:proofErr w:type="spellEnd"/>
            <w:r w:rsidRPr="001503C4">
              <w:rPr>
                <w:rFonts w:ascii="Arial" w:hAnsi="Arial" w:cs="Arial"/>
                <w:color w:val="auto"/>
                <w:sz w:val="16"/>
                <w:szCs w:val="16"/>
              </w:rPr>
              <w:t>/</w:t>
            </w:r>
            <w:proofErr w:type="spellStart"/>
            <w:r w:rsidRPr="001503C4">
              <w:rPr>
                <w:rFonts w:ascii="Arial" w:hAnsi="Arial" w:cs="Arial"/>
                <w:color w:val="auto"/>
                <w:sz w:val="16"/>
                <w:szCs w:val="16"/>
              </w:rPr>
              <w:t>okt</w:t>
            </w:r>
            <w:proofErr w:type="spellEnd"/>
            <w:r w:rsidRPr="001503C4">
              <w:rPr>
                <w:rFonts w:ascii="Arial" w:hAnsi="Arial" w:cs="Arial"/>
                <w:color w:val="auto"/>
                <w:sz w:val="16"/>
                <w:szCs w:val="16"/>
              </w:rPr>
              <w:t>.</w:t>
            </w:r>
          </w:p>
          <w:p w:rsidR="001503C4" w:rsidRPr="001503C4" w:rsidRDefault="001503C4" w:rsidP="009C2CEF">
            <w:pPr>
              <w:rPr>
                <w:rFonts w:ascii="Arial" w:hAnsi="Arial" w:cs="Arial"/>
                <w:color w:val="auto"/>
                <w:sz w:val="16"/>
                <w:szCs w:val="16"/>
              </w:rPr>
            </w:pPr>
            <w:proofErr w:type="spellStart"/>
            <w:r w:rsidRPr="001503C4">
              <w:rPr>
                <w:rFonts w:ascii="Arial" w:hAnsi="Arial" w:cs="Arial"/>
                <w:color w:val="auto"/>
                <w:sz w:val="16"/>
                <w:szCs w:val="16"/>
              </w:rPr>
              <w:t>mpedancja</w:t>
            </w:r>
            <w:proofErr w:type="spellEnd"/>
            <w:r w:rsidRPr="001503C4">
              <w:rPr>
                <w:rFonts w:ascii="Arial" w:hAnsi="Arial" w:cs="Arial"/>
                <w:color w:val="auto"/>
                <w:sz w:val="16"/>
                <w:szCs w:val="16"/>
              </w:rPr>
              <w:t xml:space="preserve"> wyjściowa: 250 Ohm przy zasilaniu </w:t>
            </w:r>
            <w:proofErr w:type="spellStart"/>
            <w:r w:rsidRPr="001503C4">
              <w:rPr>
                <w:rFonts w:ascii="Arial" w:hAnsi="Arial" w:cs="Arial"/>
                <w:color w:val="auto"/>
                <w:sz w:val="16"/>
                <w:szCs w:val="16"/>
              </w:rPr>
              <w:t>Phantom</w:t>
            </w:r>
            <w:proofErr w:type="spellEnd"/>
            <w:r w:rsidRPr="001503C4">
              <w:rPr>
                <w:rFonts w:ascii="Arial" w:hAnsi="Arial" w:cs="Arial"/>
                <w:color w:val="auto"/>
                <w:sz w:val="16"/>
                <w:szCs w:val="16"/>
              </w:rPr>
              <w:t>, 350 Ohm przy zasilaniu bateryjnym</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Stosunek sygnału do szumu [DIN IEC651]: 76 </w:t>
            </w:r>
            <w:proofErr w:type="spellStart"/>
            <w:r w:rsidRPr="001503C4">
              <w:rPr>
                <w:rFonts w:ascii="Arial" w:hAnsi="Arial" w:cs="Arial"/>
                <w:color w:val="auto"/>
                <w:sz w:val="16"/>
                <w:szCs w:val="16"/>
              </w:rPr>
              <w:t>dB</w:t>
            </w:r>
            <w:proofErr w:type="spellEnd"/>
            <w:r w:rsidRPr="001503C4">
              <w:rPr>
                <w:rFonts w:ascii="Arial" w:hAnsi="Arial" w:cs="Arial"/>
                <w:color w:val="auto"/>
                <w:sz w:val="16"/>
                <w:szCs w:val="16"/>
              </w:rPr>
              <w:t>, 1 kHz, 1 Pa [IEC651, IEC268-15]</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Ekwiwalentny poziom szumów: 18 </w:t>
            </w:r>
            <w:proofErr w:type="spellStart"/>
            <w:r w:rsidRPr="001503C4">
              <w:rPr>
                <w:rFonts w:ascii="Arial" w:hAnsi="Arial" w:cs="Arial"/>
                <w:color w:val="auto"/>
                <w:sz w:val="16"/>
                <w:szCs w:val="16"/>
              </w:rPr>
              <w:t>dBSPL</w:t>
            </w:r>
            <w:proofErr w:type="spellEnd"/>
            <w:r w:rsidRPr="001503C4">
              <w:rPr>
                <w:rFonts w:ascii="Arial" w:hAnsi="Arial" w:cs="Arial"/>
                <w:color w:val="auto"/>
                <w:sz w:val="16"/>
                <w:szCs w:val="16"/>
              </w:rPr>
              <w:t xml:space="preserve"> [IEC651, IEC268-15]</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Maks. SPL: 131 </w:t>
            </w:r>
            <w:proofErr w:type="spellStart"/>
            <w:r w:rsidRPr="001503C4">
              <w:rPr>
                <w:rFonts w:ascii="Arial" w:hAnsi="Arial" w:cs="Arial"/>
                <w:color w:val="auto"/>
                <w:sz w:val="16"/>
                <w:szCs w:val="16"/>
              </w:rPr>
              <w:t>dB</w:t>
            </w:r>
            <w:proofErr w:type="spellEnd"/>
            <w:r w:rsidRPr="001503C4">
              <w:rPr>
                <w:rFonts w:ascii="Arial" w:hAnsi="Arial" w:cs="Arial"/>
                <w:color w:val="auto"/>
                <w:sz w:val="16"/>
                <w:szCs w:val="16"/>
              </w:rPr>
              <w:t xml:space="preserve"> [THD 1% dla obciążenia 1 </w:t>
            </w:r>
            <w:proofErr w:type="spellStart"/>
            <w:r w:rsidRPr="001503C4">
              <w:rPr>
                <w:rFonts w:ascii="Arial" w:hAnsi="Arial" w:cs="Arial"/>
                <w:color w:val="auto"/>
                <w:sz w:val="16"/>
                <w:szCs w:val="16"/>
              </w:rPr>
              <w:t>kOhm</w:t>
            </w:r>
            <w:proofErr w:type="spellEnd"/>
            <w:r w:rsidRPr="001503C4">
              <w:rPr>
                <w:rFonts w:ascii="Arial" w:hAnsi="Arial" w:cs="Arial"/>
                <w:color w:val="auto"/>
                <w:sz w:val="16"/>
                <w:szCs w:val="16"/>
              </w:rPr>
              <w:t>]</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Czułość: -36 </w:t>
            </w:r>
            <w:proofErr w:type="spellStart"/>
            <w:r w:rsidRPr="001503C4">
              <w:rPr>
                <w:rFonts w:ascii="Arial" w:hAnsi="Arial" w:cs="Arial"/>
                <w:color w:val="auto"/>
                <w:sz w:val="16"/>
                <w:szCs w:val="16"/>
              </w:rPr>
              <w:t>dB</w:t>
            </w:r>
            <w:proofErr w:type="spellEnd"/>
            <w:r w:rsidRPr="001503C4">
              <w:rPr>
                <w:rFonts w:ascii="Arial" w:hAnsi="Arial" w:cs="Arial"/>
                <w:color w:val="auto"/>
                <w:sz w:val="16"/>
                <w:szCs w:val="16"/>
              </w:rPr>
              <w:t xml:space="preserve">, 1 V/Pa [15 </w:t>
            </w:r>
            <w:proofErr w:type="spellStart"/>
            <w:r w:rsidRPr="001503C4">
              <w:rPr>
                <w:rFonts w:ascii="Arial" w:hAnsi="Arial" w:cs="Arial"/>
                <w:color w:val="auto"/>
                <w:sz w:val="16"/>
                <w:szCs w:val="16"/>
              </w:rPr>
              <w:t>mV</w:t>
            </w:r>
            <w:proofErr w:type="spellEnd"/>
            <w:r w:rsidRPr="001503C4">
              <w:rPr>
                <w:rFonts w:ascii="Arial" w:hAnsi="Arial" w:cs="Arial"/>
                <w:color w:val="auto"/>
                <w:sz w:val="16"/>
                <w:szCs w:val="16"/>
              </w:rPr>
              <w:t xml:space="preserve"> przy 94 </w:t>
            </w:r>
            <w:proofErr w:type="spellStart"/>
            <w:r w:rsidRPr="001503C4">
              <w:rPr>
                <w:rFonts w:ascii="Arial" w:hAnsi="Arial" w:cs="Arial"/>
                <w:color w:val="auto"/>
                <w:sz w:val="16"/>
                <w:szCs w:val="16"/>
              </w:rPr>
              <w:t>dB</w:t>
            </w:r>
            <w:proofErr w:type="spellEnd"/>
            <w:r w:rsidRPr="001503C4">
              <w:rPr>
                <w:rFonts w:ascii="Arial" w:hAnsi="Arial" w:cs="Arial"/>
                <w:color w:val="auto"/>
                <w:sz w:val="16"/>
                <w:szCs w:val="16"/>
              </w:rPr>
              <w:t xml:space="preserve"> SPL] +/-2 </w:t>
            </w:r>
            <w:proofErr w:type="spellStart"/>
            <w:r w:rsidRPr="001503C4">
              <w:rPr>
                <w:rFonts w:ascii="Arial" w:hAnsi="Arial" w:cs="Arial"/>
                <w:color w:val="auto"/>
                <w:sz w:val="16"/>
                <w:szCs w:val="16"/>
              </w:rPr>
              <w:t>dB</w:t>
            </w:r>
            <w:proofErr w:type="spellEnd"/>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Dynamika [DIN IEC651]: 113 </w:t>
            </w:r>
            <w:proofErr w:type="spellStart"/>
            <w:r w:rsidRPr="001503C4">
              <w:rPr>
                <w:rFonts w:ascii="Arial" w:hAnsi="Arial" w:cs="Arial"/>
                <w:color w:val="auto"/>
                <w:sz w:val="16"/>
                <w:szCs w:val="16"/>
              </w:rPr>
              <w:t>dB</w:t>
            </w:r>
            <w:proofErr w:type="spellEnd"/>
            <w:r w:rsidRPr="001503C4">
              <w:rPr>
                <w:rFonts w:ascii="Arial" w:hAnsi="Arial" w:cs="Arial"/>
                <w:color w:val="auto"/>
                <w:sz w:val="16"/>
                <w:szCs w:val="16"/>
              </w:rPr>
              <w:t xml:space="preserve"> [IEC651, IEC268-15]</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Zasilanie: </w:t>
            </w:r>
            <w:proofErr w:type="spellStart"/>
            <w:r w:rsidRPr="001503C4">
              <w:rPr>
                <w:rFonts w:ascii="Arial" w:hAnsi="Arial" w:cs="Arial"/>
                <w:color w:val="auto"/>
                <w:sz w:val="16"/>
                <w:szCs w:val="16"/>
              </w:rPr>
              <w:t>Phantom</w:t>
            </w:r>
            <w:proofErr w:type="spellEnd"/>
            <w:r w:rsidRPr="001503C4">
              <w:rPr>
                <w:rFonts w:ascii="Arial" w:hAnsi="Arial" w:cs="Arial"/>
                <w:color w:val="auto"/>
                <w:sz w:val="16"/>
                <w:szCs w:val="16"/>
              </w:rPr>
              <w:t xml:space="preserve"> P48 [44 - 52 V] lub bateria AA 1,5 V</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Pobór prądu: 2 </w:t>
            </w:r>
            <w:proofErr w:type="spellStart"/>
            <w:r w:rsidRPr="001503C4">
              <w:rPr>
                <w:rFonts w:ascii="Arial" w:hAnsi="Arial" w:cs="Arial"/>
                <w:color w:val="auto"/>
                <w:sz w:val="16"/>
                <w:szCs w:val="16"/>
              </w:rPr>
              <w:t>mA</w:t>
            </w:r>
            <w:proofErr w:type="spellEnd"/>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Czas pracy baterii: &gt;400 godzin</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Złącze: 3-pinowe XLR: Pin 1 - masa, Pin 2 - gorący, Pin 3 - zimny</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Mikrofonowa tyczka teleskopowa</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Wymiary około 844.00 x 33.00 x 33.00 mm</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Maksymalna długość: około 2 m</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Kabel XLR 300cm</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Gwarancja: 12 miesięcy</w:t>
            </w:r>
          </w:p>
        </w:tc>
        <w:tc>
          <w:tcPr>
            <w:tcW w:w="664" w:type="dxa"/>
            <w:tcBorders>
              <w:top w:val="single" w:sz="6" w:space="0" w:color="000001"/>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rPr>
            </w:pPr>
            <w:r w:rsidRPr="001503C4">
              <w:rPr>
                <w:rFonts w:ascii="Arial" w:hAnsi="Arial" w:cs="Arial"/>
                <w:b/>
                <w:color w:val="auto"/>
                <w:sz w:val="16"/>
              </w:rPr>
              <w:t>1</w:t>
            </w:r>
          </w:p>
        </w:tc>
      </w:tr>
      <w:tr w:rsidR="001503C4" w:rsidRPr="001503C4" w:rsidTr="009C2CEF">
        <w:trPr>
          <w:trHeight w:val="180"/>
        </w:trPr>
        <w:tc>
          <w:tcPr>
            <w:tcW w:w="451" w:type="dxa"/>
            <w:tcBorders>
              <w:left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t>7</w:t>
            </w:r>
          </w:p>
        </w:tc>
        <w:tc>
          <w:tcPr>
            <w:tcW w:w="8077" w:type="dxa"/>
            <w:tcBorders>
              <w:left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sz w:val="16"/>
                <w:szCs w:val="16"/>
              </w:rPr>
            </w:pPr>
            <w:bookmarkStart w:id="4" w:name="h.3znysh7" w:colFirst="0" w:colLast="0"/>
            <w:bookmarkEnd w:id="4"/>
            <w:r w:rsidRPr="001503C4">
              <w:rPr>
                <w:rFonts w:ascii="Arial" w:hAnsi="Arial" w:cs="Arial"/>
                <w:b/>
                <w:color w:val="auto"/>
                <w:sz w:val="16"/>
                <w:szCs w:val="16"/>
              </w:rPr>
              <w:t xml:space="preserve">Kamera monitoringu </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Typ: kamera monitoringu</w:t>
            </w:r>
          </w:p>
          <w:p w:rsidR="001503C4" w:rsidRPr="001503C4" w:rsidRDefault="001503C4" w:rsidP="009C2CEF">
            <w:pPr>
              <w:rPr>
                <w:rFonts w:ascii="Arial" w:hAnsi="Arial" w:cs="Arial"/>
                <w:color w:val="auto"/>
                <w:sz w:val="16"/>
                <w:szCs w:val="16"/>
              </w:rPr>
            </w:pPr>
            <w:proofErr w:type="spellStart"/>
            <w:r w:rsidRPr="001503C4">
              <w:rPr>
                <w:rFonts w:ascii="Arial" w:hAnsi="Arial" w:cs="Arial"/>
                <w:color w:val="auto"/>
                <w:sz w:val="16"/>
                <w:szCs w:val="16"/>
              </w:rPr>
              <w:t>zasosowanie</w:t>
            </w:r>
            <w:proofErr w:type="spellEnd"/>
            <w:r w:rsidRPr="001503C4">
              <w:rPr>
                <w:rFonts w:ascii="Arial" w:hAnsi="Arial" w:cs="Arial"/>
                <w:color w:val="auto"/>
                <w:sz w:val="16"/>
                <w:szCs w:val="16"/>
              </w:rPr>
              <w:t xml:space="preserve">:  monitoring pracowni komputerowej </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Kamera monitoringu 24 godziny na dobę typu rybie oko ze strumieniowaniem sieciowym z pasywnym zasilaniem POE</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Przetwornik obrazu (matryca) min. 2 megapiksela</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Rozdzielczość maksymalna: 1600 x 1200 pikseli</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Czułość: min. 1.0V/</w:t>
            </w:r>
            <w:proofErr w:type="spellStart"/>
            <w:r w:rsidRPr="001503C4">
              <w:rPr>
                <w:rFonts w:ascii="Arial" w:hAnsi="Arial" w:cs="Arial"/>
                <w:color w:val="auto"/>
                <w:sz w:val="16"/>
                <w:szCs w:val="16"/>
              </w:rPr>
              <w:t>lux</w:t>
            </w:r>
            <w:proofErr w:type="spellEnd"/>
            <w:r w:rsidRPr="001503C4">
              <w:rPr>
                <w:rFonts w:ascii="Arial" w:hAnsi="Arial" w:cs="Arial"/>
                <w:color w:val="auto"/>
                <w:sz w:val="16"/>
                <w:szCs w:val="16"/>
              </w:rPr>
              <w:t>-sec</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Kompresja obrazu: H.264, MJPEG</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Prędkość nagrywania: min. 15kl./s przy maksymalnej rozdzielczości</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Nagrywanie obrazu w zakresie 360°</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Wyzwalanie nagrywania obrazu poprzez detekcję ruchu (wbudowany sensor)</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Wbudowany filtr podczerwieni</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lastRenderedPageBreak/>
              <w:t>Możliwość nagrywania na wbudowany czytnik kart Micro SD</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Obsługa </w:t>
            </w:r>
            <w:proofErr w:type="spellStart"/>
            <w:r w:rsidRPr="001503C4">
              <w:rPr>
                <w:rFonts w:ascii="Arial" w:hAnsi="Arial" w:cs="Arial"/>
                <w:color w:val="auto"/>
                <w:sz w:val="16"/>
                <w:szCs w:val="16"/>
              </w:rPr>
              <w:t>PoE</w:t>
            </w:r>
            <w:proofErr w:type="spellEnd"/>
            <w:r w:rsidRPr="001503C4">
              <w:rPr>
                <w:rFonts w:ascii="Arial" w:hAnsi="Arial" w:cs="Arial"/>
                <w:color w:val="auto"/>
                <w:sz w:val="16"/>
                <w:szCs w:val="16"/>
              </w:rPr>
              <w:t xml:space="preserve"> 802.3af przez RJ-45 – zasilanie z portu POE</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Wbudowany mikrofon i złącze do podłączenia głośników Mini Jack</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Funkcje sieciowe:</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Strumieniowanie przez UDP, TCP, lub http</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Strumieniowanie M-JPEG przez HTTP (dla przeglądarek poza IE)</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Możliwość podglądania obrazu ze </w:t>
            </w:r>
            <w:proofErr w:type="spellStart"/>
            <w:r w:rsidRPr="001503C4">
              <w:rPr>
                <w:rFonts w:ascii="Arial" w:hAnsi="Arial" w:cs="Arial"/>
                <w:color w:val="auto"/>
                <w:sz w:val="16"/>
                <w:szCs w:val="16"/>
              </w:rPr>
              <w:t>smartfona</w:t>
            </w:r>
            <w:proofErr w:type="spellEnd"/>
            <w:r w:rsidRPr="001503C4">
              <w:rPr>
                <w:rFonts w:ascii="Arial" w:hAnsi="Arial" w:cs="Arial"/>
                <w:color w:val="auto"/>
                <w:sz w:val="16"/>
                <w:szCs w:val="16"/>
              </w:rPr>
              <w:t xml:space="preserve"> lub </w:t>
            </w:r>
            <w:proofErr w:type="spellStart"/>
            <w:r w:rsidRPr="001503C4">
              <w:rPr>
                <w:rFonts w:ascii="Arial" w:hAnsi="Arial" w:cs="Arial"/>
                <w:color w:val="auto"/>
                <w:sz w:val="16"/>
                <w:szCs w:val="16"/>
              </w:rPr>
              <w:t>tableta</w:t>
            </w:r>
            <w:proofErr w:type="spellEnd"/>
            <w:r w:rsidRPr="001503C4">
              <w:rPr>
                <w:rFonts w:ascii="Arial" w:hAnsi="Arial" w:cs="Arial"/>
                <w:color w:val="auto"/>
                <w:sz w:val="16"/>
                <w:szCs w:val="16"/>
              </w:rPr>
              <w:t xml:space="preserve"> przez 3GPP</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Konfigurowalna prędkość kl./s oraz przepustowość</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Obsługiwane protokoły sieciowe: TCP/IP, UDP, ICMP, DHCP, NTP, DNS, DDNS,</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 xml:space="preserve">SMTP, FTP, HTTP, </w:t>
            </w:r>
            <w:proofErr w:type="spellStart"/>
            <w:r w:rsidRPr="001503C4">
              <w:rPr>
                <w:rFonts w:ascii="Arial" w:hAnsi="Arial" w:cs="Arial"/>
                <w:color w:val="auto"/>
                <w:sz w:val="16"/>
                <w:szCs w:val="16"/>
              </w:rPr>
              <w:t>HTTPs</w:t>
            </w:r>
            <w:proofErr w:type="spellEnd"/>
            <w:r w:rsidRPr="001503C4">
              <w:rPr>
                <w:rFonts w:ascii="Arial" w:hAnsi="Arial" w:cs="Arial"/>
                <w:color w:val="auto"/>
                <w:sz w:val="16"/>
                <w:szCs w:val="16"/>
              </w:rPr>
              <w:t xml:space="preserve">, Samba, </w:t>
            </w:r>
            <w:proofErr w:type="spellStart"/>
            <w:r w:rsidRPr="001503C4">
              <w:rPr>
                <w:rFonts w:ascii="Arial" w:hAnsi="Arial" w:cs="Arial"/>
                <w:color w:val="auto"/>
                <w:sz w:val="16"/>
                <w:szCs w:val="16"/>
              </w:rPr>
              <w:t>PPPoE</w:t>
            </w:r>
            <w:proofErr w:type="spellEnd"/>
            <w:r w:rsidRPr="001503C4">
              <w:rPr>
                <w:rFonts w:ascii="Arial" w:hAnsi="Arial" w:cs="Arial"/>
                <w:color w:val="auto"/>
                <w:sz w:val="16"/>
                <w:szCs w:val="16"/>
              </w:rPr>
              <w:t xml:space="preserve">, </w:t>
            </w:r>
            <w:proofErr w:type="spellStart"/>
            <w:r w:rsidRPr="001503C4">
              <w:rPr>
                <w:rFonts w:ascii="Arial" w:hAnsi="Arial" w:cs="Arial"/>
                <w:color w:val="auto"/>
                <w:sz w:val="16"/>
                <w:szCs w:val="16"/>
              </w:rPr>
              <w:t>UPnP</w:t>
            </w:r>
            <w:proofErr w:type="spellEnd"/>
            <w:r w:rsidRPr="001503C4">
              <w:rPr>
                <w:rFonts w:ascii="Arial" w:hAnsi="Arial" w:cs="Arial"/>
                <w:color w:val="auto"/>
                <w:sz w:val="16"/>
                <w:szCs w:val="16"/>
              </w:rPr>
              <w:t xml:space="preserve">, </w:t>
            </w:r>
            <w:proofErr w:type="spellStart"/>
            <w:r w:rsidRPr="001503C4">
              <w:rPr>
                <w:rFonts w:ascii="Arial" w:hAnsi="Arial" w:cs="Arial"/>
                <w:color w:val="auto"/>
                <w:sz w:val="16"/>
                <w:szCs w:val="16"/>
              </w:rPr>
              <w:t>Bonjour</w:t>
            </w:r>
            <w:proofErr w:type="spellEnd"/>
            <w:r w:rsidRPr="001503C4">
              <w:rPr>
                <w:rFonts w:ascii="Arial" w:hAnsi="Arial" w:cs="Arial"/>
                <w:color w:val="auto"/>
                <w:sz w:val="16"/>
                <w:szCs w:val="16"/>
              </w:rPr>
              <w:t>, RTP, RTSP</w:t>
            </w:r>
          </w:p>
          <w:p w:rsidR="001503C4" w:rsidRPr="001503C4" w:rsidRDefault="001503C4" w:rsidP="009C2CEF">
            <w:pPr>
              <w:rPr>
                <w:rFonts w:ascii="Arial" w:hAnsi="Arial" w:cs="Arial"/>
                <w:color w:val="auto"/>
                <w:sz w:val="16"/>
                <w:szCs w:val="16"/>
              </w:rPr>
            </w:pPr>
            <w:r w:rsidRPr="001503C4">
              <w:rPr>
                <w:rFonts w:ascii="Arial" w:hAnsi="Arial" w:cs="Arial"/>
                <w:color w:val="auto"/>
                <w:sz w:val="16"/>
                <w:szCs w:val="16"/>
              </w:rPr>
              <w:t>RTCP</w:t>
            </w:r>
          </w:p>
          <w:p w:rsidR="001503C4" w:rsidRPr="001503C4" w:rsidRDefault="001503C4" w:rsidP="009C2CEF">
            <w:pPr>
              <w:tabs>
                <w:tab w:val="left" w:pos="6750"/>
              </w:tabs>
              <w:rPr>
                <w:rFonts w:ascii="Arial" w:hAnsi="Arial" w:cs="Arial"/>
                <w:color w:val="auto"/>
                <w:sz w:val="16"/>
                <w:szCs w:val="16"/>
              </w:rPr>
            </w:pPr>
            <w:r w:rsidRPr="001503C4">
              <w:rPr>
                <w:rFonts w:ascii="Arial" w:hAnsi="Arial" w:cs="Arial"/>
                <w:color w:val="auto"/>
                <w:sz w:val="16"/>
                <w:szCs w:val="16"/>
              </w:rPr>
              <w:t xml:space="preserve">Zabezpieczenie hasłem, filtrowanie po </w:t>
            </w:r>
            <w:proofErr w:type="spellStart"/>
            <w:r w:rsidRPr="001503C4">
              <w:rPr>
                <w:rFonts w:ascii="Arial" w:hAnsi="Arial" w:cs="Arial"/>
                <w:color w:val="auto"/>
                <w:sz w:val="16"/>
                <w:szCs w:val="16"/>
              </w:rPr>
              <w:t>IP,protokół</w:t>
            </w:r>
            <w:proofErr w:type="spellEnd"/>
            <w:r w:rsidRPr="001503C4">
              <w:rPr>
                <w:rFonts w:ascii="Arial" w:hAnsi="Arial" w:cs="Arial"/>
                <w:color w:val="auto"/>
                <w:sz w:val="16"/>
                <w:szCs w:val="16"/>
              </w:rPr>
              <w:t xml:space="preserve"> HTTPS, log dostępu użytkowników</w:t>
            </w:r>
            <w:r w:rsidRPr="001503C4">
              <w:rPr>
                <w:rFonts w:ascii="Arial" w:hAnsi="Arial" w:cs="Arial"/>
                <w:color w:val="auto"/>
                <w:sz w:val="16"/>
                <w:szCs w:val="16"/>
              </w:rPr>
              <w:tab/>
            </w:r>
          </w:p>
          <w:p w:rsidR="001503C4" w:rsidRPr="001503C4" w:rsidRDefault="001503C4" w:rsidP="009C2CEF">
            <w:pPr>
              <w:spacing w:after="140" w:line="288" w:lineRule="auto"/>
              <w:rPr>
                <w:rFonts w:ascii="Arial" w:hAnsi="Arial" w:cs="Arial"/>
                <w:color w:val="auto"/>
                <w:sz w:val="16"/>
                <w:szCs w:val="16"/>
              </w:rPr>
            </w:pPr>
            <w:r w:rsidRPr="001503C4">
              <w:rPr>
                <w:rFonts w:ascii="Arial" w:hAnsi="Arial" w:cs="Arial"/>
                <w:color w:val="auto"/>
                <w:sz w:val="16"/>
                <w:szCs w:val="16"/>
              </w:rPr>
              <w:t xml:space="preserve">Gwarancja - 24 miesiące </w:t>
            </w:r>
          </w:p>
        </w:tc>
        <w:tc>
          <w:tcPr>
            <w:tcW w:w="664" w:type="dxa"/>
            <w:tcBorders>
              <w:left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color w:val="auto"/>
              </w:rPr>
            </w:pPr>
            <w:r w:rsidRPr="001503C4">
              <w:rPr>
                <w:rFonts w:ascii="Arial" w:hAnsi="Arial" w:cs="Arial"/>
                <w:b/>
                <w:color w:val="auto"/>
                <w:sz w:val="16"/>
              </w:rPr>
              <w:lastRenderedPageBreak/>
              <w:t xml:space="preserve"> 2</w:t>
            </w:r>
          </w:p>
        </w:tc>
      </w:tr>
      <w:tr w:rsidR="001503C4" w:rsidRPr="001503C4" w:rsidTr="009C2CEF">
        <w:trPr>
          <w:trHeight w:val="180"/>
        </w:trPr>
        <w:tc>
          <w:tcPr>
            <w:tcW w:w="451" w:type="dxa"/>
            <w:tcBorders>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rPr>
            </w:pPr>
            <w:r w:rsidRPr="001503C4">
              <w:rPr>
                <w:rFonts w:ascii="Arial" w:hAnsi="Arial" w:cs="Arial"/>
                <w:b/>
                <w:color w:val="auto"/>
                <w:sz w:val="16"/>
                <w:szCs w:val="16"/>
              </w:rPr>
              <w:lastRenderedPageBreak/>
              <w:t>8</w:t>
            </w:r>
          </w:p>
        </w:tc>
        <w:tc>
          <w:tcPr>
            <w:tcW w:w="8077" w:type="dxa"/>
            <w:tcBorders>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szCs w:val="16"/>
                <w:shd w:val="clear" w:color="auto" w:fill="FFFFFF"/>
              </w:rPr>
            </w:pPr>
            <w:r w:rsidRPr="001503C4">
              <w:rPr>
                <w:rFonts w:ascii="Arial" w:hAnsi="Arial" w:cs="Arial"/>
                <w:b/>
                <w:color w:val="auto"/>
                <w:sz w:val="16"/>
                <w:szCs w:val="16"/>
                <w:shd w:val="clear" w:color="auto" w:fill="FFFFFF"/>
              </w:rPr>
              <w:t>Kamera cyfrowa</w:t>
            </w:r>
          </w:p>
          <w:p w:rsidR="001503C4" w:rsidRPr="001503C4" w:rsidRDefault="001503C4" w:rsidP="009C2CEF">
            <w:pPr>
              <w:jc w:val="both"/>
              <w:rPr>
                <w:rFonts w:ascii="Arial" w:hAnsi="Arial" w:cs="Arial"/>
                <w:color w:val="auto"/>
                <w:sz w:val="16"/>
                <w:szCs w:val="16"/>
              </w:rPr>
            </w:pPr>
            <w:r w:rsidRPr="001503C4">
              <w:rPr>
                <w:rFonts w:ascii="Arial" w:hAnsi="Arial" w:cs="Arial"/>
                <w:color w:val="auto"/>
                <w:sz w:val="16"/>
                <w:szCs w:val="16"/>
              </w:rPr>
              <w:t>Zastosowanie: dokumentacja prac studentów wykonywanych w ramach realizacji programu dydaktycznego; przeprowadzania wywiadów środowiskowych oraz dokumentacja do celów badawczych (badawcze projekty studenckie)</w:t>
            </w:r>
          </w:p>
          <w:p w:rsidR="001503C4" w:rsidRDefault="001503C4" w:rsidP="009C2CEF">
            <w:pPr>
              <w:shd w:val="clear" w:color="auto" w:fill="FFFFFF"/>
              <w:rPr>
                <w:rFonts w:ascii="Arial" w:hAnsi="Arial" w:cs="Arial"/>
                <w:color w:val="auto"/>
                <w:sz w:val="16"/>
                <w:szCs w:val="16"/>
              </w:rPr>
            </w:pPr>
            <w:r w:rsidRPr="001503C4">
              <w:rPr>
                <w:rFonts w:ascii="Arial" w:hAnsi="Arial" w:cs="Arial"/>
                <w:color w:val="auto"/>
                <w:sz w:val="16"/>
                <w:szCs w:val="16"/>
              </w:rPr>
              <w:t>Efektywna liczba pikseli - tryb aparat [mln]: 2.2, Rozmiar matrycy:1/3; Rozdzielczość: 1920 x 1080; Typ matrycy: 3MOS/CMOS; Nośnik danych karta pamięci; Nagrywanie w rozdzielczości HD; Ogniskowa ob. kamery (ekwiwalent 35mm) [mm]: 28-616; Jasność obiektywu [f/]: 1.6-3.2; Zoom optyczny: 22x; Zoom cyfrowy: 10x; Stabilizacja optyczna; Tryb XAVC-I: CBG, maks. 112 </w:t>
            </w:r>
            <w:proofErr w:type="spellStart"/>
            <w:r w:rsidRPr="001503C4">
              <w:rPr>
                <w:rFonts w:ascii="Arial" w:hAnsi="Arial" w:cs="Arial"/>
                <w:color w:val="auto"/>
                <w:sz w:val="16"/>
                <w:szCs w:val="16"/>
              </w:rPr>
              <w:t>Mb</w:t>
            </w:r>
            <w:proofErr w:type="spellEnd"/>
            <w:r w:rsidRPr="001503C4">
              <w:rPr>
                <w:rFonts w:ascii="Arial" w:hAnsi="Arial" w:cs="Arial"/>
                <w:color w:val="auto"/>
                <w:sz w:val="16"/>
                <w:szCs w:val="16"/>
              </w:rPr>
              <w:t>/s, MPEG-4; Tryb MPEG HD422: CBR, 50 </w:t>
            </w:r>
            <w:proofErr w:type="spellStart"/>
            <w:r w:rsidRPr="001503C4">
              <w:rPr>
                <w:rFonts w:ascii="Arial" w:hAnsi="Arial" w:cs="Arial"/>
                <w:color w:val="auto"/>
                <w:sz w:val="16"/>
                <w:szCs w:val="16"/>
              </w:rPr>
              <w:t>Mb</w:t>
            </w:r>
            <w:proofErr w:type="spellEnd"/>
            <w:r w:rsidRPr="001503C4">
              <w:rPr>
                <w:rFonts w:ascii="Arial" w:hAnsi="Arial" w:cs="Arial"/>
                <w:color w:val="auto"/>
                <w:sz w:val="16"/>
                <w:szCs w:val="16"/>
              </w:rPr>
              <w:t xml:space="preserve">/s, MPEG-2; </w:t>
            </w:r>
            <w:proofErr w:type="spellStart"/>
            <w:r w:rsidRPr="001503C4">
              <w:rPr>
                <w:rFonts w:ascii="Arial" w:hAnsi="Arial" w:cs="Arial"/>
                <w:color w:val="auto"/>
                <w:sz w:val="16"/>
                <w:szCs w:val="16"/>
              </w:rPr>
              <w:t>wizejer</w:t>
            </w:r>
            <w:proofErr w:type="spellEnd"/>
            <w:r w:rsidRPr="001503C4">
              <w:rPr>
                <w:rFonts w:ascii="Arial" w:hAnsi="Arial" w:cs="Arial"/>
                <w:color w:val="auto"/>
                <w:sz w:val="16"/>
                <w:szCs w:val="16"/>
              </w:rPr>
              <w:t xml:space="preserve">; ekran LCD ; </w:t>
            </w:r>
            <w:proofErr w:type="spellStart"/>
            <w:r w:rsidRPr="001503C4">
              <w:rPr>
                <w:rFonts w:ascii="Arial" w:hAnsi="Arial" w:cs="Arial"/>
                <w:color w:val="auto"/>
                <w:sz w:val="16"/>
                <w:szCs w:val="16"/>
              </w:rPr>
              <w:t>Manualfokus</w:t>
            </w:r>
            <w:proofErr w:type="spellEnd"/>
            <w:r w:rsidRPr="001503C4">
              <w:rPr>
                <w:rFonts w:ascii="Arial" w:hAnsi="Arial" w:cs="Arial"/>
                <w:color w:val="auto"/>
                <w:sz w:val="16"/>
                <w:szCs w:val="16"/>
              </w:rPr>
              <w:t xml:space="preserve"> MF ; Migawka: 1 - 1/2000; Balans bieli: 2000K - 15000K; Złącze mikrofonowe:</w:t>
            </w:r>
            <w:r w:rsidRPr="001503C4">
              <w:rPr>
                <w:rFonts w:ascii="Arial" w:hAnsi="Arial" w:cs="Arial"/>
                <w:color w:val="auto"/>
                <w:sz w:val="16"/>
                <w:szCs w:val="16"/>
              </w:rPr>
              <w:br/>
              <w:t xml:space="preserve">XLR; Złącze słuchawkowe: </w:t>
            </w:r>
            <w:proofErr w:type="spellStart"/>
            <w:r w:rsidRPr="001503C4">
              <w:rPr>
                <w:rFonts w:ascii="Arial" w:hAnsi="Arial" w:cs="Arial"/>
                <w:color w:val="auto"/>
                <w:sz w:val="16"/>
                <w:szCs w:val="16"/>
              </w:rPr>
              <w:t>minijack</w:t>
            </w:r>
            <w:proofErr w:type="spellEnd"/>
            <w:r w:rsidRPr="001503C4">
              <w:rPr>
                <w:rFonts w:ascii="Arial" w:hAnsi="Arial" w:cs="Arial"/>
                <w:color w:val="auto"/>
                <w:sz w:val="16"/>
                <w:szCs w:val="16"/>
              </w:rPr>
              <w:t xml:space="preserve">; </w:t>
            </w:r>
            <w:proofErr w:type="spellStart"/>
            <w:r w:rsidRPr="001503C4">
              <w:rPr>
                <w:rFonts w:ascii="Arial" w:hAnsi="Arial" w:cs="Arial"/>
                <w:color w:val="auto"/>
                <w:sz w:val="16"/>
                <w:szCs w:val="16"/>
              </w:rPr>
              <w:t>wejscie</w:t>
            </w:r>
            <w:proofErr w:type="spellEnd"/>
            <w:r w:rsidRPr="001503C4">
              <w:rPr>
                <w:rFonts w:ascii="Arial" w:hAnsi="Arial" w:cs="Arial"/>
                <w:color w:val="auto"/>
                <w:sz w:val="16"/>
                <w:szCs w:val="16"/>
              </w:rPr>
              <w:t xml:space="preserve"> </w:t>
            </w:r>
            <w:proofErr w:type="spellStart"/>
            <w:r w:rsidRPr="001503C4">
              <w:rPr>
                <w:rFonts w:ascii="Arial" w:hAnsi="Arial" w:cs="Arial"/>
                <w:color w:val="auto"/>
                <w:sz w:val="16"/>
                <w:szCs w:val="16"/>
              </w:rPr>
              <w:t>hdmi</w:t>
            </w:r>
            <w:proofErr w:type="spellEnd"/>
            <w:r w:rsidRPr="001503C4">
              <w:rPr>
                <w:rFonts w:ascii="Arial" w:hAnsi="Arial" w:cs="Arial"/>
                <w:color w:val="auto"/>
                <w:sz w:val="16"/>
                <w:szCs w:val="16"/>
              </w:rPr>
              <w:t xml:space="preserve"> HDMI: </w:t>
            </w:r>
            <w:proofErr w:type="spellStart"/>
            <w:r w:rsidRPr="001503C4">
              <w:rPr>
                <w:rFonts w:ascii="Arial" w:hAnsi="Arial" w:cs="Arial"/>
                <w:color w:val="auto"/>
                <w:sz w:val="16"/>
                <w:szCs w:val="16"/>
              </w:rPr>
              <w:t>Wi</w:t>
            </w:r>
            <w:proofErr w:type="spellEnd"/>
            <w:r w:rsidRPr="001503C4">
              <w:rPr>
                <w:rFonts w:ascii="Arial" w:hAnsi="Arial" w:cs="Arial"/>
                <w:color w:val="auto"/>
                <w:sz w:val="16"/>
                <w:szCs w:val="16"/>
              </w:rPr>
              <w:t>-Fi; Zasilanie: 7.2V / 12V; Waga [g]: około 2600</w:t>
            </w:r>
          </w:p>
          <w:p w:rsidR="00DF4322" w:rsidRPr="001503C4" w:rsidRDefault="00DF4322" w:rsidP="009C2CEF">
            <w:pPr>
              <w:shd w:val="clear" w:color="auto" w:fill="FFFFFF"/>
              <w:rPr>
                <w:rFonts w:ascii="Arial" w:hAnsi="Arial" w:cs="Arial"/>
                <w:color w:val="auto"/>
                <w:sz w:val="16"/>
                <w:szCs w:val="16"/>
              </w:rPr>
            </w:pPr>
            <w:r w:rsidRPr="0040409A">
              <w:rPr>
                <w:rFonts w:ascii="Arial" w:hAnsi="Arial" w:cs="Arial"/>
                <w:color w:val="auto"/>
                <w:sz w:val="16"/>
                <w:szCs w:val="16"/>
              </w:rPr>
              <w:t xml:space="preserve">Gwarancja </w:t>
            </w:r>
            <w:r w:rsidR="0040409A" w:rsidRPr="0040409A">
              <w:rPr>
                <w:rFonts w:ascii="Arial" w:hAnsi="Arial" w:cs="Arial"/>
                <w:color w:val="auto"/>
                <w:sz w:val="16"/>
                <w:szCs w:val="16"/>
              </w:rPr>
              <w:t>– 12</w:t>
            </w:r>
            <w:r w:rsidR="0040409A">
              <w:rPr>
                <w:rFonts w:ascii="Arial" w:hAnsi="Arial" w:cs="Arial"/>
                <w:color w:val="auto"/>
                <w:sz w:val="16"/>
                <w:szCs w:val="16"/>
              </w:rPr>
              <w:t xml:space="preserve"> miesięcy.</w:t>
            </w:r>
          </w:p>
        </w:tc>
        <w:tc>
          <w:tcPr>
            <w:tcW w:w="664" w:type="dxa"/>
            <w:tcBorders>
              <w:left w:val="single" w:sz="6" w:space="0" w:color="000001"/>
              <w:bottom w:val="single" w:sz="6" w:space="0" w:color="000001"/>
              <w:right w:val="single" w:sz="6" w:space="0" w:color="000001"/>
            </w:tcBorders>
            <w:shd w:val="clear" w:color="auto" w:fill="FFFFFF"/>
            <w:tcMar>
              <w:left w:w="52" w:type="dxa"/>
            </w:tcMar>
          </w:tcPr>
          <w:p w:rsidR="001503C4" w:rsidRPr="001503C4" w:rsidRDefault="001503C4" w:rsidP="009C2CEF">
            <w:pPr>
              <w:rPr>
                <w:rFonts w:ascii="Arial" w:hAnsi="Arial" w:cs="Arial"/>
                <w:b/>
                <w:color w:val="auto"/>
                <w:sz w:val="16"/>
              </w:rPr>
            </w:pPr>
            <w:r w:rsidRPr="001503C4">
              <w:rPr>
                <w:rFonts w:ascii="Arial" w:hAnsi="Arial" w:cs="Arial"/>
                <w:b/>
                <w:color w:val="auto"/>
                <w:sz w:val="16"/>
              </w:rPr>
              <w:t>1</w:t>
            </w:r>
          </w:p>
        </w:tc>
      </w:tr>
    </w:tbl>
    <w:p w:rsidR="001503C4" w:rsidRPr="001503C4" w:rsidRDefault="001503C4" w:rsidP="001503C4">
      <w:pPr>
        <w:rPr>
          <w:rFonts w:ascii="Arial" w:hAnsi="Arial" w:cs="Arial"/>
          <w:color w:val="auto"/>
        </w:rPr>
      </w:pPr>
    </w:p>
    <w:p w:rsidR="001503C4" w:rsidRPr="001503C4" w:rsidRDefault="001503C4" w:rsidP="001503C4">
      <w:pPr>
        <w:spacing w:after="120"/>
        <w:rPr>
          <w:rFonts w:ascii="Arial" w:hAnsi="Arial" w:cs="Arial"/>
          <w:color w:val="auto"/>
        </w:rPr>
      </w:pPr>
      <w:r w:rsidRPr="001503C4">
        <w:rPr>
          <w:rFonts w:ascii="Arial" w:hAnsi="Arial" w:cs="Arial"/>
          <w:color w:val="auto"/>
          <w:sz w:val="16"/>
        </w:rPr>
        <w:t>*Zamawiający dopuszcza możliwość składania ofert równoważnych, jednakże podane parametry techniczne (tabelka opisująca przedmiot zamówienia), są warunkami minimalnymi, których spełnienia Zamawiający będzie oczekiwał. Warunkuje  to uznanie dostarczonego urządzenia za równoważne do przedmiotu zamówienia. Wykonawca jest obowiązany wykazać, że oferowany przez niego przedmiot zamówienia spełnia wymagania określone przez Zamawiającego.</w:t>
      </w:r>
    </w:p>
    <w:p w:rsidR="007E2A23" w:rsidRPr="001503C4" w:rsidRDefault="007E2A23">
      <w:pPr>
        <w:rPr>
          <w:rFonts w:ascii="Arial" w:hAnsi="Arial" w:cs="Arial"/>
          <w:color w:val="auto"/>
        </w:rPr>
      </w:pPr>
    </w:p>
    <w:sectPr w:rsidR="007E2A23" w:rsidRPr="001503C4">
      <w:headerReference w:type="default" r:id="rId7"/>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7F4" w:rsidRDefault="00E957F4">
      <w:r>
        <w:separator/>
      </w:r>
    </w:p>
  </w:endnote>
  <w:endnote w:type="continuationSeparator" w:id="0">
    <w:p w:rsidR="00E957F4" w:rsidRDefault="00E9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7F4" w:rsidRDefault="00E957F4">
      <w:r>
        <w:separator/>
      </w:r>
    </w:p>
  </w:footnote>
  <w:footnote w:type="continuationSeparator" w:id="0">
    <w:p w:rsidR="00E957F4" w:rsidRDefault="00E957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A23" w:rsidRDefault="008D108F">
    <w:pPr>
      <w:tabs>
        <w:tab w:val="center" w:pos="4536"/>
        <w:tab w:val="right" w:pos="9072"/>
      </w:tabs>
      <w:spacing w:before="708"/>
    </w:pPr>
    <w:r>
      <w:rPr>
        <w:noProof/>
      </w:rPr>
      <w:drawing>
        <wp:anchor distT="0" distB="0" distL="114300" distR="114300" simplePos="0" relativeHeight="251658240" behindDoc="0" locked="0" layoutInCell="0" hidden="0" allowOverlap="0" wp14:anchorId="61AB4DD3" wp14:editId="03D570BF">
          <wp:simplePos x="0" y="0"/>
          <wp:positionH relativeFrom="margin">
            <wp:posOffset>-80644</wp:posOffset>
          </wp:positionH>
          <wp:positionV relativeFrom="paragraph">
            <wp:posOffset>-294639</wp:posOffset>
          </wp:positionV>
          <wp:extent cx="1715135" cy="539750"/>
          <wp:effectExtent l="0" t="0" r="0" b="0"/>
          <wp:wrapSquare wrapText="bothSides" distT="0" distB="0" distL="114300" distR="114300"/>
          <wp:docPr id="1" name="image01.jpg" descr="INFRASTRUKTURA_I_SRODOWISKO_POZ"/>
          <wp:cNvGraphicFramePr/>
          <a:graphic xmlns:a="http://schemas.openxmlformats.org/drawingml/2006/main">
            <a:graphicData uri="http://schemas.openxmlformats.org/drawingml/2006/picture">
              <pic:pic xmlns:pic="http://schemas.openxmlformats.org/drawingml/2006/picture">
                <pic:nvPicPr>
                  <pic:cNvPr id="0" name="image01.jpg" descr="INFRASTRUKTURA_I_SRODOWISKO_POZ"/>
                  <pic:cNvPicPr preferRelativeResize="0"/>
                </pic:nvPicPr>
                <pic:blipFill>
                  <a:blip r:embed="rId1"/>
                  <a:srcRect/>
                  <a:stretch>
                    <a:fillRect/>
                  </a:stretch>
                </pic:blipFill>
                <pic:spPr>
                  <a:xfrm>
                    <a:off x="0" y="0"/>
                    <a:ext cx="1715135" cy="539750"/>
                  </a:xfrm>
                  <a:prstGeom prst="rect">
                    <a:avLst/>
                  </a:prstGeom>
                  <a:ln/>
                </pic:spPr>
              </pic:pic>
            </a:graphicData>
          </a:graphic>
        </wp:anchor>
      </w:drawing>
    </w:r>
    <w:r>
      <w:rPr>
        <w:noProof/>
      </w:rPr>
      <w:drawing>
        <wp:anchor distT="0" distB="0" distL="114300" distR="114300" simplePos="0" relativeHeight="251659264" behindDoc="0" locked="0" layoutInCell="0" hidden="0" allowOverlap="0" wp14:anchorId="2E5301BD" wp14:editId="41768BE6">
          <wp:simplePos x="0" y="0"/>
          <wp:positionH relativeFrom="margin">
            <wp:posOffset>4320540</wp:posOffset>
          </wp:positionH>
          <wp:positionV relativeFrom="paragraph">
            <wp:posOffset>-295274</wp:posOffset>
          </wp:positionV>
          <wp:extent cx="1724660" cy="541020"/>
          <wp:effectExtent l="0" t="0" r="0" b="0"/>
          <wp:wrapSquare wrapText="bothSides" distT="0" distB="0" distL="114300" distR="114300"/>
          <wp:docPr id="2" name="image03.jpg" descr="UE+EFRR_L-mono"/>
          <wp:cNvGraphicFramePr/>
          <a:graphic xmlns:a="http://schemas.openxmlformats.org/drawingml/2006/main">
            <a:graphicData uri="http://schemas.openxmlformats.org/drawingml/2006/picture">
              <pic:pic xmlns:pic="http://schemas.openxmlformats.org/drawingml/2006/picture">
                <pic:nvPicPr>
                  <pic:cNvPr id="0" name="image03.jpg" descr="UE+EFRR_L-mono"/>
                  <pic:cNvPicPr preferRelativeResize="0"/>
                </pic:nvPicPr>
                <pic:blipFill>
                  <a:blip r:embed="rId2"/>
                  <a:srcRect/>
                  <a:stretch>
                    <a:fillRect/>
                  </a:stretch>
                </pic:blipFill>
                <pic:spPr>
                  <a:xfrm>
                    <a:off x="0" y="0"/>
                    <a:ext cx="1724660" cy="541020"/>
                  </a:xfrm>
                  <a:prstGeom prst="rect">
                    <a:avLst/>
                  </a:prstGeom>
                  <a:ln/>
                </pic:spPr>
              </pic:pic>
            </a:graphicData>
          </a:graphic>
        </wp:anchor>
      </w:drawing>
    </w:r>
    <w:r>
      <w:rPr>
        <w:noProof/>
      </w:rPr>
      <w:drawing>
        <wp:anchor distT="0" distB="0" distL="114300" distR="114300" simplePos="0" relativeHeight="251660288" behindDoc="0" locked="0" layoutInCell="0" hidden="0" allowOverlap="0" wp14:anchorId="7BE1C108" wp14:editId="1EB73EE1">
          <wp:simplePos x="0" y="0"/>
          <wp:positionH relativeFrom="margin">
            <wp:posOffset>2503805</wp:posOffset>
          </wp:positionH>
          <wp:positionV relativeFrom="paragraph">
            <wp:posOffset>-295274</wp:posOffset>
          </wp:positionV>
          <wp:extent cx="638175" cy="638175"/>
          <wp:effectExtent l="0" t="0" r="0" b="0"/>
          <wp:wrapSquare wrapText="bothSides" distT="0" distB="0" distL="114300" distR="114300"/>
          <wp:docPr id="3" name="image05.png" descr="ASP_LOGO"/>
          <wp:cNvGraphicFramePr/>
          <a:graphic xmlns:a="http://schemas.openxmlformats.org/drawingml/2006/main">
            <a:graphicData uri="http://schemas.openxmlformats.org/drawingml/2006/picture">
              <pic:pic xmlns:pic="http://schemas.openxmlformats.org/drawingml/2006/picture">
                <pic:nvPicPr>
                  <pic:cNvPr id="0" name="image05.png" descr="ASP_LOGO"/>
                  <pic:cNvPicPr preferRelativeResize="0"/>
                </pic:nvPicPr>
                <pic:blipFill>
                  <a:blip r:embed="rId3"/>
                  <a:srcRect/>
                  <a:stretch>
                    <a:fillRect/>
                  </a:stretch>
                </pic:blipFill>
                <pic:spPr>
                  <a:xfrm>
                    <a:off x="0" y="0"/>
                    <a:ext cx="638175" cy="63817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A23"/>
    <w:rsid w:val="00061F53"/>
    <w:rsid w:val="001503C4"/>
    <w:rsid w:val="001678F6"/>
    <w:rsid w:val="001938AD"/>
    <w:rsid w:val="00195EDA"/>
    <w:rsid w:val="001A4CE4"/>
    <w:rsid w:val="00324529"/>
    <w:rsid w:val="003C1719"/>
    <w:rsid w:val="0040409A"/>
    <w:rsid w:val="00495300"/>
    <w:rsid w:val="004F4464"/>
    <w:rsid w:val="00706C42"/>
    <w:rsid w:val="00774AD9"/>
    <w:rsid w:val="0078563A"/>
    <w:rsid w:val="007E20D9"/>
    <w:rsid w:val="007E2A23"/>
    <w:rsid w:val="008135AC"/>
    <w:rsid w:val="008174FB"/>
    <w:rsid w:val="00867FEF"/>
    <w:rsid w:val="008C5B45"/>
    <w:rsid w:val="008D108F"/>
    <w:rsid w:val="00935385"/>
    <w:rsid w:val="009F2CEA"/>
    <w:rsid w:val="00AF6727"/>
    <w:rsid w:val="00B41D02"/>
    <w:rsid w:val="00B51237"/>
    <w:rsid w:val="00B52871"/>
    <w:rsid w:val="00BE1354"/>
    <w:rsid w:val="00D930EA"/>
    <w:rsid w:val="00DF4322"/>
    <w:rsid w:val="00E31E1F"/>
    <w:rsid w:val="00E957F4"/>
    <w:rsid w:val="00EB35B9"/>
    <w:rsid w:val="00ED2CBE"/>
    <w:rsid w:val="00F23D1D"/>
    <w:rsid w:val="00F32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rPr>
  </w:style>
  <w:style w:type="paragraph" w:styleId="Nagwek2">
    <w:name w:val="heading 2"/>
    <w:basedOn w:val="Normalny"/>
    <w:next w:val="Normalny"/>
    <w:pPr>
      <w:keepNext/>
      <w:keepLines/>
      <w:spacing w:before="360" w:after="80"/>
      <w:outlineLvl w:val="1"/>
    </w:pPr>
    <w:rPr>
      <w:b/>
      <w:sz w:val="36"/>
    </w:rPr>
  </w:style>
  <w:style w:type="paragraph" w:styleId="Nagwek3">
    <w:name w:val="heading 3"/>
    <w:basedOn w:val="Normalny"/>
    <w:next w:val="Normalny"/>
    <w:pPr>
      <w:keepNext/>
      <w:keepLines/>
      <w:spacing w:before="280" w:after="80"/>
      <w:outlineLvl w:val="2"/>
    </w:pPr>
    <w:rPr>
      <w:b/>
      <w:sz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rPr>
  </w:style>
  <w:style w:type="paragraph" w:styleId="Nagwek6">
    <w:name w:val="heading 6"/>
    <w:basedOn w:val="Normalny"/>
    <w:next w:val="Normalny"/>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CellMar>
        <w:top w:w="100" w:type="dxa"/>
        <w:left w:w="103" w:type="dxa"/>
        <w:bottom w:w="100" w:type="dxa"/>
        <w:right w:w="115" w:type="dxa"/>
      </w:tblCellMar>
    </w:tblPr>
  </w:style>
  <w:style w:type="table" w:customStyle="1" w:styleId="a0">
    <w:basedOn w:val="TableNormal"/>
    <w:tblPr>
      <w:tblStyleRowBandSize w:val="1"/>
      <w:tblStyleColBandSize w:val="1"/>
      <w:tblCellMar>
        <w:top w:w="60" w:type="dxa"/>
        <w:left w:w="52" w:type="dxa"/>
        <w:bottom w:w="60" w:type="dxa"/>
        <w:right w:w="60" w:type="dxa"/>
      </w:tblCellMar>
    </w:tblPr>
  </w:style>
  <w:style w:type="character" w:customStyle="1" w:styleId="apple-converted-space">
    <w:name w:val="apple-converted-space"/>
    <w:basedOn w:val="Domylnaczcionkaakapitu"/>
    <w:rsid w:val="004953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rPr>
  </w:style>
  <w:style w:type="paragraph" w:styleId="Nagwek2">
    <w:name w:val="heading 2"/>
    <w:basedOn w:val="Normalny"/>
    <w:next w:val="Normalny"/>
    <w:pPr>
      <w:keepNext/>
      <w:keepLines/>
      <w:spacing w:before="360" w:after="80"/>
      <w:outlineLvl w:val="1"/>
    </w:pPr>
    <w:rPr>
      <w:b/>
      <w:sz w:val="36"/>
    </w:rPr>
  </w:style>
  <w:style w:type="paragraph" w:styleId="Nagwek3">
    <w:name w:val="heading 3"/>
    <w:basedOn w:val="Normalny"/>
    <w:next w:val="Normalny"/>
    <w:pPr>
      <w:keepNext/>
      <w:keepLines/>
      <w:spacing w:before="280" w:after="80"/>
      <w:outlineLvl w:val="2"/>
    </w:pPr>
    <w:rPr>
      <w:b/>
      <w:sz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rPr>
  </w:style>
  <w:style w:type="paragraph" w:styleId="Nagwek6">
    <w:name w:val="heading 6"/>
    <w:basedOn w:val="Normalny"/>
    <w:next w:val="Normalny"/>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CellMar>
        <w:top w:w="100" w:type="dxa"/>
        <w:left w:w="103" w:type="dxa"/>
        <w:bottom w:w="100" w:type="dxa"/>
        <w:right w:w="115" w:type="dxa"/>
      </w:tblCellMar>
    </w:tblPr>
  </w:style>
  <w:style w:type="table" w:customStyle="1" w:styleId="a0">
    <w:basedOn w:val="TableNormal"/>
    <w:tblPr>
      <w:tblStyleRowBandSize w:val="1"/>
      <w:tblStyleColBandSize w:val="1"/>
      <w:tblCellMar>
        <w:top w:w="60" w:type="dxa"/>
        <w:left w:w="52" w:type="dxa"/>
        <w:bottom w:w="60" w:type="dxa"/>
        <w:right w:w="60" w:type="dxa"/>
      </w:tblCellMar>
    </w:tblPr>
  </w:style>
  <w:style w:type="character" w:customStyle="1" w:styleId="apple-converted-space">
    <w:name w:val="apple-converted-space"/>
    <w:basedOn w:val="Domylnaczcionkaakapitu"/>
    <w:rsid w:val="00495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061371">
      <w:bodyDiv w:val="1"/>
      <w:marLeft w:val="0"/>
      <w:marRight w:val="0"/>
      <w:marTop w:val="0"/>
      <w:marBottom w:val="0"/>
      <w:divBdr>
        <w:top w:val="none" w:sz="0" w:space="0" w:color="auto"/>
        <w:left w:val="none" w:sz="0" w:space="0" w:color="auto"/>
        <w:bottom w:val="none" w:sz="0" w:space="0" w:color="auto"/>
        <w:right w:val="none" w:sz="0" w:space="0" w:color="auto"/>
      </w:divBdr>
      <w:divsChild>
        <w:div w:id="2114787815">
          <w:marLeft w:val="0"/>
          <w:marRight w:val="0"/>
          <w:marTop w:val="0"/>
          <w:marBottom w:val="0"/>
          <w:divBdr>
            <w:top w:val="none" w:sz="0" w:space="0" w:color="auto"/>
            <w:left w:val="none" w:sz="0" w:space="0" w:color="auto"/>
            <w:bottom w:val="none" w:sz="0" w:space="0" w:color="auto"/>
            <w:right w:val="none" w:sz="0" w:space="0" w:color="auto"/>
          </w:divBdr>
        </w:div>
        <w:div w:id="843980338">
          <w:marLeft w:val="0"/>
          <w:marRight w:val="0"/>
          <w:marTop w:val="0"/>
          <w:marBottom w:val="0"/>
          <w:divBdr>
            <w:top w:val="none" w:sz="0" w:space="0" w:color="auto"/>
            <w:left w:val="none" w:sz="0" w:space="0" w:color="auto"/>
            <w:bottom w:val="none" w:sz="0" w:space="0" w:color="auto"/>
            <w:right w:val="none" w:sz="0" w:space="0" w:color="auto"/>
          </w:divBdr>
        </w:div>
        <w:div w:id="1989898939">
          <w:marLeft w:val="0"/>
          <w:marRight w:val="0"/>
          <w:marTop w:val="0"/>
          <w:marBottom w:val="0"/>
          <w:divBdr>
            <w:top w:val="none" w:sz="0" w:space="0" w:color="auto"/>
            <w:left w:val="none" w:sz="0" w:space="0" w:color="auto"/>
            <w:bottom w:val="none" w:sz="0" w:space="0" w:color="auto"/>
            <w:right w:val="none" w:sz="0" w:space="0" w:color="auto"/>
          </w:divBdr>
        </w:div>
        <w:div w:id="252128553">
          <w:marLeft w:val="0"/>
          <w:marRight w:val="0"/>
          <w:marTop w:val="0"/>
          <w:marBottom w:val="0"/>
          <w:divBdr>
            <w:top w:val="none" w:sz="0" w:space="0" w:color="auto"/>
            <w:left w:val="none" w:sz="0" w:space="0" w:color="auto"/>
            <w:bottom w:val="none" w:sz="0" w:space="0" w:color="auto"/>
            <w:right w:val="none" w:sz="0" w:space="0" w:color="auto"/>
          </w:divBdr>
        </w:div>
        <w:div w:id="14814683">
          <w:marLeft w:val="0"/>
          <w:marRight w:val="0"/>
          <w:marTop w:val="0"/>
          <w:marBottom w:val="0"/>
          <w:divBdr>
            <w:top w:val="none" w:sz="0" w:space="0" w:color="auto"/>
            <w:left w:val="none" w:sz="0" w:space="0" w:color="auto"/>
            <w:bottom w:val="none" w:sz="0" w:space="0" w:color="auto"/>
            <w:right w:val="none" w:sz="0" w:space="0" w:color="auto"/>
          </w:divBdr>
        </w:div>
        <w:div w:id="5907475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1614</Words>
  <Characters>9684</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Zimek</dc:creator>
  <cp:lastModifiedBy>Monika Wysocka</cp:lastModifiedBy>
  <cp:revision>13</cp:revision>
  <dcterms:created xsi:type="dcterms:W3CDTF">2015-02-27T09:45:00Z</dcterms:created>
  <dcterms:modified xsi:type="dcterms:W3CDTF">2015-03-09T13:05:00Z</dcterms:modified>
</cp:coreProperties>
</file>