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BE9" w:rsidRDefault="00DD50A0" w:rsidP="00EA0BE9">
      <w:pPr>
        <w:spacing w:after="0" w:line="240" w:lineRule="auto"/>
        <w:jc w:val="right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Załącznik do Komunikatu </w:t>
      </w:r>
      <w:r w:rsidR="008729E0">
        <w:rPr>
          <w:rFonts w:ascii="Verdana" w:hAnsi="Verdana" w:cstheme="minorHAnsi"/>
        </w:rPr>
        <w:t>nr 4</w:t>
      </w:r>
      <w:r w:rsidR="00AE0A8D">
        <w:rPr>
          <w:rFonts w:ascii="Verdana" w:hAnsi="Verdana" w:cstheme="minorHAnsi"/>
        </w:rPr>
        <w:t xml:space="preserve">/2024 </w:t>
      </w:r>
    </w:p>
    <w:p w:rsidR="00EA0BE9" w:rsidRDefault="00AE0A8D" w:rsidP="00EA0BE9">
      <w:pPr>
        <w:spacing w:after="0" w:line="240" w:lineRule="auto"/>
        <w:jc w:val="right"/>
        <w:rPr>
          <w:rFonts w:ascii="Verdana" w:hAnsi="Verdana" w:cstheme="minorHAnsi"/>
        </w:rPr>
      </w:pPr>
      <w:r>
        <w:rPr>
          <w:rFonts w:ascii="Verdana" w:hAnsi="Verdana" w:cstheme="minorHAnsi"/>
        </w:rPr>
        <w:t>Kanclerza</w:t>
      </w:r>
      <w:r w:rsidR="008729E0">
        <w:rPr>
          <w:rFonts w:ascii="Verdana" w:hAnsi="Verdana" w:cstheme="minorHAnsi"/>
        </w:rPr>
        <w:t xml:space="preserve"> Akademii Sztuk Pięknych w Warszawie </w:t>
      </w:r>
    </w:p>
    <w:p w:rsidR="008729E0" w:rsidRPr="008729E0" w:rsidRDefault="008729E0" w:rsidP="00EA0BE9">
      <w:pPr>
        <w:spacing w:after="600" w:line="240" w:lineRule="auto"/>
        <w:jc w:val="right"/>
        <w:rPr>
          <w:szCs w:val="24"/>
        </w:rPr>
      </w:pPr>
      <w:proofErr w:type="gramStart"/>
      <w:r>
        <w:rPr>
          <w:rFonts w:ascii="Verdana" w:hAnsi="Verdana" w:cstheme="minorHAnsi"/>
        </w:rPr>
        <w:t>z</w:t>
      </w:r>
      <w:proofErr w:type="gramEnd"/>
      <w:r>
        <w:rPr>
          <w:rFonts w:ascii="Verdana" w:hAnsi="Verdana" w:cstheme="minorHAnsi"/>
        </w:rPr>
        <w:t xml:space="preserve"> dnia 20 grudnia </w:t>
      </w:r>
      <w:r w:rsidR="00DD50A0">
        <w:rPr>
          <w:rFonts w:ascii="Verdana" w:hAnsi="Verdana" w:cstheme="minorHAnsi"/>
        </w:rPr>
        <w:t>2024</w:t>
      </w:r>
      <w:r>
        <w:rPr>
          <w:rFonts w:ascii="Verdana" w:hAnsi="Verdana" w:cstheme="minorHAnsi"/>
        </w:rPr>
        <w:t xml:space="preserve"> r.</w:t>
      </w:r>
    </w:p>
    <w:p w:rsidR="003C4F08" w:rsidRPr="00477C7D" w:rsidRDefault="003C4F08" w:rsidP="00A3120C">
      <w:pPr>
        <w:spacing w:line="276" w:lineRule="auto"/>
        <w:rPr>
          <w:rFonts w:ascii="Verdana" w:hAnsi="Verdana" w:cstheme="minorHAnsi"/>
        </w:rPr>
      </w:pPr>
      <w:r w:rsidRPr="00477C7D">
        <w:rPr>
          <w:rFonts w:ascii="Verdana" w:hAnsi="Verdana" w:cstheme="minorHAnsi"/>
        </w:rPr>
        <w:t xml:space="preserve">Szanowni Państwo, </w:t>
      </w:r>
    </w:p>
    <w:p w:rsidR="003C4F08" w:rsidRPr="00477C7D" w:rsidRDefault="003C4F08" w:rsidP="00A3120C">
      <w:pPr>
        <w:spacing w:before="240" w:after="240" w:line="276" w:lineRule="auto"/>
        <w:rPr>
          <w:rFonts w:ascii="Verdana" w:hAnsi="Verdana" w:cstheme="minorHAnsi"/>
        </w:rPr>
      </w:pPr>
      <w:proofErr w:type="gramStart"/>
      <w:r w:rsidRPr="00477C7D">
        <w:rPr>
          <w:rFonts w:ascii="Verdana" w:hAnsi="Verdana" w:cstheme="minorHAnsi"/>
        </w:rPr>
        <w:t>w</w:t>
      </w:r>
      <w:proofErr w:type="gramEnd"/>
      <w:r w:rsidRPr="00477C7D">
        <w:rPr>
          <w:rFonts w:ascii="Verdana" w:hAnsi="Verdana" w:cstheme="minorHAnsi"/>
        </w:rPr>
        <w:t xml:space="preserve"> związku ze zbliżającym się terminem ustawowego wdrożenia </w:t>
      </w:r>
      <w:r w:rsidRPr="00477C7D">
        <w:rPr>
          <w:rFonts w:ascii="Verdana" w:hAnsi="Verdana" w:cstheme="minorHAnsi"/>
          <w:b/>
        </w:rPr>
        <w:t xml:space="preserve">usługi </w:t>
      </w:r>
      <w:r w:rsidR="0024570B">
        <w:rPr>
          <w:rFonts w:ascii="Verdana" w:hAnsi="Verdana" w:cstheme="minorHAnsi"/>
          <w:b/>
        </w:rPr>
        <w:br/>
      </w:r>
      <w:r w:rsidRPr="00477C7D">
        <w:rPr>
          <w:rFonts w:ascii="Verdana" w:hAnsi="Verdana" w:cstheme="minorHAnsi"/>
          <w:b/>
        </w:rPr>
        <w:t>e-Doręczeń</w:t>
      </w:r>
      <w:r w:rsidRPr="00477C7D">
        <w:rPr>
          <w:rFonts w:ascii="Verdana" w:hAnsi="Verdana" w:cstheme="minorHAnsi"/>
        </w:rPr>
        <w:t xml:space="preserve"> (Ustawa z dnia 18 listopada 2020 r. o doręczeniach elektronicznych – UDE) informujemy, że </w:t>
      </w:r>
      <w:r w:rsidRPr="00477C7D">
        <w:rPr>
          <w:rFonts w:ascii="Verdana" w:hAnsi="Verdana" w:cstheme="minorHAnsi"/>
          <w:b/>
        </w:rPr>
        <w:t>od</w:t>
      </w:r>
      <w:r w:rsidRPr="00477C7D">
        <w:rPr>
          <w:rFonts w:ascii="Verdana" w:hAnsi="Verdana" w:cstheme="minorHAnsi"/>
        </w:rPr>
        <w:t xml:space="preserve"> </w:t>
      </w:r>
      <w:r w:rsidRPr="00477C7D">
        <w:rPr>
          <w:rFonts w:ascii="Verdana" w:hAnsi="Verdana" w:cstheme="minorHAnsi"/>
          <w:b/>
        </w:rPr>
        <w:t xml:space="preserve">01.01.2025 </w:t>
      </w:r>
      <w:proofErr w:type="gramStart"/>
      <w:r w:rsidRPr="00477C7D">
        <w:rPr>
          <w:rFonts w:ascii="Verdana" w:hAnsi="Verdana" w:cstheme="minorHAnsi"/>
          <w:b/>
        </w:rPr>
        <w:t>r</w:t>
      </w:r>
      <w:proofErr w:type="gramEnd"/>
      <w:r w:rsidRPr="00477C7D">
        <w:rPr>
          <w:rFonts w:ascii="Verdana" w:hAnsi="Verdana" w:cstheme="minorHAnsi"/>
          <w:b/>
        </w:rPr>
        <w:t>.</w:t>
      </w:r>
      <w:r w:rsidR="008729E0">
        <w:rPr>
          <w:rFonts w:ascii="Verdana" w:hAnsi="Verdana" w:cstheme="minorHAnsi"/>
        </w:rPr>
        <w:t xml:space="preserve"> Akademia Sztuk Pięknych w </w:t>
      </w:r>
      <w:r w:rsidRPr="00477C7D">
        <w:rPr>
          <w:rFonts w:ascii="Verdana" w:hAnsi="Verdana" w:cstheme="minorHAnsi"/>
        </w:rPr>
        <w:t xml:space="preserve">Warszawie jako podmiot publiczny będzie zobowiązana do posiadania adresu do doręczeń elektronicznych (tzw. ADE) wpisanego do bazy adresów elektronicznych (tzw. BAE), powiązanego z publiczną usługą rejestrowanego doręczenia elektronicznego (PURDE). </w:t>
      </w:r>
    </w:p>
    <w:p w:rsidR="003C4F08" w:rsidRPr="00EA0BE9" w:rsidRDefault="00622CBF" w:rsidP="00A3120C">
      <w:pPr>
        <w:spacing w:before="240" w:after="240" w:line="276" w:lineRule="auto"/>
        <w:rPr>
          <w:rFonts w:ascii="Verdana" w:hAnsi="Verdana" w:cstheme="minorHAnsi"/>
          <w:color w:val="000000" w:themeColor="text1"/>
        </w:rPr>
      </w:pPr>
      <w:r w:rsidRPr="00EA0BE9">
        <w:rPr>
          <w:rFonts w:ascii="Verdana" w:hAnsi="Verdana" w:cstheme="minorHAnsi"/>
          <w:color w:val="000000" w:themeColor="text1"/>
        </w:rPr>
        <w:t xml:space="preserve">I. </w:t>
      </w:r>
      <w:r w:rsidR="003C4F08" w:rsidRPr="00EA0BE9">
        <w:rPr>
          <w:rFonts w:ascii="Verdana" w:hAnsi="Verdana" w:cstheme="minorHAnsi"/>
          <w:color w:val="000000" w:themeColor="text1"/>
        </w:rPr>
        <w:t>NAJWAŻNIEJSZE INFORMACJE DOTYCZĄCE USŁUGI E-DORĘCZEŃ</w:t>
      </w:r>
    </w:p>
    <w:p w:rsidR="003C4F08" w:rsidRPr="00477C7D" w:rsidRDefault="003C4F08" w:rsidP="00A3120C">
      <w:pPr>
        <w:pStyle w:val="Akapitzlist"/>
        <w:numPr>
          <w:ilvl w:val="0"/>
          <w:numId w:val="5"/>
        </w:numPr>
        <w:spacing w:after="240" w:line="276" w:lineRule="auto"/>
        <w:ind w:left="714" w:hanging="357"/>
        <w:rPr>
          <w:rFonts w:ascii="Verdana" w:hAnsi="Verdana" w:cstheme="minorHAnsi"/>
          <w:b/>
        </w:rPr>
      </w:pPr>
      <w:r w:rsidRPr="00477C7D">
        <w:rPr>
          <w:rFonts w:ascii="Verdana" w:hAnsi="Verdana" w:cstheme="minorHAnsi"/>
          <w:b/>
        </w:rPr>
        <w:t>Czym są e-Doręczenia:</w:t>
      </w:r>
    </w:p>
    <w:p w:rsidR="003C4F08" w:rsidRPr="00477C7D" w:rsidRDefault="003C4F08" w:rsidP="00A3120C">
      <w:pPr>
        <w:pStyle w:val="Akapitzlist"/>
        <w:numPr>
          <w:ilvl w:val="0"/>
          <w:numId w:val="1"/>
        </w:numPr>
        <w:spacing w:before="240" w:line="276" w:lineRule="auto"/>
        <w:rPr>
          <w:rFonts w:ascii="Verdana" w:hAnsi="Verdana" w:cstheme="minorHAnsi"/>
        </w:rPr>
      </w:pPr>
      <w:proofErr w:type="gramStart"/>
      <w:r w:rsidRPr="00477C7D">
        <w:rPr>
          <w:rFonts w:ascii="Verdana" w:hAnsi="Verdana" w:cstheme="minorHAnsi"/>
        </w:rPr>
        <w:t>usługa</w:t>
      </w:r>
      <w:proofErr w:type="gramEnd"/>
      <w:r w:rsidRPr="00477C7D">
        <w:rPr>
          <w:rFonts w:ascii="Verdana" w:hAnsi="Verdana" w:cstheme="minorHAnsi"/>
        </w:rPr>
        <w:t xml:space="preserve"> dedykowana podmiotom publicznym i niepublicz</w:t>
      </w:r>
      <w:r w:rsidR="008729E0">
        <w:rPr>
          <w:rFonts w:ascii="Verdana" w:hAnsi="Verdana" w:cstheme="minorHAnsi"/>
        </w:rPr>
        <w:t>nym –</w:t>
      </w:r>
      <w:r w:rsidRPr="00477C7D">
        <w:rPr>
          <w:rFonts w:ascii="Verdana" w:hAnsi="Verdana" w:cstheme="minorHAnsi"/>
        </w:rPr>
        <w:t xml:space="preserve"> obywatelom, firmom i urzędom</w:t>
      </w:r>
      <w:r w:rsidR="00477C7D">
        <w:rPr>
          <w:rFonts w:ascii="Verdana" w:hAnsi="Verdana" w:cstheme="minorHAnsi"/>
        </w:rPr>
        <w:t>,</w:t>
      </w:r>
    </w:p>
    <w:p w:rsidR="003C4F08" w:rsidRPr="00477C7D" w:rsidRDefault="003C4F08" w:rsidP="00A3120C">
      <w:pPr>
        <w:pStyle w:val="Akapitzlist"/>
        <w:numPr>
          <w:ilvl w:val="0"/>
          <w:numId w:val="1"/>
        </w:numPr>
        <w:spacing w:line="276" w:lineRule="auto"/>
        <w:rPr>
          <w:rFonts w:ascii="Verdana" w:hAnsi="Verdana" w:cstheme="minorHAnsi"/>
        </w:rPr>
      </w:pPr>
      <w:proofErr w:type="gramStart"/>
      <w:r w:rsidRPr="00477C7D">
        <w:rPr>
          <w:rFonts w:ascii="Verdana" w:hAnsi="Verdana" w:cstheme="minorHAnsi"/>
        </w:rPr>
        <w:t>elektroniczny</w:t>
      </w:r>
      <w:proofErr w:type="gramEnd"/>
      <w:r w:rsidRPr="00477C7D">
        <w:rPr>
          <w:rFonts w:ascii="Verdana" w:hAnsi="Verdana" w:cstheme="minorHAnsi"/>
        </w:rPr>
        <w:t xml:space="preserve"> odpowiednik listu poleconego za potwierdzeniem odbioru</w:t>
      </w:r>
      <w:r w:rsidR="00477C7D">
        <w:rPr>
          <w:rFonts w:ascii="Verdana" w:hAnsi="Verdana" w:cstheme="minorHAnsi"/>
        </w:rPr>
        <w:t>,</w:t>
      </w:r>
    </w:p>
    <w:p w:rsidR="003C4F08" w:rsidRPr="00477C7D" w:rsidRDefault="003C4F08" w:rsidP="00A3120C">
      <w:pPr>
        <w:pStyle w:val="Akapitzlist"/>
        <w:numPr>
          <w:ilvl w:val="0"/>
          <w:numId w:val="1"/>
        </w:numPr>
        <w:spacing w:line="276" w:lineRule="auto"/>
        <w:rPr>
          <w:rFonts w:ascii="Verdana" w:hAnsi="Verdana" w:cstheme="minorHAnsi"/>
        </w:rPr>
      </w:pPr>
      <w:proofErr w:type="gramStart"/>
      <w:r w:rsidRPr="00477C7D">
        <w:rPr>
          <w:rFonts w:ascii="Verdana" w:hAnsi="Verdana" w:cstheme="minorHAnsi"/>
        </w:rPr>
        <w:t>równoważne</w:t>
      </w:r>
      <w:proofErr w:type="gramEnd"/>
      <w:r w:rsidRPr="00477C7D">
        <w:rPr>
          <w:rFonts w:ascii="Verdana" w:hAnsi="Verdana" w:cstheme="minorHAnsi"/>
        </w:rPr>
        <w:t xml:space="preserve"> prawnie tradycyjnej przesyłce poleconej za potwierdzeniem odbioru</w:t>
      </w:r>
      <w:r w:rsidR="00477C7D">
        <w:rPr>
          <w:rFonts w:ascii="Verdana" w:hAnsi="Verdana" w:cstheme="minorHAnsi"/>
        </w:rPr>
        <w:t>,</w:t>
      </w:r>
    </w:p>
    <w:p w:rsidR="003C4F08" w:rsidRPr="00477C7D" w:rsidRDefault="003C4F08" w:rsidP="00A3120C">
      <w:pPr>
        <w:pStyle w:val="Akapitzlist"/>
        <w:numPr>
          <w:ilvl w:val="0"/>
          <w:numId w:val="1"/>
        </w:numPr>
        <w:spacing w:line="276" w:lineRule="auto"/>
        <w:rPr>
          <w:rFonts w:ascii="Verdana" w:hAnsi="Verdana" w:cstheme="minorHAnsi"/>
        </w:rPr>
      </w:pPr>
      <w:proofErr w:type="gramStart"/>
      <w:r w:rsidRPr="00477C7D">
        <w:rPr>
          <w:rFonts w:ascii="Verdana" w:hAnsi="Verdana" w:cstheme="minorHAnsi"/>
        </w:rPr>
        <w:t>zapewniają</w:t>
      </w:r>
      <w:proofErr w:type="gramEnd"/>
      <w:r w:rsidRPr="00477C7D">
        <w:rPr>
          <w:rFonts w:ascii="Verdana" w:hAnsi="Verdana" w:cstheme="minorHAnsi"/>
        </w:rPr>
        <w:t xml:space="preserve"> integralność i poufność przesyłki</w:t>
      </w:r>
      <w:r w:rsidR="00477C7D">
        <w:rPr>
          <w:rFonts w:ascii="Verdana" w:hAnsi="Verdana" w:cstheme="minorHAnsi"/>
        </w:rPr>
        <w:t>,</w:t>
      </w:r>
    </w:p>
    <w:p w:rsidR="003C4F08" w:rsidRPr="00477C7D" w:rsidRDefault="003C4F08" w:rsidP="00A3120C">
      <w:pPr>
        <w:pStyle w:val="Akapitzlist"/>
        <w:numPr>
          <w:ilvl w:val="0"/>
          <w:numId w:val="1"/>
        </w:numPr>
        <w:spacing w:line="276" w:lineRule="auto"/>
        <w:rPr>
          <w:rFonts w:ascii="Verdana" w:hAnsi="Verdana" w:cstheme="minorHAnsi"/>
        </w:rPr>
      </w:pPr>
      <w:proofErr w:type="gramStart"/>
      <w:r w:rsidRPr="00477C7D">
        <w:rPr>
          <w:rFonts w:ascii="Verdana" w:hAnsi="Verdana" w:cstheme="minorHAnsi"/>
        </w:rPr>
        <w:t>gwarantują</w:t>
      </w:r>
      <w:proofErr w:type="gramEnd"/>
      <w:r w:rsidRPr="00477C7D">
        <w:rPr>
          <w:rFonts w:ascii="Verdana" w:hAnsi="Verdana" w:cstheme="minorHAnsi"/>
        </w:rPr>
        <w:t xml:space="preserve"> niepodważalność doręczenia potwierdzoną dowodami nadania </w:t>
      </w:r>
      <w:r w:rsidR="000B2E9B">
        <w:rPr>
          <w:rFonts w:ascii="Verdana" w:hAnsi="Verdana" w:cstheme="minorHAnsi"/>
        </w:rPr>
        <w:br/>
      </w:r>
      <w:r w:rsidRPr="00477C7D">
        <w:rPr>
          <w:rFonts w:ascii="Verdana" w:hAnsi="Verdana" w:cstheme="minorHAnsi"/>
        </w:rPr>
        <w:t>i otrzymania</w:t>
      </w:r>
      <w:r w:rsidR="00477C7D">
        <w:rPr>
          <w:rFonts w:ascii="Verdana" w:hAnsi="Verdana" w:cstheme="minorHAnsi"/>
        </w:rPr>
        <w:t>,</w:t>
      </w:r>
    </w:p>
    <w:p w:rsidR="003C4F08" w:rsidRPr="00477C7D" w:rsidRDefault="003C4F08" w:rsidP="00A3120C">
      <w:pPr>
        <w:pStyle w:val="Akapitzlist"/>
        <w:numPr>
          <w:ilvl w:val="0"/>
          <w:numId w:val="1"/>
        </w:numPr>
        <w:spacing w:line="276" w:lineRule="auto"/>
        <w:rPr>
          <w:rFonts w:ascii="Verdana" w:hAnsi="Verdana" w:cstheme="minorHAnsi"/>
        </w:rPr>
      </w:pPr>
      <w:proofErr w:type="gramStart"/>
      <w:r w:rsidRPr="00477C7D">
        <w:rPr>
          <w:rFonts w:ascii="Verdana" w:hAnsi="Verdana" w:cstheme="minorHAnsi"/>
        </w:rPr>
        <w:t>zapewniają</w:t>
      </w:r>
      <w:proofErr w:type="gramEnd"/>
      <w:r w:rsidRPr="00477C7D">
        <w:rPr>
          <w:rFonts w:ascii="Verdana" w:hAnsi="Verdana" w:cstheme="minorHAnsi"/>
        </w:rPr>
        <w:t xml:space="preserve"> identyfikację nadawcy i odbiorcy</w:t>
      </w:r>
      <w:r w:rsidR="00477C7D">
        <w:rPr>
          <w:rFonts w:ascii="Verdana" w:hAnsi="Verdana" w:cstheme="minorHAnsi"/>
        </w:rPr>
        <w:t>.</w:t>
      </w:r>
    </w:p>
    <w:p w:rsidR="008729E0" w:rsidRDefault="003C4F08" w:rsidP="00A3120C">
      <w:pPr>
        <w:spacing w:line="276" w:lineRule="auto"/>
        <w:rPr>
          <w:rFonts w:ascii="Verdana" w:hAnsi="Verdana" w:cstheme="minorHAnsi"/>
        </w:rPr>
      </w:pPr>
      <w:r w:rsidRPr="00477C7D">
        <w:rPr>
          <w:rFonts w:ascii="Verdana" w:hAnsi="Verdana" w:cstheme="minorHAnsi"/>
        </w:rPr>
        <w:t xml:space="preserve">Stopniowo wszystkie urzędy zaczną używać e-Doręczeń do komunikacji </w:t>
      </w:r>
      <w:r w:rsidR="00A3120C">
        <w:rPr>
          <w:rFonts w:ascii="Verdana" w:hAnsi="Verdana" w:cstheme="minorHAnsi"/>
        </w:rPr>
        <w:br/>
      </w:r>
      <w:r w:rsidRPr="00477C7D">
        <w:rPr>
          <w:rFonts w:ascii="Verdana" w:hAnsi="Verdana" w:cstheme="minorHAnsi"/>
        </w:rPr>
        <w:t>z obywatelami i firmami. Obowiązek t</w:t>
      </w:r>
      <w:r w:rsidR="008729E0">
        <w:rPr>
          <w:rFonts w:ascii="Verdana" w:hAnsi="Verdana" w:cstheme="minorHAnsi"/>
        </w:rPr>
        <w:t>en będzie wprowadzany zgodnie z </w:t>
      </w:r>
      <w:r w:rsidRPr="00477C7D">
        <w:rPr>
          <w:rFonts w:ascii="Verdana" w:hAnsi="Verdana" w:cstheme="minorHAnsi"/>
        </w:rPr>
        <w:t xml:space="preserve">ustalonym </w:t>
      </w:r>
      <w:r w:rsidR="008729E0">
        <w:rPr>
          <w:rFonts w:ascii="Verdana" w:hAnsi="Verdana" w:cstheme="minorHAnsi"/>
        </w:rPr>
        <w:t>harmonogramem:</w:t>
      </w:r>
    </w:p>
    <w:p w:rsidR="003C4F08" w:rsidRPr="00477C7D" w:rsidRDefault="00EA0BE9" w:rsidP="00A3120C">
      <w:pPr>
        <w:spacing w:line="276" w:lineRule="auto"/>
        <w:rPr>
          <w:rFonts w:ascii="Verdana" w:hAnsi="Verdana" w:cstheme="minorHAnsi"/>
        </w:rPr>
      </w:pPr>
      <w:hyperlink r:id="rId8" w:history="1">
        <w:r w:rsidR="003C4F08" w:rsidRPr="00477C7D">
          <w:rPr>
            <w:rStyle w:val="Hipercze"/>
            <w:rFonts w:ascii="Verdana" w:hAnsi="Verdana" w:cstheme="minorHAnsi"/>
          </w:rPr>
          <w:t>https://www.gov.pl/web/e-doreczenia/harmonogram</w:t>
        </w:r>
      </w:hyperlink>
    </w:p>
    <w:p w:rsidR="003C4F08" w:rsidRPr="00477C7D" w:rsidRDefault="003C4F08" w:rsidP="00A3120C">
      <w:pPr>
        <w:pStyle w:val="Akapitzlist"/>
        <w:numPr>
          <w:ilvl w:val="0"/>
          <w:numId w:val="5"/>
        </w:numPr>
        <w:spacing w:line="276" w:lineRule="auto"/>
        <w:rPr>
          <w:rFonts w:ascii="Verdana" w:hAnsi="Verdana" w:cstheme="minorHAnsi"/>
          <w:b/>
        </w:rPr>
      </w:pPr>
      <w:r w:rsidRPr="00477C7D">
        <w:rPr>
          <w:rFonts w:ascii="Verdana" w:hAnsi="Verdana" w:cstheme="minorHAnsi"/>
          <w:b/>
        </w:rPr>
        <w:t>Podstawowe pojęcia:</w:t>
      </w:r>
    </w:p>
    <w:p w:rsidR="003C4F08" w:rsidRPr="00477C7D" w:rsidRDefault="00EF05C3" w:rsidP="00A3120C">
      <w:pPr>
        <w:spacing w:after="0" w:line="276" w:lineRule="auto"/>
        <w:rPr>
          <w:rFonts w:ascii="Verdana" w:hAnsi="Verdana" w:cstheme="minorHAnsi"/>
        </w:rPr>
      </w:pPr>
      <w:r w:rsidRPr="00477C7D">
        <w:rPr>
          <w:rFonts w:ascii="Verdana" w:hAnsi="Verdana" w:cstheme="minorHAnsi"/>
          <w:b/>
        </w:rPr>
        <w:t>PU</w:t>
      </w:r>
      <w:r w:rsidR="003C4F08" w:rsidRPr="00477C7D">
        <w:rPr>
          <w:rFonts w:ascii="Verdana" w:hAnsi="Verdana" w:cstheme="minorHAnsi"/>
          <w:b/>
        </w:rPr>
        <w:t>R</w:t>
      </w:r>
      <w:r w:rsidRPr="00477C7D">
        <w:rPr>
          <w:rFonts w:ascii="Verdana" w:hAnsi="Verdana" w:cstheme="minorHAnsi"/>
          <w:b/>
        </w:rPr>
        <w:t>D</w:t>
      </w:r>
      <w:r w:rsidR="003C4F08" w:rsidRPr="00477C7D">
        <w:rPr>
          <w:rFonts w:ascii="Verdana" w:hAnsi="Verdana" w:cstheme="minorHAnsi"/>
          <w:b/>
        </w:rPr>
        <w:t>E</w:t>
      </w:r>
      <w:r w:rsidR="008729E0">
        <w:rPr>
          <w:rFonts w:ascii="Verdana" w:hAnsi="Verdana" w:cstheme="minorHAnsi"/>
        </w:rPr>
        <w:t xml:space="preserve"> –</w:t>
      </w:r>
      <w:r w:rsidR="003C4F08" w:rsidRPr="00477C7D">
        <w:rPr>
          <w:rFonts w:ascii="Verdana" w:hAnsi="Verdana" w:cstheme="minorHAnsi"/>
        </w:rPr>
        <w:t xml:space="preserve"> usługa polegająca na wysyłaniu i odbieraniu </w:t>
      </w:r>
      <w:r w:rsidR="00A3120C">
        <w:rPr>
          <w:rFonts w:ascii="Verdana" w:hAnsi="Verdana" w:cstheme="minorHAnsi"/>
        </w:rPr>
        <w:t xml:space="preserve">korespondencji </w:t>
      </w:r>
      <w:r w:rsidR="003C4F08" w:rsidRPr="00477C7D">
        <w:rPr>
          <w:rFonts w:ascii="Verdana" w:hAnsi="Verdana" w:cstheme="minorHAnsi"/>
        </w:rPr>
        <w:t>pomiędzy podmiotami publicznymi, podmiotami publicznymi a niepublicznymi realizowana przez operatora wyznaczonego (obecnie Pocztę Polską do końca 2025 roku</w:t>
      </w:r>
      <w:r w:rsidR="00477C7D">
        <w:rPr>
          <w:rFonts w:ascii="Verdana" w:hAnsi="Verdana" w:cstheme="minorHAnsi"/>
        </w:rPr>
        <w:t>)</w:t>
      </w:r>
      <w:r w:rsidR="003C4F08" w:rsidRPr="00477C7D">
        <w:rPr>
          <w:rFonts w:ascii="Verdana" w:hAnsi="Verdana" w:cstheme="minorHAnsi"/>
        </w:rPr>
        <w:t>;</w:t>
      </w:r>
    </w:p>
    <w:p w:rsidR="003C4F08" w:rsidRPr="00477C7D" w:rsidRDefault="003C4F08" w:rsidP="00A3120C">
      <w:pPr>
        <w:pStyle w:val="Akapitzlist"/>
        <w:numPr>
          <w:ilvl w:val="0"/>
          <w:numId w:val="6"/>
        </w:numPr>
        <w:spacing w:after="0" w:line="276" w:lineRule="auto"/>
        <w:rPr>
          <w:rFonts w:ascii="Verdana" w:hAnsi="Verdana" w:cstheme="minorHAnsi"/>
        </w:rPr>
      </w:pPr>
      <w:r w:rsidRPr="00477C7D">
        <w:rPr>
          <w:rFonts w:ascii="Verdana" w:hAnsi="Verdana" w:cstheme="minorHAnsi"/>
        </w:rPr>
        <w:t>PURDE (Publiczna Usługa Rejestrowanego Doręczenia Elektronicznego)</w:t>
      </w:r>
    </w:p>
    <w:p w:rsidR="003C4F08" w:rsidRPr="00477C7D" w:rsidRDefault="003C4F08" w:rsidP="00A3120C">
      <w:pPr>
        <w:pStyle w:val="Akapitzlist"/>
        <w:numPr>
          <w:ilvl w:val="0"/>
          <w:numId w:val="6"/>
        </w:numPr>
        <w:spacing w:after="0" w:line="276" w:lineRule="auto"/>
        <w:rPr>
          <w:rFonts w:ascii="Verdana" w:hAnsi="Verdana" w:cstheme="minorHAnsi"/>
          <w:b/>
        </w:rPr>
      </w:pPr>
      <w:r w:rsidRPr="00477C7D">
        <w:rPr>
          <w:rFonts w:ascii="Verdana" w:hAnsi="Verdana" w:cstheme="minorHAnsi"/>
        </w:rPr>
        <w:t>PURDE = list polecony ZPO (ze Zwrotnym Potwierdzeniem Odbioru)</w:t>
      </w:r>
    </w:p>
    <w:p w:rsidR="003C4F08" w:rsidRPr="00477C7D" w:rsidRDefault="003C4F08" w:rsidP="00A3120C">
      <w:pPr>
        <w:spacing w:line="276" w:lineRule="auto"/>
        <w:rPr>
          <w:rFonts w:ascii="Verdana" w:hAnsi="Verdana" w:cstheme="minorHAnsi"/>
          <w:color w:val="000000" w:themeColor="text1"/>
        </w:rPr>
      </w:pPr>
      <w:r w:rsidRPr="00477C7D">
        <w:rPr>
          <w:rFonts w:ascii="Verdana" w:hAnsi="Verdana" w:cstheme="minorHAnsi"/>
          <w:color w:val="000000" w:themeColor="text1"/>
        </w:rPr>
        <w:t>Dostawca usługi (w tym operator wyznaczony) przechowuje dowody wysłania/otrzymania i udostępnia je na żądanie adresata lub nadawcy przez 36 miesięcy od dnia ich wystawienia.</w:t>
      </w:r>
    </w:p>
    <w:p w:rsidR="003C4F08" w:rsidRPr="00477C7D" w:rsidRDefault="003C4F08" w:rsidP="00A3120C">
      <w:pPr>
        <w:spacing w:after="0" w:line="276" w:lineRule="auto"/>
        <w:rPr>
          <w:rFonts w:ascii="Verdana" w:hAnsi="Verdana" w:cstheme="minorHAnsi"/>
        </w:rPr>
      </w:pPr>
      <w:r w:rsidRPr="00477C7D">
        <w:rPr>
          <w:rFonts w:ascii="Verdana" w:hAnsi="Verdana" w:cstheme="minorHAnsi"/>
          <w:b/>
        </w:rPr>
        <w:t xml:space="preserve">ADE </w:t>
      </w:r>
      <w:r w:rsidR="008729E0">
        <w:rPr>
          <w:rFonts w:ascii="Verdana" w:hAnsi="Verdana" w:cstheme="minorHAnsi"/>
        </w:rPr>
        <w:t xml:space="preserve">– </w:t>
      </w:r>
      <w:r w:rsidRPr="00477C7D">
        <w:rPr>
          <w:rFonts w:ascii="Verdana" w:hAnsi="Verdana" w:cstheme="minorHAnsi"/>
        </w:rPr>
        <w:t>Adres Doręczeń Elektronicznych podmiotu;</w:t>
      </w:r>
    </w:p>
    <w:p w:rsidR="003C4F08" w:rsidRPr="00477C7D" w:rsidRDefault="003C4F08" w:rsidP="00A3120C">
      <w:pPr>
        <w:pStyle w:val="Akapitzlist"/>
        <w:numPr>
          <w:ilvl w:val="0"/>
          <w:numId w:val="7"/>
        </w:numPr>
        <w:spacing w:after="0" w:line="276" w:lineRule="auto"/>
        <w:rPr>
          <w:rFonts w:ascii="Verdana" w:hAnsi="Verdana" w:cstheme="minorHAnsi"/>
        </w:rPr>
      </w:pPr>
      <w:proofErr w:type="gramStart"/>
      <w:r w:rsidRPr="00477C7D">
        <w:rPr>
          <w:rFonts w:ascii="Verdana" w:hAnsi="Verdana" w:cstheme="minorHAnsi"/>
        </w:rPr>
        <w:t>adres</w:t>
      </w:r>
      <w:proofErr w:type="gramEnd"/>
      <w:r w:rsidRPr="00477C7D">
        <w:rPr>
          <w:rFonts w:ascii="Verdana" w:hAnsi="Verdana" w:cstheme="minorHAnsi"/>
        </w:rPr>
        <w:t xml:space="preserve"> do e-Doręczeń nie jest adresem e-mail</w:t>
      </w:r>
    </w:p>
    <w:p w:rsidR="003C4F08" w:rsidRPr="00477C7D" w:rsidRDefault="003C4F08" w:rsidP="00A3120C">
      <w:pPr>
        <w:pStyle w:val="Akapitzlist"/>
        <w:numPr>
          <w:ilvl w:val="0"/>
          <w:numId w:val="7"/>
        </w:numPr>
        <w:spacing w:after="0" w:line="276" w:lineRule="auto"/>
        <w:rPr>
          <w:rFonts w:ascii="Verdana" w:hAnsi="Verdana" w:cstheme="minorHAnsi"/>
        </w:rPr>
      </w:pPr>
      <w:r w:rsidRPr="00477C7D">
        <w:rPr>
          <w:rFonts w:ascii="Verdana" w:hAnsi="Verdana" w:cstheme="minorHAnsi"/>
        </w:rPr>
        <w:t>przykładowy adres: AE</w:t>
      </w:r>
      <w:proofErr w:type="gramStart"/>
      <w:r w:rsidRPr="00477C7D">
        <w:rPr>
          <w:rFonts w:ascii="Verdana" w:hAnsi="Verdana" w:cstheme="minorHAnsi"/>
        </w:rPr>
        <w:t>:PL-</w:t>
      </w:r>
      <w:proofErr w:type="gramEnd"/>
      <w:r w:rsidRPr="00477C7D">
        <w:rPr>
          <w:rFonts w:ascii="Verdana" w:hAnsi="Verdana" w:cstheme="minorHAnsi"/>
        </w:rPr>
        <w:t>12345-67890-ABCDE-12, gdzie:</w:t>
      </w:r>
    </w:p>
    <w:p w:rsidR="003C4F08" w:rsidRPr="00477C7D" w:rsidRDefault="003C4F08" w:rsidP="00A3120C">
      <w:pPr>
        <w:pStyle w:val="Akapitzlist"/>
        <w:spacing w:after="0" w:line="276" w:lineRule="auto"/>
        <w:rPr>
          <w:rFonts w:ascii="Verdana" w:hAnsi="Verdana" w:cstheme="minorHAnsi"/>
        </w:rPr>
      </w:pPr>
      <w:r w:rsidRPr="00477C7D">
        <w:rPr>
          <w:rFonts w:ascii="Verdana" w:hAnsi="Verdana" w:cstheme="minorHAnsi"/>
        </w:rPr>
        <w:t>AE – rodzaj identyfikatora – oznaczający adres elektroniczny</w:t>
      </w:r>
    </w:p>
    <w:p w:rsidR="003C4F08" w:rsidRPr="00477C7D" w:rsidRDefault="003C4F08" w:rsidP="00A3120C">
      <w:pPr>
        <w:pStyle w:val="Akapitzlist"/>
        <w:spacing w:after="0" w:line="276" w:lineRule="auto"/>
        <w:rPr>
          <w:rFonts w:ascii="Verdana" w:hAnsi="Verdana" w:cstheme="minorHAnsi"/>
        </w:rPr>
      </w:pPr>
      <w:r w:rsidRPr="00477C7D">
        <w:rPr>
          <w:rFonts w:ascii="Verdana" w:hAnsi="Verdana" w:cstheme="minorHAnsi"/>
        </w:rPr>
        <w:lastRenderedPageBreak/>
        <w:t>PL – kod kraju zgodnie ze standardem ISO 3166,</w:t>
      </w:r>
    </w:p>
    <w:p w:rsidR="003C4F08" w:rsidRPr="00477C7D" w:rsidRDefault="003C4F08" w:rsidP="00A3120C">
      <w:pPr>
        <w:pStyle w:val="Akapitzlist"/>
        <w:spacing w:after="0" w:line="276" w:lineRule="auto"/>
        <w:rPr>
          <w:rFonts w:ascii="Verdana" w:hAnsi="Verdana" w:cstheme="minorHAnsi"/>
        </w:rPr>
      </w:pPr>
      <w:r w:rsidRPr="00477C7D">
        <w:rPr>
          <w:rFonts w:ascii="Verdana" w:hAnsi="Verdana" w:cstheme="minorHAnsi"/>
        </w:rPr>
        <w:t>X – cyfra,</w:t>
      </w:r>
    </w:p>
    <w:p w:rsidR="003C4F08" w:rsidRPr="00477C7D" w:rsidRDefault="003C4F08" w:rsidP="00A3120C">
      <w:pPr>
        <w:pStyle w:val="Akapitzlist"/>
        <w:spacing w:line="276" w:lineRule="auto"/>
        <w:rPr>
          <w:rFonts w:ascii="Verdana" w:hAnsi="Verdana" w:cstheme="minorHAnsi"/>
        </w:rPr>
      </w:pPr>
      <w:r w:rsidRPr="00477C7D">
        <w:rPr>
          <w:rFonts w:ascii="Verdana" w:hAnsi="Verdana" w:cstheme="minorHAnsi"/>
        </w:rPr>
        <w:t>Y – litera,</w:t>
      </w:r>
    </w:p>
    <w:p w:rsidR="00D377EF" w:rsidRDefault="003C4F08" w:rsidP="00A3120C">
      <w:pPr>
        <w:pStyle w:val="Akapitzlist"/>
        <w:spacing w:line="276" w:lineRule="auto"/>
        <w:rPr>
          <w:rFonts w:ascii="Verdana" w:hAnsi="Verdana" w:cstheme="minorHAnsi"/>
        </w:rPr>
      </w:pPr>
      <w:r w:rsidRPr="00477C7D">
        <w:rPr>
          <w:rFonts w:ascii="Verdana" w:hAnsi="Verdana" w:cstheme="minorHAnsi"/>
        </w:rPr>
        <w:t>ZZ – cyfry oznaczające sumę kontrolną.</w:t>
      </w:r>
    </w:p>
    <w:p w:rsidR="00D377EF" w:rsidRDefault="00D377EF" w:rsidP="00A3120C">
      <w:pPr>
        <w:pStyle w:val="Akapitzlist"/>
        <w:spacing w:line="276" w:lineRule="auto"/>
        <w:rPr>
          <w:rFonts w:ascii="Verdana" w:hAnsi="Verdana" w:cstheme="minorHAnsi"/>
        </w:rPr>
      </w:pPr>
    </w:p>
    <w:p w:rsidR="00622CBF" w:rsidRDefault="003C4F08" w:rsidP="00A3120C">
      <w:pPr>
        <w:pStyle w:val="Akapitzlist"/>
        <w:spacing w:line="276" w:lineRule="auto"/>
        <w:rPr>
          <w:rFonts w:ascii="Verdana" w:hAnsi="Verdana" w:cstheme="minorHAnsi"/>
        </w:rPr>
      </w:pPr>
      <w:r w:rsidRPr="00477C7D">
        <w:rPr>
          <w:rFonts w:ascii="Verdana" w:hAnsi="Verdana" w:cstheme="minorHAnsi"/>
          <w:b/>
        </w:rPr>
        <w:t xml:space="preserve">BAE </w:t>
      </w:r>
      <w:r w:rsidR="008729E0">
        <w:rPr>
          <w:rFonts w:ascii="Verdana" w:hAnsi="Verdana" w:cstheme="minorHAnsi"/>
        </w:rPr>
        <w:t xml:space="preserve">– </w:t>
      </w:r>
      <w:r w:rsidRPr="00477C7D">
        <w:rPr>
          <w:rFonts w:ascii="Verdana" w:hAnsi="Verdana" w:cstheme="minorHAnsi"/>
        </w:rPr>
        <w:t>Baza Adresów Elektronicznych podmiotów</w:t>
      </w:r>
    </w:p>
    <w:p w:rsidR="00A3120C" w:rsidRPr="00477C7D" w:rsidRDefault="00A3120C" w:rsidP="00A3120C">
      <w:pPr>
        <w:pStyle w:val="Akapitzlist"/>
        <w:spacing w:line="276" w:lineRule="auto"/>
        <w:rPr>
          <w:rFonts w:ascii="Verdana" w:hAnsi="Verdana" w:cstheme="minorHAnsi"/>
        </w:rPr>
      </w:pPr>
    </w:p>
    <w:p w:rsidR="002D50F1" w:rsidRPr="0036466E" w:rsidRDefault="003C4F08" w:rsidP="00A3120C">
      <w:pPr>
        <w:pStyle w:val="Akapitzlist"/>
        <w:numPr>
          <w:ilvl w:val="0"/>
          <w:numId w:val="5"/>
        </w:numPr>
        <w:spacing w:line="276" w:lineRule="auto"/>
        <w:rPr>
          <w:rFonts w:ascii="Verdana" w:hAnsi="Verdana" w:cstheme="minorHAnsi"/>
          <w:b/>
        </w:rPr>
      </w:pPr>
      <w:r w:rsidRPr="00477C7D">
        <w:rPr>
          <w:rFonts w:ascii="Verdana" w:hAnsi="Verdana" w:cstheme="minorHAnsi"/>
          <w:b/>
        </w:rPr>
        <w:t>Podstawa prawna:</w:t>
      </w:r>
    </w:p>
    <w:p w:rsidR="003C4F08" w:rsidRPr="00477C7D" w:rsidRDefault="003C4F08" w:rsidP="00A3120C">
      <w:pPr>
        <w:pStyle w:val="Akapitzlist"/>
        <w:numPr>
          <w:ilvl w:val="0"/>
          <w:numId w:val="2"/>
        </w:numPr>
        <w:spacing w:line="276" w:lineRule="auto"/>
        <w:rPr>
          <w:rFonts w:ascii="Verdana" w:hAnsi="Verdana" w:cstheme="minorHAnsi"/>
        </w:rPr>
      </w:pPr>
      <w:r w:rsidRPr="00477C7D">
        <w:rPr>
          <w:rFonts w:ascii="Verdana" w:hAnsi="Verdana" w:cstheme="minorHAnsi"/>
        </w:rPr>
        <w:t xml:space="preserve">Rozporządzenie Parlamentu Europejskiego i Rady (UE) nr 910/2014 z dnia 23 lipca 2014 r. </w:t>
      </w:r>
      <w:r w:rsidRPr="00477C7D">
        <w:rPr>
          <w:rFonts w:ascii="Verdana" w:hAnsi="Verdana" w:cstheme="minorHAnsi"/>
        </w:rPr>
        <w:br/>
        <w:t>w sprawie identyfikacji elektronicznej i usług zaufania w odniesieniu do transakcji elektronicznych na rynku wewnętrznym oraz uchylające dyrektywę 1999/93/WE</w:t>
      </w:r>
    </w:p>
    <w:p w:rsidR="003C4F08" w:rsidRPr="00477C7D" w:rsidRDefault="003C4F08" w:rsidP="00A3120C">
      <w:pPr>
        <w:pStyle w:val="Akapitzlist"/>
        <w:numPr>
          <w:ilvl w:val="0"/>
          <w:numId w:val="2"/>
        </w:numPr>
        <w:spacing w:line="276" w:lineRule="auto"/>
        <w:rPr>
          <w:rFonts w:ascii="Verdana" w:hAnsi="Verdana" w:cstheme="minorHAnsi"/>
        </w:rPr>
      </w:pPr>
      <w:r w:rsidRPr="00477C7D">
        <w:rPr>
          <w:rFonts w:ascii="Verdana" w:hAnsi="Verdana" w:cstheme="minorHAnsi"/>
        </w:rPr>
        <w:t>Ustawa z dnia 18 listopada 2020 r. o doręczeniach elektronicznych (UDE)</w:t>
      </w:r>
    </w:p>
    <w:p w:rsidR="003C4F08" w:rsidRPr="00477C7D" w:rsidRDefault="003C4F08" w:rsidP="00A3120C">
      <w:pPr>
        <w:spacing w:after="0" w:line="276" w:lineRule="auto"/>
        <w:rPr>
          <w:rFonts w:ascii="Verdana" w:hAnsi="Verdana" w:cstheme="minorHAnsi"/>
        </w:rPr>
      </w:pPr>
      <w:r w:rsidRPr="00477C7D">
        <w:rPr>
          <w:rFonts w:ascii="Verdana" w:hAnsi="Verdana" w:cstheme="minorHAnsi"/>
        </w:rPr>
        <w:t xml:space="preserve">Przepisów UDE nie stosuje się do: </w:t>
      </w:r>
      <w:r w:rsidRPr="00477C7D">
        <w:rPr>
          <w:rFonts w:ascii="Verdana" w:hAnsi="Verdana" w:cstheme="minorHAnsi"/>
        </w:rPr>
        <w:br/>
        <w:t xml:space="preserve">1) doręczania korespondencji: </w:t>
      </w:r>
    </w:p>
    <w:p w:rsidR="003C4F08" w:rsidRPr="00477C7D" w:rsidRDefault="003C4F08" w:rsidP="00A3120C">
      <w:pPr>
        <w:spacing w:line="276" w:lineRule="auto"/>
        <w:rPr>
          <w:rFonts w:ascii="Verdana" w:hAnsi="Verdana" w:cstheme="minorHAnsi"/>
          <w:color w:val="000000" w:themeColor="text1"/>
        </w:rPr>
      </w:pPr>
      <w:proofErr w:type="gramStart"/>
      <w:r w:rsidRPr="00477C7D">
        <w:rPr>
          <w:rFonts w:ascii="Verdana" w:hAnsi="Verdana" w:cstheme="minorHAnsi"/>
        </w:rPr>
        <w:t>a</w:t>
      </w:r>
      <w:proofErr w:type="gramEnd"/>
      <w:r w:rsidRPr="00477C7D">
        <w:rPr>
          <w:rFonts w:ascii="Verdana" w:hAnsi="Verdana" w:cstheme="minorHAnsi"/>
        </w:rPr>
        <w:t xml:space="preserve">) zawierającej informacje niejawne, </w:t>
      </w:r>
      <w:r w:rsidRPr="00477C7D">
        <w:rPr>
          <w:rFonts w:ascii="Verdana" w:hAnsi="Verdana" w:cstheme="minorHAnsi"/>
        </w:rPr>
        <w:br/>
        <w:t xml:space="preserve">b) w postępowaniu o udzielenie zamówienia publicznego oraz w konkursie prowadzonych na podstawie ustawy z dnia 11 września 2019 r. – Prawo zamówień publicznych (Dz. U. </w:t>
      </w:r>
      <w:proofErr w:type="gramStart"/>
      <w:r w:rsidRPr="00477C7D">
        <w:rPr>
          <w:rFonts w:ascii="Verdana" w:hAnsi="Verdana" w:cstheme="minorHAnsi"/>
        </w:rPr>
        <w:t>z</w:t>
      </w:r>
      <w:proofErr w:type="gramEnd"/>
      <w:r w:rsidRPr="00477C7D">
        <w:rPr>
          <w:rFonts w:ascii="Verdana" w:hAnsi="Verdana" w:cstheme="minorHAnsi"/>
        </w:rPr>
        <w:t xml:space="preserve"> 2023 r. poz. 1605 i 1720), </w:t>
      </w:r>
      <w:r w:rsidRPr="00477C7D">
        <w:rPr>
          <w:rFonts w:ascii="Verdana" w:hAnsi="Verdana" w:cstheme="minorHAnsi"/>
        </w:rPr>
        <w:br/>
        <w:t xml:space="preserve">c) w postępowaniu o zawarcie umowy koncesji prowadzonym na podstawie ustawy z dnia 21 października 2016 r. o umowie koncesji na roboty budowlane lub usługi (Dz. U. </w:t>
      </w:r>
      <w:proofErr w:type="gramStart"/>
      <w:r w:rsidRPr="00477C7D">
        <w:rPr>
          <w:rFonts w:ascii="Verdana" w:hAnsi="Verdana" w:cstheme="minorHAnsi"/>
        </w:rPr>
        <w:t>z</w:t>
      </w:r>
      <w:proofErr w:type="gramEnd"/>
      <w:r w:rsidRPr="00477C7D">
        <w:rPr>
          <w:rFonts w:ascii="Verdana" w:hAnsi="Verdana" w:cstheme="minorHAnsi"/>
        </w:rPr>
        <w:t xml:space="preserve"> 2023 r. poz. 140), </w:t>
      </w:r>
      <w:r w:rsidRPr="00477C7D">
        <w:rPr>
          <w:rFonts w:ascii="Verdana" w:hAnsi="Verdana" w:cstheme="minorHAnsi"/>
        </w:rPr>
        <w:br/>
        <w:t xml:space="preserve">d) jeżeli przepisy odrębne przewidują wnoszenie lub doręczanie korespondencji </w:t>
      </w:r>
      <w:r w:rsidRPr="00477C7D">
        <w:rPr>
          <w:rFonts w:ascii="Verdana" w:hAnsi="Verdana" w:cstheme="minorHAnsi"/>
        </w:rPr>
        <w:br/>
        <w:t xml:space="preserve">z wykorzystaniem innych niż adres do doręczeń elektronicznych rozwiązań techniczno-organizacyjnych, w szczególności na konta w systemach teleinformatycznych obsługujących postępowania sądowe lub do repozytoriów dokumentów; </w:t>
      </w:r>
      <w:r w:rsidRPr="00477C7D">
        <w:rPr>
          <w:rFonts w:ascii="Verdana" w:hAnsi="Verdana" w:cstheme="minorHAnsi"/>
        </w:rPr>
        <w:br/>
        <w:t>2) wymiany danych z systemami teleinformatycznymi za pomocą usług sieciowych.</w:t>
      </w:r>
    </w:p>
    <w:p w:rsidR="003C4F08" w:rsidRPr="00477C7D" w:rsidRDefault="003C4F08" w:rsidP="00A3120C">
      <w:pPr>
        <w:pStyle w:val="Akapitzlist"/>
        <w:numPr>
          <w:ilvl w:val="0"/>
          <w:numId w:val="5"/>
        </w:numPr>
        <w:spacing w:line="276" w:lineRule="auto"/>
        <w:rPr>
          <w:rFonts w:ascii="Verdana" w:hAnsi="Verdana" w:cstheme="minorHAnsi"/>
          <w:b/>
          <w:color w:val="000000" w:themeColor="text1"/>
        </w:rPr>
      </w:pPr>
      <w:r w:rsidRPr="00477C7D">
        <w:rPr>
          <w:rFonts w:ascii="Verdana" w:hAnsi="Verdana" w:cstheme="minorHAnsi"/>
          <w:b/>
          <w:color w:val="000000" w:themeColor="text1"/>
        </w:rPr>
        <w:t>Przydatne linki:</w:t>
      </w:r>
    </w:p>
    <w:p w:rsidR="00477C7D" w:rsidRPr="00477C7D" w:rsidRDefault="00EA0BE9" w:rsidP="00A3120C">
      <w:pPr>
        <w:pStyle w:val="Akapitzlist"/>
        <w:spacing w:line="276" w:lineRule="auto"/>
        <w:rPr>
          <w:rFonts w:ascii="Verdana" w:hAnsi="Verdana" w:cstheme="minorHAnsi"/>
          <w:color w:val="000000" w:themeColor="text1"/>
        </w:rPr>
      </w:pPr>
      <w:hyperlink r:id="rId9" w:history="1">
        <w:r w:rsidR="00477C7D" w:rsidRPr="00FB03AC">
          <w:rPr>
            <w:rStyle w:val="Hipercze"/>
            <w:rFonts w:ascii="Verdana" w:hAnsi="Verdana" w:cstheme="minorHAnsi"/>
          </w:rPr>
          <w:t>https://www.gov.pl/web/e-doreczenia</w:t>
        </w:r>
      </w:hyperlink>
      <w:r w:rsidR="00477C7D">
        <w:rPr>
          <w:rFonts w:ascii="Verdana" w:hAnsi="Verdana" w:cstheme="minorHAnsi"/>
          <w:color w:val="000000" w:themeColor="text1"/>
        </w:rPr>
        <w:t xml:space="preserve"> </w:t>
      </w:r>
    </w:p>
    <w:p w:rsidR="003C4F08" w:rsidRPr="00477C7D" w:rsidRDefault="00EA0BE9" w:rsidP="00A3120C">
      <w:pPr>
        <w:pStyle w:val="Akapitzlist"/>
        <w:spacing w:line="276" w:lineRule="auto"/>
        <w:rPr>
          <w:rFonts w:ascii="Verdana" w:hAnsi="Verdana" w:cstheme="minorHAnsi"/>
          <w:color w:val="000000" w:themeColor="text1"/>
        </w:rPr>
      </w:pPr>
      <w:hyperlink r:id="rId10" w:history="1">
        <w:r w:rsidR="00477C7D" w:rsidRPr="00FB03AC">
          <w:rPr>
            <w:rStyle w:val="Hipercze"/>
            <w:rFonts w:ascii="Verdana" w:hAnsi="Verdana" w:cstheme="minorHAnsi"/>
          </w:rPr>
          <w:t>https://edoreczenia.poczta-polska.pl/</w:t>
        </w:r>
      </w:hyperlink>
      <w:r w:rsidR="00477C7D">
        <w:rPr>
          <w:rFonts w:ascii="Verdana" w:hAnsi="Verdana" w:cstheme="minorHAnsi"/>
          <w:color w:val="000000" w:themeColor="text1"/>
        </w:rPr>
        <w:t xml:space="preserve"> </w:t>
      </w:r>
    </w:p>
    <w:p w:rsidR="003C4F08" w:rsidRPr="00EA0BE9" w:rsidRDefault="00622CBF" w:rsidP="00A3120C">
      <w:pPr>
        <w:spacing w:before="240" w:after="240" w:line="276" w:lineRule="auto"/>
        <w:rPr>
          <w:rFonts w:ascii="Verdana" w:hAnsi="Verdana" w:cstheme="minorHAnsi"/>
          <w:color w:val="FF0000"/>
        </w:rPr>
      </w:pPr>
      <w:r w:rsidRPr="00EA0BE9">
        <w:rPr>
          <w:rFonts w:ascii="Verdana" w:hAnsi="Verdana" w:cstheme="minorHAnsi"/>
        </w:rPr>
        <w:t xml:space="preserve">II. </w:t>
      </w:r>
      <w:r w:rsidR="003C4F08" w:rsidRPr="00EA0BE9">
        <w:rPr>
          <w:rFonts w:ascii="Verdana" w:hAnsi="Verdana" w:cstheme="minorHAnsi"/>
        </w:rPr>
        <w:t>USŁUGA E-DORĘCZEŃ W ASP W WARSZAWIE</w:t>
      </w:r>
    </w:p>
    <w:p w:rsidR="003C4F08" w:rsidRPr="00477C7D" w:rsidRDefault="003C4F08" w:rsidP="00A3120C">
      <w:pPr>
        <w:spacing w:line="276" w:lineRule="auto"/>
        <w:rPr>
          <w:rFonts w:ascii="Verdana" w:hAnsi="Verdana" w:cstheme="minorHAnsi"/>
        </w:rPr>
      </w:pPr>
      <w:r w:rsidRPr="00477C7D">
        <w:rPr>
          <w:rFonts w:ascii="Verdana" w:hAnsi="Verdana" w:cstheme="minorHAnsi"/>
        </w:rPr>
        <w:t xml:space="preserve">W związku z powyższym od 1 stycznia 2025 r. wymiana korespondencji (wymagającej potwierdzenia nadania lub odbioru – art. 4 i 5 UDE) będzie się odbywała w następujący sposób: </w:t>
      </w:r>
    </w:p>
    <w:p w:rsidR="003C4F08" w:rsidRDefault="003C4F08" w:rsidP="00A3120C">
      <w:pPr>
        <w:pStyle w:val="Akapitzlist"/>
        <w:numPr>
          <w:ilvl w:val="0"/>
          <w:numId w:val="3"/>
        </w:numPr>
        <w:spacing w:line="276" w:lineRule="auto"/>
        <w:rPr>
          <w:rFonts w:ascii="Verdana" w:hAnsi="Verdana" w:cstheme="minorHAnsi"/>
          <w:b/>
        </w:rPr>
      </w:pPr>
      <w:r w:rsidRPr="00477C7D">
        <w:rPr>
          <w:rFonts w:ascii="Verdana" w:hAnsi="Verdana" w:cstheme="minorHAnsi"/>
          <w:b/>
        </w:rPr>
        <w:t>ASP &lt;-&gt; podmioty publiczne:</w:t>
      </w:r>
    </w:p>
    <w:p w:rsidR="000B2E9B" w:rsidRPr="00477C7D" w:rsidRDefault="000B2E9B" w:rsidP="00A3120C">
      <w:pPr>
        <w:pStyle w:val="Akapitzlist"/>
        <w:spacing w:line="276" w:lineRule="auto"/>
        <w:rPr>
          <w:rFonts w:ascii="Verdana" w:hAnsi="Verdana" w:cstheme="minorHAnsi"/>
          <w:b/>
        </w:rPr>
      </w:pPr>
    </w:p>
    <w:p w:rsidR="003C4F08" w:rsidRPr="00477C7D" w:rsidRDefault="00477C7D" w:rsidP="00A3120C">
      <w:pPr>
        <w:pStyle w:val="Akapitzlist"/>
        <w:numPr>
          <w:ilvl w:val="1"/>
          <w:numId w:val="3"/>
        </w:numPr>
        <w:spacing w:line="276" w:lineRule="auto"/>
        <w:rPr>
          <w:rFonts w:ascii="Verdana" w:hAnsi="Verdana" w:cstheme="minorHAnsi"/>
          <w:b/>
        </w:rPr>
      </w:pPr>
      <w:r>
        <w:rPr>
          <w:rFonts w:ascii="Verdana" w:hAnsi="Verdana" w:cstheme="minorHAnsi"/>
        </w:rPr>
        <w:t xml:space="preserve"> </w:t>
      </w:r>
      <w:proofErr w:type="gramStart"/>
      <w:r w:rsidRPr="00477C7D">
        <w:rPr>
          <w:rFonts w:ascii="Verdana" w:hAnsi="Verdana" w:cstheme="minorHAnsi"/>
        </w:rPr>
        <w:t>korespondencja</w:t>
      </w:r>
      <w:proofErr w:type="gramEnd"/>
      <w:r w:rsidRPr="00477C7D">
        <w:rPr>
          <w:rFonts w:ascii="Verdana" w:hAnsi="Verdana" w:cstheme="minorHAnsi"/>
        </w:rPr>
        <w:t xml:space="preserve"> skierowana na nasz adre</w:t>
      </w:r>
      <w:r>
        <w:rPr>
          <w:rFonts w:ascii="Verdana" w:hAnsi="Verdana" w:cstheme="minorHAnsi"/>
        </w:rPr>
        <w:t xml:space="preserve">s ADE – stosujemy e-Doręczenia, </w:t>
      </w:r>
    </w:p>
    <w:p w:rsidR="000B2E9B" w:rsidRDefault="00477C7D" w:rsidP="00A3120C">
      <w:pPr>
        <w:pStyle w:val="Akapitzlist"/>
        <w:numPr>
          <w:ilvl w:val="1"/>
          <w:numId w:val="3"/>
        </w:numPr>
        <w:spacing w:line="276" w:lineRule="auto"/>
        <w:rPr>
          <w:rFonts w:ascii="Verdana" w:hAnsi="Verdana" w:cstheme="minorHAnsi"/>
          <w:b/>
        </w:rPr>
      </w:pPr>
      <w:r>
        <w:rPr>
          <w:rFonts w:ascii="Verdana" w:hAnsi="Verdana" w:cstheme="minorHAnsi"/>
        </w:rPr>
        <w:lastRenderedPageBreak/>
        <w:t xml:space="preserve"> </w:t>
      </w:r>
      <w:proofErr w:type="gramStart"/>
      <w:r w:rsidRPr="00477C7D">
        <w:rPr>
          <w:rFonts w:ascii="Verdana" w:hAnsi="Verdana" w:cstheme="minorHAnsi"/>
        </w:rPr>
        <w:t>korespondencja</w:t>
      </w:r>
      <w:proofErr w:type="gramEnd"/>
      <w:r w:rsidRPr="00477C7D">
        <w:rPr>
          <w:rFonts w:ascii="Verdana" w:hAnsi="Verdana" w:cstheme="minorHAnsi"/>
        </w:rPr>
        <w:t xml:space="preserve"> kierowana przez </w:t>
      </w:r>
      <w:proofErr w:type="spellStart"/>
      <w:r w:rsidRPr="00477C7D">
        <w:rPr>
          <w:rFonts w:ascii="Verdana" w:hAnsi="Verdana" w:cstheme="minorHAnsi"/>
        </w:rPr>
        <w:t>ePUAP</w:t>
      </w:r>
      <w:proofErr w:type="spellEnd"/>
      <w:r w:rsidRPr="00477C7D">
        <w:rPr>
          <w:rFonts w:ascii="Verdana" w:hAnsi="Verdana" w:cstheme="minorHAnsi"/>
        </w:rPr>
        <w:t xml:space="preserve"> jest równoważna w skutkach prawnych</w:t>
      </w:r>
      <w:r>
        <w:rPr>
          <w:rFonts w:ascii="Verdana" w:hAnsi="Verdana" w:cstheme="minorHAnsi"/>
        </w:rPr>
        <w:t xml:space="preserve"> z PURDE do dnia 30.09.2029 </w:t>
      </w:r>
      <w:proofErr w:type="gramStart"/>
      <w:r>
        <w:rPr>
          <w:rFonts w:ascii="Verdana" w:hAnsi="Verdana" w:cstheme="minorHAnsi"/>
        </w:rPr>
        <w:t>r</w:t>
      </w:r>
      <w:proofErr w:type="gramEnd"/>
      <w:r>
        <w:rPr>
          <w:rFonts w:ascii="Verdana" w:hAnsi="Verdana" w:cstheme="minorHAnsi"/>
        </w:rPr>
        <w:t>.</w:t>
      </w:r>
    </w:p>
    <w:p w:rsidR="000B2E9B" w:rsidRPr="000B2E9B" w:rsidRDefault="000B2E9B" w:rsidP="00A3120C">
      <w:pPr>
        <w:pStyle w:val="Akapitzlist"/>
        <w:spacing w:line="276" w:lineRule="auto"/>
        <w:ind w:left="1440"/>
        <w:rPr>
          <w:rFonts w:ascii="Verdana" w:hAnsi="Verdana" w:cstheme="minorHAnsi"/>
          <w:b/>
        </w:rPr>
      </w:pPr>
    </w:p>
    <w:p w:rsidR="00477C7D" w:rsidRPr="00477C7D" w:rsidRDefault="003C4F08" w:rsidP="00A3120C">
      <w:pPr>
        <w:pStyle w:val="Akapitzlist"/>
        <w:numPr>
          <w:ilvl w:val="0"/>
          <w:numId w:val="3"/>
        </w:numPr>
        <w:spacing w:line="276" w:lineRule="auto"/>
        <w:rPr>
          <w:rFonts w:ascii="Verdana" w:hAnsi="Verdana" w:cstheme="minorHAnsi"/>
          <w:b/>
        </w:rPr>
      </w:pPr>
      <w:r w:rsidRPr="00477C7D">
        <w:rPr>
          <w:rFonts w:ascii="Verdana" w:hAnsi="Verdana" w:cstheme="minorHAnsi"/>
          <w:b/>
        </w:rPr>
        <w:t xml:space="preserve">ASP &lt;-&gt; podmioty niepubliczne: </w:t>
      </w:r>
    </w:p>
    <w:p w:rsidR="003C4F08" w:rsidRPr="00477C7D" w:rsidRDefault="00477C7D" w:rsidP="00A3120C">
      <w:pPr>
        <w:pStyle w:val="Akapitzlist"/>
        <w:numPr>
          <w:ilvl w:val="1"/>
          <w:numId w:val="3"/>
        </w:numPr>
        <w:spacing w:line="276" w:lineRule="auto"/>
        <w:rPr>
          <w:rFonts w:ascii="Verdana" w:hAnsi="Verdana" w:cstheme="minorHAnsi"/>
          <w:b/>
        </w:rPr>
      </w:pPr>
      <w:r>
        <w:rPr>
          <w:rFonts w:ascii="Verdana" w:hAnsi="Verdana" w:cstheme="minorHAnsi"/>
        </w:rPr>
        <w:t xml:space="preserve"> </w:t>
      </w:r>
      <w:proofErr w:type="gramStart"/>
      <w:r w:rsidR="003C4F08" w:rsidRPr="00477C7D">
        <w:rPr>
          <w:rFonts w:ascii="Verdana" w:hAnsi="Verdana" w:cstheme="minorHAnsi"/>
        </w:rPr>
        <w:t>jeśli</w:t>
      </w:r>
      <w:proofErr w:type="gramEnd"/>
      <w:r w:rsidR="003C4F08" w:rsidRPr="00477C7D">
        <w:rPr>
          <w:rFonts w:ascii="Verdana" w:hAnsi="Verdana" w:cstheme="minorHAnsi"/>
        </w:rPr>
        <w:t xml:space="preserve"> posiada ADE – wykorzystanie e-Doręczeń, </w:t>
      </w:r>
    </w:p>
    <w:p w:rsidR="003C4F08" w:rsidRPr="00477C7D" w:rsidRDefault="00477C7D" w:rsidP="00A3120C">
      <w:pPr>
        <w:pStyle w:val="Akapitzlist"/>
        <w:numPr>
          <w:ilvl w:val="1"/>
          <w:numId w:val="3"/>
        </w:numPr>
        <w:spacing w:line="276" w:lineRule="auto"/>
        <w:rPr>
          <w:rFonts w:ascii="Verdana" w:hAnsi="Verdana" w:cstheme="minorHAnsi"/>
          <w:b/>
        </w:rPr>
      </w:pPr>
      <w:r>
        <w:rPr>
          <w:rFonts w:ascii="Verdana" w:hAnsi="Verdana" w:cstheme="minorHAnsi"/>
        </w:rPr>
        <w:t xml:space="preserve"> </w:t>
      </w:r>
      <w:r w:rsidR="003C4F08" w:rsidRPr="00477C7D">
        <w:rPr>
          <w:rFonts w:ascii="Verdana" w:hAnsi="Verdana" w:cstheme="minorHAnsi"/>
        </w:rPr>
        <w:t>jeśli nie posiada ADE – Publiczna Usługa Hybrydowa (PUH</w:t>
      </w:r>
      <w:proofErr w:type="gramStart"/>
      <w:r w:rsidR="003C4F08" w:rsidRPr="00477C7D">
        <w:rPr>
          <w:rFonts w:ascii="Verdana" w:hAnsi="Verdana" w:cstheme="minorHAnsi"/>
        </w:rPr>
        <w:t>)</w:t>
      </w:r>
      <w:r w:rsidR="003C4F08" w:rsidRPr="00477C7D">
        <w:rPr>
          <w:rStyle w:val="Odwoanieprzypisudolnego"/>
          <w:rFonts w:ascii="Verdana" w:hAnsi="Verdana" w:cstheme="minorHAnsi"/>
        </w:rPr>
        <w:footnoteReference w:id="1"/>
      </w:r>
      <w:r>
        <w:rPr>
          <w:rFonts w:ascii="Verdana" w:hAnsi="Verdana" w:cstheme="minorHAnsi"/>
        </w:rPr>
        <w:t xml:space="preserve"> lub</w:t>
      </w:r>
      <w:proofErr w:type="gramEnd"/>
      <w:r>
        <w:rPr>
          <w:rFonts w:ascii="Verdana" w:hAnsi="Verdana" w:cstheme="minorHAnsi"/>
        </w:rPr>
        <w:t xml:space="preserve"> przesyłka tradycyjna, </w:t>
      </w:r>
      <w:r w:rsidR="003C4F08" w:rsidRPr="00477C7D">
        <w:rPr>
          <w:rFonts w:ascii="Verdana" w:hAnsi="Verdana" w:cstheme="minorHAnsi"/>
        </w:rPr>
        <w:t xml:space="preserve">lub korespondencja za pomocą platformy </w:t>
      </w:r>
      <w:proofErr w:type="spellStart"/>
      <w:r w:rsidR="003C4F08" w:rsidRPr="00477C7D">
        <w:rPr>
          <w:rFonts w:ascii="Verdana" w:hAnsi="Verdana" w:cstheme="minorHAnsi"/>
        </w:rPr>
        <w:t>ePUAP</w:t>
      </w:r>
      <w:proofErr w:type="spellEnd"/>
      <w:r w:rsidR="003C4F08" w:rsidRPr="00477C7D">
        <w:rPr>
          <w:rFonts w:ascii="Verdana" w:hAnsi="Verdana" w:cstheme="minorHAnsi"/>
        </w:rPr>
        <w:t xml:space="preserve"> w okresie przejściowym</w:t>
      </w:r>
      <w:r w:rsidR="003C4F08" w:rsidRPr="00477C7D">
        <w:rPr>
          <w:rStyle w:val="Odwoanieprzypisudolnego"/>
          <w:rFonts w:ascii="Verdana" w:hAnsi="Verdana" w:cstheme="minorHAnsi"/>
        </w:rPr>
        <w:footnoteReference w:id="2"/>
      </w:r>
      <w:r w:rsidR="003C4F08" w:rsidRPr="00477C7D">
        <w:rPr>
          <w:rFonts w:ascii="Verdana" w:hAnsi="Verdana" w:cstheme="minorHAnsi"/>
        </w:rPr>
        <w:t xml:space="preserve"> – jeśli podmiot skierował do nas przesyłkę za pomocą </w:t>
      </w:r>
      <w:proofErr w:type="spellStart"/>
      <w:r w:rsidR="003C4F08" w:rsidRPr="00477C7D">
        <w:rPr>
          <w:rFonts w:ascii="Verdana" w:hAnsi="Verdana" w:cstheme="minorHAnsi"/>
        </w:rPr>
        <w:t>ePUAP</w:t>
      </w:r>
      <w:proofErr w:type="spellEnd"/>
      <w:r w:rsidR="003C4F08" w:rsidRPr="00477C7D">
        <w:rPr>
          <w:rFonts w:ascii="Verdana" w:hAnsi="Verdana" w:cstheme="minorHAnsi"/>
        </w:rPr>
        <w:t xml:space="preserve"> lub złożył wniosek (pismo) o doręczeniu przez </w:t>
      </w:r>
      <w:proofErr w:type="spellStart"/>
      <w:r w:rsidR="003C4F08" w:rsidRPr="00477C7D">
        <w:rPr>
          <w:rFonts w:ascii="Verdana" w:hAnsi="Verdana" w:cstheme="minorHAnsi"/>
        </w:rPr>
        <w:t>ePUAP</w:t>
      </w:r>
      <w:proofErr w:type="spellEnd"/>
      <w:r w:rsidR="003C4F08" w:rsidRPr="00477C7D">
        <w:rPr>
          <w:rFonts w:ascii="Verdana" w:hAnsi="Verdana" w:cstheme="minorHAnsi"/>
        </w:rPr>
        <w:t xml:space="preserve">. </w:t>
      </w:r>
    </w:p>
    <w:p w:rsidR="003C4F08" w:rsidRPr="00477C7D" w:rsidRDefault="003C4F08" w:rsidP="00A3120C">
      <w:pPr>
        <w:spacing w:line="276" w:lineRule="auto"/>
        <w:rPr>
          <w:rFonts w:ascii="Verdana" w:hAnsi="Verdana" w:cstheme="minorHAnsi"/>
          <w:b/>
        </w:rPr>
      </w:pPr>
      <w:r w:rsidRPr="00D377EF">
        <w:rPr>
          <w:rStyle w:val="Pogrubienie"/>
          <w:rFonts w:ascii="Verdana" w:hAnsi="Verdana" w:cstheme="minorHAnsi"/>
          <w:b w:val="0"/>
          <w:bCs w:val="0"/>
          <w:u w:val="single"/>
        </w:rPr>
        <w:t xml:space="preserve">Jeśli osoba/podmiot posiada ADE – stosujemy </w:t>
      </w:r>
      <w:r w:rsidR="00622CBF" w:rsidRPr="00D377EF">
        <w:rPr>
          <w:rStyle w:val="Pogrubienie"/>
          <w:rFonts w:ascii="Verdana" w:hAnsi="Verdana" w:cstheme="minorHAnsi"/>
          <w:bCs w:val="0"/>
          <w:u w:val="single"/>
        </w:rPr>
        <w:t>II</w:t>
      </w:r>
      <w:r w:rsidRPr="00D377EF">
        <w:rPr>
          <w:rStyle w:val="Pogrubienie"/>
          <w:rFonts w:ascii="Verdana" w:hAnsi="Verdana" w:cstheme="minorHAnsi"/>
          <w:bCs w:val="0"/>
          <w:u w:val="single"/>
        </w:rPr>
        <w:t>.1</w:t>
      </w:r>
      <w:r w:rsidR="00A3120C">
        <w:rPr>
          <w:rStyle w:val="Pogrubienie"/>
          <w:rFonts w:ascii="Verdana" w:hAnsi="Verdana" w:cstheme="minorHAnsi"/>
          <w:b w:val="0"/>
          <w:bCs w:val="0"/>
          <w:u w:val="single"/>
        </w:rPr>
        <w:t xml:space="preserve">, </w:t>
      </w:r>
      <w:r w:rsidR="00A3120C" w:rsidRPr="00A3120C">
        <w:rPr>
          <w:rStyle w:val="Pogrubienie"/>
          <w:rFonts w:ascii="Verdana" w:hAnsi="Verdana" w:cstheme="minorHAnsi"/>
          <w:bCs w:val="0"/>
          <w:u w:val="single"/>
        </w:rPr>
        <w:t>II.2.1</w:t>
      </w:r>
      <w:r w:rsidR="00A3120C">
        <w:rPr>
          <w:rStyle w:val="Pogrubienie"/>
          <w:rFonts w:ascii="Verdana" w:hAnsi="Verdana" w:cstheme="minorHAnsi"/>
          <w:bCs w:val="0"/>
          <w:u w:val="single"/>
        </w:rPr>
        <w:t>.</w:t>
      </w:r>
      <w:r w:rsidRPr="00477C7D">
        <w:rPr>
          <w:rStyle w:val="Pogrubienie"/>
          <w:rFonts w:ascii="Verdana" w:hAnsi="Verdana" w:cstheme="minorHAnsi"/>
          <w:b w:val="0"/>
          <w:bCs w:val="0"/>
        </w:rPr>
        <w:br/>
      </w:r>
      <w:r w:rsidRPr="00D377EF">
        <w:rPr>
          <w:rStyle w:val="Pogrubienie"/>
          <w:rFonts w:ascii="Verdana" w:hAnsi="Verdana" w:cstheme="minorHAnsi"/>
          <w:b w:val="0"/>
          <w:bCs w:val="0"/>
          <w:u w:val="single"/>
        </w:rPr>
        <w:t xml:space="preserve">Jeśli osoba/podmiot nie posiada ADE – stosujemy </w:t>
      </w:r>
      <w:r w:rsidR="00622CBF" w:rsidRPr="00D377EF">
        <w:rPr>
          <w:rStyle w:val="Pogrubienie"/>
          <w:rFonts w:ascii="Verdana" w:hAnsi="Verdana" w:cstheme="minorHAnsi"/>
          <w:bCs w:val="0"/>
          <w:u w:val="single"/>
        </w:rPr>
        <w:t>II</w:t>
      </w:r>
      <w:r w:rsidRPr="00D377EF">
        <w:rPr>
          <w:rStyle w:val="Pogrubienie"/>
          <w:rFonts w:ascii="Verdana" w:hAnsi="Verdana" w:cstheme="minorHAnsi"/>
          <w:bCs w:val="0"/>
          <w:u w:val="single"/>
        </w:rPr>
        <w:t>.2.</w:t>
      </w:r>
      <w:r w:rsidR="00A3120C">
        <w:rPr>
          <w:rStyle w:val="Pogrubienie"/>
          <w:rFonts w:ascii="Verdana" w:hAnsi="Verdana" w:cstheme="minorHAnsi"/>
          <w:bCs w:val="0"/>
          <w:u w:val="single"/>
        </w:rPr>
        <w:t>2</w:t>
      </w:r>
      <w:r w:rsidR="00A3120C" w:rsidRPr="00A3120C">
        <w:rPr>
          <w:rStyle w:val="Pogrubienie"/>
          <w:rFonts w:ascii="Verdana" w:hAnsi="Verdana" w:cstheme="minorHAnsi"/>
          <w:b w:val="0"/>
          <w:bCs w:val="0"/>
        </w:rPr>
        <w:t>.</w:t>
      </w:r>
      <w:r w:rsidRPr="00477C7D">
        <w:rPr>
          <w:rStyle w:val="Pogrubienie"/>
          <w:rFonts w:ascii="Verdana" w:hAnsi="Verdana" w:cstheme="minorHAnsi"/>
          <w:b w:val="0"/>
          <w:bCs w:val="0"/>
        </w:rPr>
        <w:t xml:space="preserve"> </w:t>
      </w:r>
    </w:p>
    <w:p w:rsidR="003C4F08" w:rsidRPr="00EA0BE9" w:rsidRDefault="007F6FDB" w:rsidP="00A3120C">
      <w:pPr>
        <w:spacing w:before="240" w:after="240" w:line="276" w:lineRule="auto"/>
        <w:rPr>
          <w:rFonts w:ascii="Verdana" w:hAnsi="Verdana" w:cstheme="minorHAnsi"/>
        </w:rPr>
      </w:pPr>
      <w:r w:rsidRPr="00EA0BE9">
        <w:rPr>
          <w:rFonts w:ascii="Verdana" w:hAnsi="Verdana" w:cstheme="minorHAnsi"/>
        </w:rPr>
        <w:t>III</w:t>
      </w:r>
      <w:r w:rsidR="00622CBF" w:rsidRPr="00EA0BE9">
        <w:rPr>
          <w:rFonts w:ascii="Verdana" w:hAnsi="Verdana" w:cstheme="minorHAnsi"/>
        </w:rPr>
        <w:t xml:space="preserve">. </w:t>
      </w:r>
      <w:r w:rsidR="003C4F08" w:rsidRPr="00EA0BE9">
        <w:rPr>
          <w:rFonts w:ascii="Verdana" w:hAnsi="Verdana" w:cstheme="minorHAnsi"/>
        </w:rPr>
        <w:t>WYSYŁKA KROK PO KROKU</w:t>
      </w:r>
    </w:p>
    <w:p w:rsidR="003C4F08" w:rsidRPr="000B2E9B" w:rsidRDefault="003C619D" w:rsidP="00A3120C">
      <w:pPr>
        <w:spacing w:line="276" w:lineRule="auto"/>
        <w:rPr>
          <w:rFonts w:ascii="Verdana" w:hAnsi="Verdana" w:cstheme="minorHAnsi"/>
        </w:rPr>
      </w:pPr>
      <w:r w:rsidRPr="00A3120C">
        <w:rPr>
          <w:rFonts w:ascii="Verdana" w:hAnsi="Verdana" w:cstheme="minorHAnsi"/>
        </w:rPr>
        <w:t xml:space="preserve">1. </w:t>
      </w:r>
      <w:r w:rsidR="003C4F08" w:rsidRPr="00A3120C">
        <w:rPr>
          <w:rFonts w:ascii="Verdana" w:hAnsi="Verdana" w:cstheme="minorHAnsi"/>
        </w:rPr>
        <w:t xml:space="preserve">Sprawdź czy podmiot/osoba posiada ADE w BAE zgodnie z </w:t>
      </w:r>
      <w:r w:rsidR="007F6FDB" w:rsidRPr="00A3120C">
        <w:rPr>
          <w:rFonts w:ascii="Verdana" w:hAnsi="Verdana" w:cstheme="minorHAnsi"/>
        </w:rPr>
        <w:t xml:space="preserve">II.1 </w:t>
      </w:r>
      <w:proofErr w:type="gramStart"/>
      <w:r w:rsidR="007F6FDB" w:rsidRPr="00A3120C">
        <w:rPr>
          <w:rFonts w:ascii="Verdana" w:hAnsi="Verdana" w:cstheme="minorHAnsi"/>
        </w:rPr>
        <w:t>i</w:t>
      </w:r>
      <w:proofErr w:type="gramEnd"/>
      <w:r w:rsidR="007F6FDB" w:rsidRPr="00A3120C">
        <w:rPr>
          <w:rFonts w:ascii="Verdana" w:hAnsi="Verdana" w:cstheme="minorHAnsi"/>
        </w:rPr>
        <w:t xml:space="preserve"> II.2 – </w:t>
      </w:r>
      <w:proofErr w:type="gramStart"/>
      <w:r w:rsidR="007F6FDB" w:rsidRPr="00A3120C">
        <w:rPr>
          <w:rFonts w:ascii="Verdana" w:hAnsi="Verdana" w:cstheme="minorHAnsi"/>
          <w:b/>
        </w:rPr>
        <w:t>wysyłka</w:t>
      </w:r>
      <w:proofErr w:type="gramEnd"/>
      <w:r w:rsidR="007F6FDB" w:rsidRPr="00A3120C">
        <w:rPr>
          <w:rFonts w:ascii="Verdana" w:hAnsi="Verdana" w:cstheme="minorHAnsi"/>
          <w:b/>
        </w:rPr>
        <w:t xml:space="preserve"> podpisanego dokumentu powinna nastąpić najpóźniej </w:t>
      </w:r>
      <w:r w:rsidRPr="00A3120C">
        <w:rPr>
          <w:rFonts w:ascii="Verdana" w:hAnsi="Verdana" w:cstheme="minorHAnsi"/>
          <w:b/>
        </w:rPr>
        <w:t>następnego</w:t>
      </w:r>
      <w:r w:rsidR="007F6FDB" w:rsidRPr="00A3120C">
        <w:rPr>
          <w:rFonts w:ascii="Verdana" w:hAnsi="Verdana" w:cstheme="minorHAnsi"/>
          <w:b/>
        </w:rPr>
        <w:t xml:space="preserve"> dnia od sprawdzenia czy adre</w:t>
      </w:r>
      <w:r w:rsidR="000B2E9B" w:rsidRPr="00A3120C">
        <w:rPr>
          <w:rFonts w:ascii="Verdana" w:hAnsi="Verdana" w:cstheme="minorHAnsi"/>
          <w:b/>
        </w:rPr>
        <w:t xml:space="preserve">sat posiada adres do </w:t>
      </w:r>
      <w:proofErr w:type="spellStart"/>
      <w:r w:rsidR="000B2E9B" w:rsidRPr="00A3120C">
        <w:rPr>
          <w:rFonts w:ascii="Verdana" w:hAnsi="Verdana" w:cstheme="minorHAnsi"/>
          <w:b/>
        </w:rPr>
        <w:t>eDoręczeń</w:t>
      </w:r>
      <w:proofErr w:type="spellEnd"/>
      <w:r w:rsidR="000B2E9B" w:rsidRPr="00A3120C">
        <w:rPr>
          <w:rFonts w:ascii="Verdana" w:hAnsi="Verdana" w:cstheme="minorHAnsi"/>
          <w:b/>
        </w:rPr>
        <w:t xml:space="preserve">. </w:t>
      </w:r>
      <w:r w:rsidR="000B2E9B" w:rsidRPr="00A3120C">
        <w:rPr>
          <w:rFonts w:ascii="Verdana" w:hAnsi="Verdana" w:cstheme="minorHAnsi"/>
        </w:rPr>
        <w:t>Należy pamiętać o zachowaniu terminów nadania i nie odkładać nadania przesyłki na ostatnią chwilę.</w:t>
      </w:r>
      <w:r w:rsidR="00A3120C">
        <w:rPr>
          <w:rFonts w:ascii="Verdana" w:hAnsi="Verdana" w:cstheme="minorHAnsi"/>
          <w:b/>
        </w:rPr>
        <w:t xml:space="preserve"> </w:t>
      </w:r>
      <w:r w:rsidR="00A3120C" w:rsidRPr="00477C7D">
        <w:rPr>
          <w:rStyle w:val="Pogrubienie"/>
          <w:rFonts w:ascii="Verdana" w:hAnsi="Verdana" w:cstheme="minorHAnsi"/>
          <w:b w:val="0"/>
          <w:bCs w:val="0"/>
        </w:rPr>
        <w:t>Spraw</w:t>
      </w:r>
      <w:bookmarkStart w:id="0" w:name="_GoBack"/>
      <w:bookmarkEnd w:id="0"/>
      <w:r w:rsidR="00A3120C" w:rsidRPr="00477C7D">
        <w:rPr>
          <w:rStyle w:val="Pogrubienie"/>
          <w:rFonts w:ascii="Verdana" w:hAnsi="Verdana" w:cstheme="minorHAnsi"/>
          <w:b w:val="0"/>
          <w:bCs w:val="0"/>
        </w:rPr>
        <w:t xml:space="preserve">y związane z wysyłką należy kierować na adres: </w:t>
      </w:r>
      <w:hyperlink r:id="rId11" w:history="1">
        <w:r w:rsidR="00A3120C" w:rsidRPr="00477C7D">
          <w:rPr>
            <w:rStyle w:val="Hipercze"/>
            <w:rFonts w:ascii="Verdana" w:hAnsi="Verdana" w:cstheme="minorHAnsi"/>
          </w:rPr>
          <w:t>edoreczenia@asp.waw.pl</w:t>
        </w:r>
      </w:hyperlink>
      <w:r w:rsidR="00A3120C" w:rsidRPr="00477C7D">
        <w:rPr>
          <w:rStyle w:val="Pogrubienie"/>
          <w:rFonts w:ascii="Verdana" w:hAnsi="Verdana" w:cstheme="minorHAnsi"/>
          <w:b w:val="0"/>
          <w:bCs w:val="0"/>
        </w:rPr>
        <w:t xml:space="preserve"> </w:t>
      </w:r>
    </w:p>
    <w:p w:rsidR="00C80367" w:rsidRPr="00477C7D" w:rsidRDefault="003C619D" w:rsidP="00A3120C">
      <w:pPr>
        <w:spacing w:after="0" w:line="276" w:lineRule="auto"/>
        <w:rPr>
          <w:rFonts w:ascii="Verdana" w:eastAsia="Times New Roman" w:hAnsi="Verdana" w:cs="Calibri"/>
          <w:lang w:eastAsia="pl-PL"/>
        </w:rPr>
      </w:pPr>
      <w:r w:rsidRPr="00477C7D">
        <w:rPr>
          <w:rFonts w:ascii="Verdana" w:hAnsi="Verdana"/>
        </w:rPr>
        <w:t>2</w:t>
      </w:r>
      <w:r w:rsidR="003E40AE" w:rsidRPr="00477C7D">
        <w:rPr>
          <w:rFonts w:ascii="Verdana" w:hAnsi="Verdana"/>
        </w:rPr>
        <w:t xml:space="preserve">. </w:t>
      </w:r>
      <w:r w:rsidR="00C80367" w:rsidRPr="00477C7D">
        <w:rPr>
          <w:rFonts w:ascii="Verdana" w:hAnsi="Verdana"/>
        </w:rPr>
        <w:t xml:space="preserve"> </w:t>
      </w:r>
      <w:r w:rsidR="00C80367" w:rsidRPr="00477C7D">
        <w:rPr>
          <w:rFonts w:ascii="Verdana" w:eastAsia="Times New Roman" w:hAnsi="Verdana" w:cs="Calibri"/>
          <w:lang w:eastAsia="pl-PL"/>
        </w:rPr>
        <w:t xml:space="preserve">W przypadku przygotowania korespondencji do  wysyłki </w:t>
      </w:r>
      <w:r w:rsidR="00C80367" w:rsidRPr="00477C7D">
        <w:rPr>
          <w:rFonts w:ascii="Verdana" w:eastAsia="Times New Roman" w:hAnsi="Verdana" w:cs="Calibri"/>
          <w:b/>
          <w:lang w:eastAsia="pl-PL"/>
        </w:rPr>
        <w:t>przed dniem wolnym lub świątecznym</w:t>
      </w:r>
      <w:r w:rsidR="00C80367" w:rsidRPr="00477C7D">
        <w:rPr>
          <w:rFonts w:ascii="Verdana" w:eastAsia="Times New Roman" w:hAnsi="Verdana" w:cs="Calibri"/>
          <w:lang w:eastAsia="pl-PL"/>
        </w:rPr>
        <w:t xml:space="preserve"> wysyłka korespondencji powinna odbyć się </w:t>
      </w:r>
      <w:r w:rsidR="00477C7D">
        <w:rPr>
          <w:rFonts w:ascii="Verdana" w:eastAsia="Times New Roman" w:hAnsi="Verdana" w:cs="Calibri"/>
          <w:lang w:eastAsia="pl-PL"/>
        </w:rPr>
        <w:br/>
      </w:r>
      <w:r w:rsidR="00C80367" w:rsidRPr="00477C7D">
        <w:rPr>
          <w:rFonts w:ascii="Verdana" w:eastAsia="Times New Roman" w:hAnsi="Verdana" w:cs="Calibri"/>
          <w:lang w:eastAsia="pl-PL"/>
        </w:rPr>
        <w:t>z zachowaniem terminu wskazanego</w:t>
      </w:r>
      <w:r w:rsidR="00C80367" w:rsidRPr="00477C7D">
        <w:rPr>
          <w:rFonts w:ascii="Verdana" w:eastAsia="Times New Roman" w:hAnsi="Verdana" w:cs="Calibri"/>
          <w:i/>
          <w:lang w:eastAsia="pl-PL"/>
        </w:rPr>
        <w:t xml:space="preserve"> </w:t>
      </w:r>
      <w:r w:rsidR="00C80367" w:rsidRPr="00477C7D">
        <w:rPr>
          <w:rFonts w:ascii="Verdana" w:eastAsia="Times New Roman" w:hAnsi="Verdana" w:cs="Calibri"/>
          <w:lang w:eastAsia="pl-PL"/>
        </w:rPr>
        <w:t xml:space="preserve">w powyższym punkcie.  </w:t>
      </w:r>
    </w:p>
    <w:p w:rsidR="003C619D" w:rsidRPr="00477C7D" w:rsidRDefault="00C80367" w:rsidP="00A3120C">
      <w:pPr>
        <w:spacing w:after="0" w:line="276" w:lineRule="auto"/>
        <w:rPr>
          <w:rFonts w:ascii="Verdana" w:eastAsia="Times New Roman" w:hAnsi="Verdana" w:cs="Calibri"/>
          <w:lang w:eastAsia="pl-PL"/>
        </w:rPr>
      </w:pPr>
      <w:r w:rsidRPr="00477C7D">
        <w:rPr>
          <w:rFonts w:ascii="Verdana" w:eastAsia="Times New Roman" w:hAnsi="Verdana" w:cs="Calibri"/>
          <w:lang w:eastAsia="pl-PL"/>
        </w:rPr>
        <w:t>3. Weryfikacja ADE w BAE w dniu roboczym poprzedzającym dzień wolny od pracy będzie możliwa do godz</w:t>
      </w:r>
      <w:proofErr w:type="gramStart"/>
      <w:r w:rsidR="00AE0A8D">
        <w:rPr>
          <w:rFonts w:ascii="Verdana" w:eastAsia="Times New Roman" w:hAnsi="Verdana" w:cs="Calibri"/>
          <w:lang w:eastAsia="pl-PL"/>
        </w:rPr>
        <w:t>. 10:</w:t>
      </w:r>
      <w:r w:rsidR="00AE0A8D" w:rsidRPr="00477C7D">
        <w:rPr>
          <w:rFonts w:ascii="Verdana" w:eastAsia="Times New Roman" w:hAnsi="Verdana" w:cs="Calibri"/>
          <w:lang w:eastAsia="pl-PL"/>
        </w:rPr>
        <w:t>00; do</w:t>
      </w:r>
      <w:proofErr w:type="gramEnd"/>
      <w:r w:rsidRPr="00477C7D">
        <w:rPr>
          <w:rFonts w:ascii="Verdana" w:eastAsia="Times New Roman" w:hAnsi="Verdana" w:cs="Calibri"/>
          <w:lang w:eastAsia="pl-PL"/>
        </w:rPr>
        <w:t xml:space="preserve"> godz. 12:00 należy przygotować przesyłkę do wysyłki. Po godz</w:t>
      </w:r>
      <w:proofErr w:type="gramStart"/>
      <w:r w:rsidRPr="00477C7D">
        <w:rPr>
          <w:rFonts w:ascii="Verdana" w:eastAsia="Times New Roman" w:hAnsi="Verdana" w:cs="Calibri"/>
          <w:lang w:eastAsia="pl-PL"/>
        </w:rPr>
        <w:t>. 10:00 adres</w:t>
      </w:r>
      <w:proofErr w:type="gramEnd"/>
      <w:r w:rsidRPr="00477C7D">
        <w:rPr>
          <w:rFonts w:ascii="Verdana" w:eastAsia="Times New Roman" w:hAnsi="Verdana" w:cs="Calibri"/>
          <w:lang w:eastAsia="pl-PL"/>
        </w:rPr>
        <w:t xml:space="preserve"> będzie można zweryfikować </w:t>
      </w:r>
      <w:r w:rsidR="009928CF">
        <w:rPr>
          <w:rFonts w:ascii="Verdana" w:eastAsia="Times New Roman" w:hAnsi="Verdana" w:cs="Calibri"/>
          <w:lang w:eastAsia="pl-PL"/>
        </w:rPr>
        <w:br/>
      </w:r>
      <w:r w:rsidRPr="00477C7D">
        <w:rPr>
          <w:rFonts w:ascii="Verdana" w:eastAsia="Times New Roman" w:hAnsi="Verdana" w:cs="Calibri"/>
          <w:lang w:eastAsia="pl-PL"/>
        </w:rPr>
        <w:t>w kolejnym dniu roboczym i dokonać wysyłki.</w:t>
      </w:r>
      <w:r w:rsidR="003C619D" w:rsidRPr="00477C7D">
        <w:rPr>
          <w:rFonts w:ascii="Verdana" w:hAnsi="Verdana"/>
        </w:rPr>
        <w:t xml:space="preserve"> </w:t>
      </w:r>
    </w:p>
    <w:p w:rsidR="003C4F08" w:rsidRPr="00477C7D" w:rsidRDefault="00C80367" w:rsidP="00A3120C">
      <w:pPr>
        <w:spacing w:line="276" w:lineRule="auto"/>
        <w:rPr>
          <w:rFonts w:ascii="Verdana" w:hAnsi="Verdana" w:cstheme="minorHAnsi"/>
        </w:rPr>
      </w:pPr>
      <w:r w:rsidRPr="00477C7D">
        <w:rPr>
          <w:rFonts w:ascii="Verdana" w:hAnsi="Verdana" w:cstheme="minorHAnsi"/>
        </w:rPr>
        <w:t>4</w:t>
      </w:r>
      <w:r w:rsidR="003C4F08" w:rsidRPr="00477C7D">
        <w:rPr>
          <w:rFonts w:ascii="Verdana" w:hAnsi="Verdana" w:cstheme="minorHAnsi"/>
        </w:rPr>
        <w:t>. Przygotuj pismo do wysyłki o odpowiednim formacie (dopuszczalne formaty plików to: .</w:t>
      </w:r>
      <w:proofErr w:type="gramStart"/>
      <w:r w:rsidR="003C4F08" w:rsidRPr="00477C7D">
        <w:rPr>
          <w:rFonts w:ascii="Verdana" w:hAnsi="Verdana" w:cstheme="minorHAnsi"/>
        </w:rPr>
        <w:t>txt</w:t>
      </w:r>
      <w:proofErr w:type="gramEnd"/>
      <w:r w:rsidR="003C4F08" w:rsidRPr="00477C7D">
        <w:rPr>
          <w:rFonts w:ascii="Verdana" w:hAnsi="Verdana" w:cstheme="minorHAnsi"/>
        </w:rPr>
        <w:t>, .</w:t>
      </w:r>
      <w:proofErr w:type="spellStart"/>
      <w:proofErr w:type="gramStart"/>
      <w:r w:rsidR="003C4F08" w:rsidRPr="00477C7D">
        <w:rPr>
          <w:rFonts w:ascii="Verdana" w:hAnsi="Verdana" w:cstheme="minorHAnsi"/>
        </w:rPr>
        <w:t>ppt</w:t>
      </w:r>
      <w:proofErr w:type="spellEnd"/>
      <w:proofErr w:type="gramEnd"/>
      <w:r w:rsidR="003C4F08" w:rsidRPr="00477C7D">
        <w:rPr>
          <w:rFonts w:ascii="Verdana" w:hAnsi="Verdana" w:cstheme="minorHAnsi"/>
        </w:rPr>
        <w:t>, .</w:t>
      </w:r>
      <w:proofErr w:type="gramStart"/>
      <w:r w:rsidR="003C4F08" w:rsidRPr="00477C7D">
        <w:rPr>
          <w:rFonts w:ascii="Verdana" w:hAnsi="Verdana" w:cstheme="minorHAnsi"/>
        </w:rPr>
        <w:t>rtf</w:t>
      </w:r>
      <w:proofErr w:type="gramEnd"/>
      <w:r w:rsidR="003C4F08" w:rsidRPr="00477C7D">
        <w:rPr>
          <w:rFonts w:ascii="Verdana" w:hAnsi="Verdana" w:cstheme="minorHAnsi"/>
        </w:rPr>
        <w:t xml:space="preserve">, </w:t>
      </w:r>
      <w:proofErr w:type="spellStart"/>
      <w:r w:rsidR="003C4F08" w:rsidRPr="00477C7D">
        <w:rPr>
          <w:rFonts w:ascii="Verdana" w:hAnsi="Verdana" w:cstheme="minorHAnsi"/>
        </w:rPr>
        <w:t>docx</w:t>
      </w:r>
      <w:proofErr w:type="spellEnd"/>
      <w:r w:rsidR="003C4F08" w:rsidRPr="00477C7D">
        <w:rPr>
          <w:rFonts w:ascii="Verdana" w:hAnsi="Verdana" w:cstheme="minorHAnsi"/>
        </w:rPr>
        <w:t>, .</w:t>
      </w:r>
      <w:proofErr w:type="spellStart"/>
      <w:proofErr w:type="gramStart"/>
      <w:r w:rsidR="003C4F08" w:rsidRPr="00477C7D">
        <w:rPr>
          <w:rFonts w:ascii="Verdana" w:hAnsi="Verdana" w:cstheme="minorHAnsi"/>
        </w:rPr>
        <w:t>png</w:t>
      </w:r>
      <w:proofErr w:type="spellEnd"/>
      <w:proofErr w:type="gramEnd"/>
      <w:r w:rsidR="003C4F08" w:rsidRPr="00477C7D">
        <w:rPr>
          <w:rFonts w:ascii="Verdana" w:hAnsi="Verdana" w:cstheme="minorHAnsi"/>
        </w:rPr>
        <w:t>, .</w:t>
      </w:r>
      <w:proofErr w:type="spellStart"/>
      <w:proofErr w:type="gramStart"/>
      <w:r w:rsidR="003C4F08" w:rsidRPr="00477C7D">
        <w:rPr>
          <w:rFonts w:ascii="Verdana" w:hAnsi="Verdana" w:cstheme="minorHAnsi"/>
        </w:rPr>
        <w:t>gzip</w:t>
      </w:r>
      <w:proofErr w:type="spellEnd"/>
      <w:proofErr w:type="gramEnd"/>
      <w:r w:rsidR="003C4F08" w:rsidRPr="00477C7D">
        <w:rPr>
          <w:rFonts w:ascii="Verdana" w:hAnsi="Verdana" w:cstheme="minorHAnsi"/>
        </w:rPr>
        <w:t xml:space="preserve">, </w:t>
      </w:r>
      <w:proofErr w:type="spellStart"/>
      <w:r w:rsidR="003C4F08" w:rsidRPr="00477C7D">
        <w:rPr>
          <w:rFonts w:ascii="Verdana" w:hAnsi="Verdana" w:cstheme="minorHAnsi"/>
        </w:rPr>
        <w:t>xsd</w:t>
      </w:r>
      <w:proofErr w:type="spellEnd"/>
      <w:r w:rsidR="003C4F08" w:rsidRPr="00477C7D">
        <w:rPr>
          <w:rFonts w:ascii="Verdana" w:hAnsi="Verdana" w:cstheme="minorHAnsi"/>
        </w:rPr>
        <w:t>, .</w:t>
      </w:r>
      <w:proofErr w:type="gramStart"/>
      <w:r w:rsidR="003C4F08" w:rsidRPr="00477C7D">
        <w:rPr>
          <w:rFonts w:ascii="Verdana" w:hAnsi="Verdana" w:cstheme="minorHAnsi"/>
        </w:rPr>
        <w:t>jp</w:t>
      </w:r>
      <w:proofErr w:type="gramEnd"/>
      <w:r w:rsidR="003C4F08" w:rsidRPr="00477C7D">
        <w:rPr>
          <w:rFonts w:ascii="Verdana" w:hAnsi="Verdana" w:cstheme="minorHAnsi"/>
        </w:rPr>
        <w:t>2, .</w:t>
      </w:r>
      <w:proofErr w:type="spellStart"/>
      <w:proofErr w:type="gramStart"/>
      <w:r w:rsidR="003C4F08" w:rsidRPr="00477C7D">
        <w:rPr>
          <w:rFonts w:ascii="Verdana" w:hAnsi="Verdana" w:cstheme="minorHAnsi"/>
        </w:rPr>
        <w:t>dgn</w:t>
      </w:r>
      <w:proofErr w:type="spellEnd"/>
      <w:proofErr w:type="gramEnd"/>
      <w:r w:rsidR="003C4F08" w:rsidRPr="00477C7D">
        <w:rPr>
          <w:rFonts w:ascii="Verdana" w:hAnsi="Verdana" w:cstheme="minorHAnsi"/>
        </w:rPr>
        <w:t>, .</w:t>
      </w:r>
      <w:proofErr w:type="spellStart"/>
      <w:proofErr w:type="gramStart"/>
      <w:r w:rsidR="003C4F08" w:rsidRPr="00477C7D">
        <w:rPr>
          <w:rFonts w:ascii="Verdana" w:hAnsi="Verdana" w:cstheme="minorHAnsi"/>
        </w:rPr>
        <w:t>dxf</w:t>
      </w:r>
      <w:proofErr w:type="spellEnd"/>
      <w:proofErr w:type="gramEnd"/>
      <w:r w:rsidR="003C4F08" w:rsidRPr="00477C7D">
        <w:rPr>
          <w:rFonts w:ascii="Verdana" w:hAnsi="Verdana" w:cstheme="minorHAnsi"/>
        </w:rPr>
        <w:t>, .</w:t>
      </w:r>
      <w:proofErr w:type="spellStart"/>
      <w:proofErr w:type="gramStart"/>
      <w:r w:rsidR="003C4F08" w:rsidRPr="00477C7D">
        <w:rPr>
          <w:rFonts w:ascii="Verdana" w:hAnsi="Verdana" w:cstheme="minorHAnsi"/>
        </w:rPr>
        <w:t>dwg</w:t>
      </w:r>
      <w:proofErr w:type="spellEnd"/>
      <w:proofErr w:type="gramEnd"/>
      <w:r w:rsidR="003C4F08" w:rsidRPr="00477C7D">
        <w:rPr>
          <w:rFonts w:ascii="Verdana" w:hAnsi="Verdana" w:cstheme="minorHAnsi"/>
        </w:rPr>
        <w:t>, .</w:t>
      </w:r>
      <w:proofErr w:type="spellStart"/>
      <w:r w:rsidR="003C4F08" w:rsidRPr="00477C7D">
        <w:rPr>
          <w:rFonts w:ascii="Verdana" w:hAnsi="Verdana" w:cstheme="minorHAnsi"/>
        </w:rPr>
        <w:t>XMLenc</w:t>
      </w:r>
      <w:proofErr w:type="spellEnd"/>
      <w:r w:rsidR="003C4F08" w:rsidRPr="00477C7D">
        <w:rPr>
          <w:rFonts w:ascii="Verdana" w:hAnsi="Verdana" w:cstheme="minorHAnsi"/>
        </w:rPr>
        <w:t>, .ASIC, .</w:t>
      </w:r>
      <w:proofErr w:type="spellStart"/>
      <w:proofErr w:type="gramStart"/>
      <w:r w:rsidR="003C4F08" w:rsidRPr="00477C7D">
        <w:rPr>
          <w:rFonts w:ascii="Verdana" w:hAnsi="Verdana" w:cstheme="minorHAnsi"/>
        </w:rPr>
        <w:t>rng</w:t>
      </w:r>
      <w:proofErr w:type="spellEnd"/>
      <w:proofErr w:type="gramEnd"/>
      <w:r w:rsidR="003C4F08" w:rsidRPr="00477C7D">
        <w:rPr>
          <w:rFonts w:ascii="Verdana" w:hAnsi="Verdana" w:cstheme="minorHAnsi"/>
        </w:rPr>
        <w:t>, .</w:t>
      </w:r>
      <w:proofErr w:type="spellStart"/>
      <w:proofErr w:type="gramStart"/>
      <w:r w:rsidR="003C4F08" w:rsidRPr="00477C7D">
        <w:rPr>
          <w:rFonts w:ascii="Verdana" w:hAnsi="Verdana" w:cstheme="minorHAnsi"/>
        </w:rPr>
        <w:t>xsl</w:t>
      </w:r>
      <w:proofErr w:type="spellEnd"/>
      <w:proofErr w:type="gramEnd"/>
      <w:r w:rsidR="003C4F08" w:rsidRPr="00477C7D">
        <w:rPr>
          <w:rFonts w:ascii="Verdana" w:hAnsi="Verdana" w:cstheme="minorHAnsi"/>
        </w:rPr>
        <w:t>, .</w:t>
      </w:r>
      <w:proofErr w:type="spellStart"/>
      <w:proofErr w:type="gramStart"/>
      <w:r w:rsidR="003C4F08" w:rsidRPr="00477C7D">
        <w:rPr>
          <w:rFonts w:ascii="Verdana" w:hAnsi="Verdana" w:cstheme="minorHAnsi"/>
        </w:rPr>
        <w:t>xstt</w:t>
      </w:r>
      <w:proofErr w:type="spellEnd"/>
      <w:proofErr w:type="gramEnd"/>
      <w:r w:rsidR="003C4F08" w:rsidRPr="00477C7D">
        <w:rPr>
          <w:rFonts w:ascii="Verdana" w:hAnsi="Verdana" w:cstheme="minorHAnsi"/>
        </w:rPr>
        <w:t>, .</w:t>
      </w:r>
      <w:proofErr w:type="gramStart"/>
      <w:r w:rsidR="003C4F08" w:rsidRPr="00477C7D">
        <w:rPr>
          <w:rFonts w:ascii="Verdana" w:hAnsi="Verdana" w:cstheme="minorHAnsi"/>
        </w:rPr>
        <w:t>pdf</w:t>
      </w:r>
      <w:proofErr w:type="gramEnd"/>
      <w:r w:rsidR="003C4F08" w:rsidRPr="00477C7D">
        <w:rPr>
          <w:rFonts w:ascii="Verdana" w:hAnsi="Verdana" w:cstheme="minorHAnsi"/>
        </w:rPr>
        <w:t>, .</w:t>
      </w:r>
      <w:proofErr w:type="gramStart"/>
      <w:r w:rsidR="003C4F08" w:rsidRPr="00477C7D">
        <w:rPr>
          <w:rFonts w:ascii="Verdana" w:hAnsi="Verdana" w:cstheme="minorHAnsi"/>
        </w:rPr>
        <w:t>xls</w:t>
      </w:r>
      <w:proofErr w:type="gramEnd"/>
      <w:r w:rsidR="003C4F08" w:rsidRPr="00477C7D">
        <w:rPr>
          <w:rFonts w:ascii="Verdana" w:hAnsi="Verdana" w:cstheme="minorHAnsi"/>
        </w:rPr>
        <w:t>, .</w:t>
      </w:r>
      <w:proofErr w:type="spellStart"/>
      <w:proofErr w:type="gramStart"/>
      <w:r w:rsidR="003C4F08" w:rsidRPr="00477C7D">
        <w:rPr>
          <w:rFonts w:ascii="Verdana" w:hAnsi="Verdana" w:cstheme="minorHAnsi"/>
        </w:rPr>
        <w:t>xlsx</w:t>
      </w:r>
      <w:proofErr w:type="spellEnd"/>
      <w:proofErr w:type="gramEnd"/>
      <w:r w:rsidR="003C4F08" w:rsidRPr="00477C7D">
        <w:rPr>
          <w:rFonts w:ascii="Verdana" w:hAnsi="Verdana" w:cstheme="minorHAnsi"/>
        </w:rPr>
        <w:t>, .</w:t>
      </w:r>
      <w:proofErr w:type="spellStart"/>
      <w:proofErr w:type="gramStart"/>
      <w:r w:rsidR="003C4F08" w:rsidRPr="00477C7D">
        <w:rPr>
          <w:rFonts w:ascii="Verdana" w:hAnsi="Verdana" w:cstheme="minorHAnsi"/>
        </w:rPr>
        <w:t>svg</w:t>
      </w:r>
      <w:proofErr w:type="spellEnd"/>
      <w:proofErr w:type="gramEnd"/>
      <w:r w:rsidR="003C4F08" w:rsidRPr="00477C7D">
        <w:rPr>
          <w:rFonts w:ascii="Verdana" w:hAnsi="Verdana" w:cstheme="minorHAnsi"/>
        </w:rPr>
        <w:t>, .TL, .</w:t>
      </w:r>
      <w:proofErr w:type="spellStart"/>
      <w:proofErr w:type="gramStart"/>
      <w:r w:rsidR="003C4F08" w:rsidRPr="00477C7D">
        <w:rPr>
          <w:rFonts w:ascii="Verdana" w:hAnsi="Verdana" w:cstheme="minorHAnsi"/>
        </w:rPr>
        <w:t>xps</w:t>
      </w:r>
      <w:proofErr w:type="spellEnd"/>
      <w:proofErr w:type="gramEnd"/>
      <w:r w:rsidR="003C4F08" w:rsidRPr="00477C7D">
        <w:rPr>
          <w:rFonts w:ascii="Verdana" w:hAnsi="Verdana" w:cstheme="minorHAnsi"/>
        </w:rPr>
        <w:t>, .</w:t>
      </w:r>
      <w:proofErr w:type="spellStart"/>
      <w:proofErr w:type="gramStart"/>
      <w:r w:rsidR="003C4F08" w:rsidRPr="00477C7D">
        <w:rPr>
          <w:rFonts w:ascii="Verdana" w:hAnsi="Verdana" w:cstheme="minorHAnsi"/>
        </w:rPr>
        <w:t>pptx</w:t>
      </w:r>
      <w:proofErr w:type="spellEnd"/>
      <w:proofErr w:type="gramEnd"/>
      <w:r w:rsidR="003C4F08" w:rsidRPr="00477C7D">
        <w:rPr>
          <w:rFonts w:ascii="Verdana" w:hAnsi="Verdana" w:cstheme="minorHAnsi"/>
        </w:rPr>
        <w:t>, ,.</w:t>
      </w:r>
      <w:proofErr w:type="spellStart"/>
      <w:proofErr w:type="gramStart"/>
      <w:r w:rsidR="003C4F08" w:rsidRPr="00477C7D">
        <w:rPr>
          <w:rFonts w:ascii="Verdana" w:hAnsi="Verdana" w:cstheme="minorHAnsi"/>
        </w:rPr>
        <w:t>wav</w:t>
      </w:r>
      <w:proofErr w:type="spellEnd"/>
      <w:proofErr w:type="gramEnd"/>
      <w:r w:rsidR="003C4F08" w:rsidRPr="00477C7D">
        <w:rPr>
          <w:rFonts w:ascii="Verdana" w:hAnsi="Verdana" w:cstheme="minorHAnsi"/>
        </w:rPr>
        <w:t>, ,.</w:t>
      </w:r>
      <w:proofErr w:type="gramStart"/>
      <w:r w:rsidR="003C4F08" w:rsidRPr="00477C7D">
        <w:rPr>
          <w:rFonts w:ascii="Verdana" w:hAnsi="Verdana" w:cstheme="minorHAnsi"/>
        </w:rPr>
        <w:t>m</w:t>
      </w:r>
      <w:proofErr w:type="gramEnd"/>
      <w:r w:rsidR="003C4F08" w:rsidRPr="00477C7D">
        <w:rPr>
          <w:rFonts w:ascii="Verdana" w:hAnsi="Verdana" w:cstheme="minorHAnsi"/>
        </w:rPr>
        <w:t>4a, .</w:t>
      </w:r>
      <w:proofErr w:type="spellStart"/>
      <w:proofErr w:type="gramStart"/>
      <w:r w:rsidR="003C4F08" w:rsidRPr="00477C7D">
        <w:rPr>
          <w:rFonts w:ascii="Verdana" w:hAnsi="Verdana" w:cstheme="minorHAnsi"/>
        </w:rPr>
        <w:t>gz</w:t>
      </w:r>
      <w:proofErr w:type="spellEnd"/>
      <w:proofErr w:type="gramEnd"/>
      <w:r w:rsidR="003C4F08" w:rsidRPr="00477C7D">
        <w:rPr>
          <w:rFonts w:ascii="Verdana" w:hAnsi="Verdana" w:cstheme="minorHAnsi"/>
        </w:rPr>
        <w:t>, .</w:t>
      </w:r>
      <w:proofErr w:type="spellStart"/>
      <w:proofErr w:type="gramStart"/>
      <w:r w:rsidR="003C4F08" w:rsidRPr="00477C7D">
        <w:rPr>
          <w:rFonts w:ascii="Verdana" w:hAnsi="Verdana" w:cstheme="minorHAnsi"/>
        </w:rPr>
        <w:t>html</w:t>
      </w:r>
      <w:proofErr w:type="spellEnd"/>
      <w:proofErr w:type="gramEnd"/>
      <w:r w:rsidR="003C4F08" w:rsidRPr="00477C7D">
        <w:rPr>
          <w:rFonts w:ascii="Verdana" w:hAnsi="Verdana" w:cstheme="minorHAnsi"/>
        </w:rPr>
        <w:t>, .</w:t>
      </w:r>
      <w:proofErr w:type="spellStart"/>
      <w:proofErr w:type="gramStart"/>
      <w:r w:rsidR="003C4F08" w:rsidRPr="00477C7D">
        <w:rPr>
          <w:rFonts w:ascii="Verdana" w:hAnsi="Verdana" w:cstheme="minorHAnsi"/>
        </w:rPr>
        <w:t>xhtml</w:t>
      </w:r>
      <w:proofErr w:type="spellEnd"/>
      <w:proofErr w:type="gramEnd"/>
      <w:r w:rsidR="003C4F08" w:rsidRPr="00477C7D">
        <w:rPr>
          <w:rFonts w:ascii="Verdana" w:hAnsi="Verdana" w:cstheme="minorHAnsi"/>
        </w:rPr>
        <w:t>, .</w:t>
      </w:r>
      <w:proofErr w:type="spellStart"/>
      <w:proofErr w:type="gramStart"/>
      <w:r w:rsidR="003C4F08" w:rsidRPr="00477C7D">
        <w:rPr>
          <w:rFonts w:ascii="Verdana" w:hAnsi="Verdana" w:cstheme="minorHAnsi"/>
        </w:rPr>
        <w:t>odt</w:t>
      </w:r>
      <w:proofErr w:type="spellEnd"/>
      <w:proofErr w:type="gramEnd"/>
      <w:r w:rsidR="003C4F08" w:rsidRPr="00477C7D">
        <w:rPr>
          <w:rFonts w:ascii="Verdana" w:hAnsi="Verdana" w:cstheme="minorHAnsi"/>
        </w:rPr>
        <w:t>, .</w:t>
      </w:r>
      <w:proofErr w:type="spellStart"/>
      <w:proofErr w:type="gramStart"/>
      <w:r w:rsidR="003C4F08" w:rsidRPr="00477C7D">
        <w:rPr>
          <w:rFonts w:ascii="Verdana" w:hAnsi="Verdana" w:cstheme="minorHAnsi"/>
        </w:rPr>
        <w:t>csv</w:t>
      </w:r>
      <w:proofErr w:type="spellEnd"/>
      <w:proofErr w:type="gramEnd"/>
      <w:r w:rsidR="003C4F08" w:rsidRPr="00477C7D">
        <w:rPr>
          <w:rFonts w:ascii="Verdana" w:hAnsi="Verdana" w:cstheme="minorHAnsi"/>
        </w:rPr>
        <w:t>, .</w:t>
      </w:r>
      <w:proofErr w:type="gramStart"/>
      <w:r w:rsidR="003C4F08" w:rsidRPr="00477C7D">
        <w:rPr>
          <w:rFonts w:ascii="Verdana" w:hAnsi="Verdana" w:cstheme="minorHAnsi"/>
        </w:rPr>
        <w:t>mp</w:t>
      </w:r>
      <w:proofErr w:type="gramEnd"/>
      <w:r w:rsidR="003C4F08" w:rsidRPr="00477C7D">
        <w:rPr>
          <w:rFonts w:ascii="Verdana" w:hAnsi="Verdana" w:cstheme="minorHAnsi"/>
        </w:rPr>
        <w:t>3, .</w:t>
      </w:r>
      <w:proofErr w:type="gramStart"/>
      <w:r w:rsidR="003C4F08" w:rsidRPr="00477C7D">
        <w:rPr>
          <w:rFonts w:ascii="Verdana" w:hAnsi="Verdana" w:cstheme="minorHAnsi"/>
        </w:rPr>
        <w:t>mpeg</w:t>
      </w:r>
      <w:proofErr w:type="gramEnd"/>
      <w:r w:rsidR="003C4F08" w:rsidRPr="00477C7D">
        <w:rPr>
          <w:rFonts w:ascii="Verdana" w:hAnsi="Verdana" w:cstheme="minorHAnsi"/>
        </w:rPr>
        <w:t>4, .</w:t>
      </w:r>
      <w:proofErr w:type="spellStart"/>
      <w:proofErr w:type="gramStart"/>
      <w:r w:rsidR="003C4F08" w:rsidRPr="00477C7D">
        <w:rPr>
          <w:rFonts w:ascii="Verdana" w:hAnsi="Verdana" w:cstheme="minorHAnsi"/>
        </w:rPr>
        <w:t>ods</w:t>
      </w:r>
      <w:proofErr w:type="spellEnd"/>
      <w:proofErr w:type="gramEnd"/>
      <w:r w:rsidR="003C4F08" w:rsidRPr="00477C7D">
        <w:rPr>
          <w:rFonts w:ascii="Verdana" w:hAnsi="Verdana" w:cstheme="minorHAnsi"/>
        </w:rPr>
        <w:t>, .</w:t>
      </w:r>
      <w:proofErr w:type="gramStart"/>
      <w:r w:rsidR="003C4F08" w:rsidRPr="00477C7D">
        <w:rPr>
          <w:rFonts w:ascii="Verdana" w:hAnsi="Verdana" w:cstheme="minorHAnsi"/>
        </w:rPr>
        <w:t>jpg</w:t>
      </w:r>
      <w:proofErr w:type="gramEnd"/>
      <w:r w:rsidR="003C4F08" w:rsidRPr="00477C7D">
        <w:rPr>
          <w:rFonts w:ascii="Verdana" w:hAnsi="Verdana" w:cstheme="minorHAnsi"/>
        </w:rPr>
        <w:t>, .</w:t>
      </w:r>
      <w:proofErr w:type="spellStart"/>
      <w:proofErr w:type="gramStart"/>
      <w:r w:rsidR="003C4F08" w:rsidRPr="00477C7D">
        <w:rPr>
          <w:rFonts w:ascii="Verdana" w:hAnsi="Verdana" w:cstheme="minorHAnsi"/>
        </w:rPr>
        <w:t>avi</w:t>
      </w:r>
      <w:proofErr w:type="spellEnd"/>
      <w:proofErr w:type="gramEnd"/>
      <w:r w:rsidR="003C4F08" w:rsidRPr="00477C7D">
        <w:rPr>
          <w:rFonts w:ascii="Verdana" w:hAnsi="Verdana" w:cstheme="minorHAnsi"/>
        </w:rPr>
        <w:t>, .</w:t>
      </w:r>
      <w:proofErr w:type="spellStart"/>
      <w:proofErr w:type="gramStart"/>
      <w:r w:rsidR="003C4F08" w:rsidRPr="00477C7D">
        <w:rPr>
          <w:rFonts w:ascii="Verdana" w:hAnsi="Verdana" w:cstheme="minorHAnsi"/>
        </w:rPr>
        <w:t>ogg</w:t>
      </w:r>
      <w:proofErr w:type="spellEnd"/>
      <w:proofErr w:type="gramEnd"/>
      <w:r w:rsidR="003C4F08" w:rsidRPr="00477C7D">
        <w:rPr>
          <w:rFonts w:ascii="Verdana" w:hAnsi="Verdana" w:cstheme="minorHAnsi"/>
        </w:rPr>
        <w:t>, .</w:t>
      </w:r>
      <w:proofErr w:type="spellStart"/>
      <w:proofErr w:type="gramStart"/>
      <w:r w:rsidR="003C4F08" w:rsidRPr="00477C7D">
        <w:rPr>
          <w:rFonts w:ascii="Verdana" w:hAnsi="Verdana" w:cstheme="minorHAnsi"/>
        </w:rPr>
        <w:t>gml</w:t>
      </w:r>
      <w:proofErr w:type="spellEnd"/>
      <w:proofErr w:type="gramEnd"/>
      <w:r w:rsidR="003C4F08" w:rsidRPr="00477C7D">
        <w:rPr>
          <w:rFonts w:ascii="Verdana" w:hAnsi="Verdana" w:cstheme="minorHAnsi"/>
        </w:rPr>
        <w:t>, .</w:t>
      </w:r>
      <w:proofErr w:type="spellStart"/>
      <w:proofErr w:type="gramStart"/>
      <w:r w:rsidR="003C4F08" w:rsidRPr="00477C7D">
        <w:rPr>
          <w:rFonts w:ascii="Verdana" w:hAnsi="Verdana" w:cstheme="minorHAnsi"/>
        </w:rPr>
        <w:t>geotiff</w:t>
      </w:r>
      <w:proofErr w:type="spellEnd"/>
      <w:proofErr w:type="gramEnd"/>
      <w:r w:rsidR="003C4F08" w:rsidRPr="00477C7D">
        <w:rPr>
          <w:rFonts w:ascii="Verdana" w:hAnsi="Verdana" w:cstheme="minorHAnsi"/>
        </w:rPr>
        <w:t>, .</w:t>
      </w:r>
      <w:proofErr w:type="spellStart"/>
      <w:proofErr w:type="gramStart"/>
      <w:r w:rsidR="003C4F08" w:rsidRPr="00477C7D">
        <w:rPr>
          <w:rFonts w:ascii="Verdana" w:hAnsi="Verdana" w:cstheme="minorHAnsi"/>
        </w:rPr>
        <w:t>odp</w:t>
      </w:r>
      <w:proofErr w:type="spellEnd"/>
      <w:proofErr w:type="gramEnd"/>
      <w:r w:rsidR="003C4F08" w:rsidRPr="00477C7D">
        <w:rPr>
          <w:rFonts w:ascii="Verdana" w:hAnsi="Verdana" w:cstheme="minorHAnsi"/>
        </w:rPr>
        <w:t>, .</w:t>
      </w:r>
      <w:proofErr w:type="spellStart"/>
      <w:r w:rsidR="003C4F08" w:rsidRPr="00477C7D">
        <w:rPr>
          <w:rFonts w:ascii="Verdana" w:hAnsi="Verdana" w:cstheme="minorHAnsi"/>
        </w:rPr>
        <w:t>jpeg</w:t>
      </w:r>
      <w:proofErr w:type="spellEnd"/>
      <w:r w:rsidR="003C4F08" w:rsidRPr="00477C7D">
        <w:rPr>
          <w:rFonts w:ascii="Verdana" w:hAnsi="Verdana" w:cstheme="minorHAnsi"/>
        </w:rPr>
        <w:t>, .</w:t>
      </w:r>
      <w:proofErr w:type="spellStart"/>
      <w:proofErr w:type="gramStart"/>
      <w:r w:rsidR="003C4F08" w:rsidRPr="00477C7D">
        <w:rPr>
          <w:rFonts w:ascii="Verdana" w:hAnsi="Verdana" w:cstheme="minorHAnsi"/>
        </w:rPr>
        <w:t>mpg</w:t>
      </w:r>
      <w:proofErr w:type="spellEnd"/>
      <w:proofErr w:type="gramEnd"/>
      <w:r w:rsidR="003C4F08" w:rsidRPr="00477C7D">
        <w:rPr>
          <w:rFonts w:ascii="Verdana" w:hAnsi="Verdana" w:cstheme="minorHAnsi"/>
        </w:rPr>
        <w:t>, ,.</w:t>
      </w:r>
      <w:proofErr w:type="spellStart"/>
      <w:proofErr w:type="gramStart"/>
      <w:r w:rsidR="003C4F08" w:rsidRPr="00477C7D">
        <w:rPr>
          <w:rFonts w:ascii="Verdana" w:hAnsi="Verdana" w:cstheme="minorHAnsi"/>
        </w:rPr>
        <w:t>ogv</w:t>
      </w:r>
      <w:proofErr w:type="spellEnd"/>
      <w:proofErr w:type="gramEnd"/>
      <w:r w:rsidR="003C4F08" w:rsidRPr="00477C7D">
        <w:rPr>
          <w:rFonts w:ascii="Verdana" w:hAnsi="Verdana" w:cstheme="minorHAnsi"/>
        </w:rPr>
        <w:t>, .</w:t>
      </w:r>
      <w:proofErr w:type="spellStart"/>
      <w:proofErr w:type="gramStart"/>
      <w:r w:rsidR="003C4F08" w:rsidRPr="00477C7D">
        <w:rPr>
          <w:rFonts w:ascii="Verdana" w:hAnsi="Verdana" w:cstheme="minorHAnsi"/>
        </w:rPr>
        <w:t>doc</w:t>
      </w:r>
      <w:proofErr w:type="spellEnd"/>
      <w:proofErr w:type="gramEnd"/>
      <w:r w:rsidR="003C4F08" w:rsidRPr="00477C7D">
        <w:rPr>
          <w:rFonts w:ascii="Verdana" w:hAnsi="Verdana" w:cstheme="minorHAnsi"/>
        </w:rPr>
        <w:t>, .</w:t>
      </w:r>
      <w:proofErr w:type="spellStart"/>
      <w:r w:rsidR="003C4F08" w:rsidRPr="00477C7D">
        <w:rPr>
          <w:rFonts w:ascii="Verdana" w:hAnsi="Verdana" w:cstheme="minorHAnsi"/>
        </w:rPr>
        <w:t>tif</w:t>
      </w:r>
      <w:proofErr w:type="spellEnd"/>
      <w:r w:rsidR="003C4F08" w:rsidRPr="00477C7D">
        <w:rPr>
          <w:rFonts w:ascii="Verdana" w:hAnsi="Verdana" w:cstheme="minorHAnsi"/>
        </w:rPr>
        <w:t>, .</w:t>
      </w:r>
      <w:proofErr w:type="spellStart"/>
      <w:proofErr w:type="gramStart"/>
      <w:r w:rsidR="003C4F08" w:rsidRPr="00477C7D">
        <w:rPr>
          <w:rFonts w:ascii="Verdana" w:hAnsi="Verdana" w:cstheme="minorHAnsi"/>
        </w:rPr>
        <w:t>mpeg</w:t>
      </w:r>
      <w:proofErr w:type="spellEnd"/>
      <w:proofErr w:type="gramEnd"/>
      <w:r w:rsidR="003C4F08" w:rsidRPr="00477C7D">
        <w:rPr>
          <w:rFonts w:ascii="Verdana" w:hAnsi="Verdana" w:cstheme="minorHAnsi"/>
        </w:rPr>
        <w:t>, .</w:t>
      </w:r>
      <w:proofErr w:type="gramStart"/>
      <w:r w:rsidR="003C4F08" w:rsidRPr="00477C7D">
        <w:rPr>
          <w:rFonts w:ascii="Verdana" w:hAnsi="Verdana" w:cstheme="minorHAnsi"/>
        </w:rPr>
        <w:t>zip</w:t>
      </w:r>
      <w:proofErr w:type="gramEnd"/>
      <w:r w:rsidR="003C4F08" w:rsidRPr="00477C7D">
        <w:rPr>
          <w:rFonts w:ascii="Verdana" w:hAnsi="Verdana" w:cstheme="minorHAnsi"/>
        </w:rPr>
        <w:t>, .</w:t>
      </w:r>
      <w:proofErr w:type="spellStart"/>
      <w:proofErr w:type="gramStart"/>
      <w:r w:rsidR="003C4F08" w:rsidRPr="00477C7D">
        <w:rPr>
          <w:rFonts w:ascii="Verdana" w:hAnsi="Verdana" w:cstheme="minorHAnsi"/>
        </w:rPr>
        <w:t>tiff</w:t>
      </w:r>
      <w:proofErr w:type="spellEnd"/>
      <w:proofErr w:type="gramEnd"/>
      <w:r w:rsidR="003C4F08" w:rsidRPr="00477C7D">
        <w:rPr>
          <w:rFonts w:ascii="Verdana" w:hAnsi="Verdana" w:cstheme="minorHAnsi"/>
        </w:rPr>
        <w:t>, .</w:t>
      </w:r>
      <w:proofErr w:type="gramStart"/>
      <w:r w:rsidR="003C4F08" w:rsidRPr="00477C7D">
        <w:rPr>
          <w:rFonts w:ascii="Verdana" w:hAnsi="Verdana" w:cstheme="minorHAnsi"/>
        </w:rPr>
        <w:t>mp</w:t>
      </w:r>
      <w:proofErr w:type="gramEnd"/>
      <w:r w:rsidR="003C4F08" w:rsidRPr="00477C7D">
        <w:rPr>
          <w:rFonts w:ascii="Verdana" w:hAnsi="Verdana" w:cstheme="minorHAnsi"/>
        </w:rPr>
        <w:t>4, .</w:t>
      </w:r>
      <w:proofErr w:type="gramStart"/>
      <w:r w:rsidR="003C4F08" w:rsidRPr="00477C7D">
        <w:rPr>
          <w:rFonts w:ascii="Verdana" w:hAnsi="Verdana" w:cstheme="minorHAnsi"/>
        </w:rPr>
        <w:t>tar</w:t>
      </w:r>
      <w:proofErr w:type="gramEnd"/>
      <w:r w:rsidR="003C4F08" w:rsidRPr="00477C7D">
        <w:rPr>
          <w:rFonts w:ascii="Verdana" w:hAnsi="Verdana" w:cstheme="minorHAnsi"/>
        </w:rPr>
        <w:t>, .</w:t>
      </w:r>
      <w:proofErr w:type="spellStart"/>
      <w:proofErr w:type="gramStart"/>
      <w:r w:rsidR="003C4F08" w:rsidRPr="00477C7D">
        <w:rPr>
          <w:rFonts w:ascii="Verdana" w:hAnsi="Verdana" w:cstheme="minorHAnsi"/>
        </w:rPr>
        <w:t>jcades</w:t>
      </w:r>
      <w:proofErr w:type="spellEnd"/>
      <w:proofErr w:type="gramEnd"/>
      <w:r w:rsidR="003C4F08" w:rsidRPr="00477C7D">
        <w:rPr>
          <w:rFonts w:ascii="Verdana" w:hAnsi="Verdana" w:cstheme="minorHAnsi"/>
        </w:rPr>
        <w:t>, .</w:t>
      </w:r>
      <w:proofErr w:type="spellStart"/>
      <w:proofErr w:type="gramStart"/>
      <w:r w:rsidR="003C4F08" w:rsidRPr="00477C7D">
        <w:rPr>
          <w:rFonts w:ascii="Verdana" w:hAnsi="Verdana" w:cstheme="minorHAnsi"/>
        </w:rPr>
        <w:t>cades</w:t>
      </w:r>
      <w:proofErr w:type="spellEnd"/>
      <w:proofErr w:type="gramEnd"/>
      <w:r w:rsidR="003C4F08" w:rsidRPr="00477C7D">
        <w:rPr>
          <w:rFonts w:ascii="Verdana" w:hAnsi="Verdana" w:cstheme="minorHAnsi"/>
        </w:rPr>
        <w:t>, .</w:t>
      </w:r>
      <w:proofErr w:type="spellStart"/>
      <w:proofErr w:type="gramStart"/>
      <w:r w:rsidR="003C4F08" w:rsidRPr="00477C7D">
        <w:rPr>
          <w:rFonts w:ascii="Verdana" w:hAnsi="Verdana" w:cstheme="minorHAnsi"/>
        </w:rPr>
        <w:t>css</w:t>
      </w:r>
      <w:proofErr w:type="spellEnd"/>
      <w:proofErr w:type="gramEnd"/>
      <w:r w:rsidR="003C4F08" w:rsidRPr="00477C7D">
        <w:rPr>
          <w:rFonts w:ascii="Verdana" w:hAnsi="Verdana" w:cstheme="minorHAnsi"/>
        </w:rPr>
        <w:t>, .</w:t>
      </w:r>
      <w:proofErr w:type="spellStart"/>
      <w:proofErr w:type="gramStart"/>
      <w:r w:rsidR="003C4F08" w:rsidRPr="00477C7D">
        <w:rPr>
          <w:rFonts w:ascii="Verdana" w:hAnsi="Verdana" w:cstheme="minorHAnsi"/>
        </w:rPr>
        <w:t>dwf</w:t>
      </w:r>
      <w:proofErr w:type="spellEnd"/>
      <w:proofErr w:type="gramEnd"/>
      <w:r w:rsidR="003C4F08" w:rsidRPr="00477C7D">
        <w:rPr>
          <w:rFonts w:ascii="Verdana" w:hAnsi="Verdana" w:cstheme="minorHAnsi"/>
        </w:rPr>
        <w:t>, .</w:t>
      </w:r>
      <w:proofErr w:type="spellStart"/>
      <w:proofErr w:type="gramStart"/>
      <w:r w:rsidR="003C4F08" w:rsidRPr="00477C7D">
        <w:rPr>
          <w:rFonts w:ascii="Verdana" w:hAnsi="Verdana" w:cstheme="minorHAnsi"/>
        </w:rPr>
        <w:t>pades</w:t>
      </w:r>
      <w:proofErr w:type="spellEnd"/>
      <w:proofErr w:type="gramEnd"/>
      <w:r w:rsidR="003C4F08" w:rsidRPr="00477C7D">
        <w:rPr>
          <w:rFonts w:ascii="Verdana" w:hAnsi="Verdana" w:cstheme="minorHAnsi"/>
        </w:rPr>
        <w:t>, .</w:t>
      </w:r>
      <w:proofErr w:type="spellStart"/>
      <w:proofErr w:type="gramStart"/>
      <w:r w:rsidR="003C4F08" w:rsidRPr="00477C7D">
        <w:rPr>
          <w:rFonts w:ascii="Verdana" w:hAnsi="Verdana" w:cstheme="minorHAnsi"/>
        </w:rPr>
        <w:t>tsl</w:t>
      </w:r>
      <w:proofErr w:type="spellEnd"/>
      <w:proofErr w:type="gramEnd"/>
      <w:r w:rsidR="003C4F08" w:rsidRPr="00477C7D">
        <w:rPr>
          <w:rFonts w:ascii="Verdana" w:hAnsi="Verdana" w:cstheme="minorHAnsi"/>
        </w:rPr>
        <w:t>, .</w:t>
      </w:r>
      <w:proofErr w:type="spellStart"/>
      <w:r w:rsidR="003C4F08" w:rsidRPr="00477C7D">
        <w:rPr>
          <w:rFonts w:ascii="Verdana" w:hAnsi="Verdana" w:cstheme="minorHAnsi"/>
        </w:rPr>
        <w:t>jcmlsig</w:t>
      </w:r>
      <w:proofErr w:type="spellEnd"/>
      <w:proofErr w:type="gramStart"/>
      <w:r w:rsidR="003C4F08" w:rsidRPr="00477C7D">
        <w:rPr>
          <w:rFonts w:ascii="Verdana" w:hAnsi="Verdana" w:cstheme="minorHAnsi"/>
        </w:rPr>
        <w:t>, ,</w:t>
      </w:r>
      <w:proofErr w:type="spellStart"/>
      <w:r w:rsidR="003C4F08" w:rsidRPr="00477C7D">
        <w:rPr>
          <w:rFonts w:ascii="Verdana" w:hAnsi="Verdana" w:cstheme="minorHAnsi"/>
        </w:rPr>
        <w:t>xml</w:t>
      </w:r>
      <w:proofErr w:type="spellEnd"/>
      <w:proofErr w:type="gramEnd"/>
      <w:r w:rsidR="003C4F08" w:rsidRPr="00477C7D">
        <w:rPr>
          <w:rFonts w:ascii="Verdana" w:hAnsi="Verdana" w:cstheme="minorHAnsi"/>
        </w:rPr>
        <w:t>).</w:t>
      </w:r>
    </w:p>
    <w:p w:rsidR="003C4F08" w:rsidRPr="00477C7D" w:rsidRDefault="00C80367" w:rsidP="00A3120C">
      <w:pPr>
        <w:spacing w:line="276" w:lineRule="auto"/>
        <w:rPr>
          <w:rFonts w:ascii="Verdana" w:hAnsi="Verdana" w:cstheme="minorHAnsi"/>
        </w:rPr>
      </w:pPr>
      <w:r w:rsidRPr="00477C7D">
        <w:rPr>
          <w:rFonts w:ascii="Verdana" w:hAnsi="Verdana" w:cstheme="minorHAnsi"/>
        </w:rPr>
        <w:t>5</w:t>
      </w:r>
      <w:r w:rsidR="003C4F08" w:rsidRPr="00477C7D">
        <w:rPr>
          <w:rFonts w:ascii="Verdana" w:hAnsi="Verdana" w:cstheme="minorHAnsi"/>
        </w:rPr>
        <w:t>. Maksymalny rozmiar pliku: 15 MB.</w:t>
      </w:r>
    </w:p>
    <w:p w:rsidR="003C4F08" w:rsidRPr="00477C7D" w:rsidRDefault="00C80367" w:rsidP="00A3120C">
      <w:pPr>
        <w:spacing w:line="276" w:lineRule="auto"/>
        <w:rPr>
          <w:rFonts w:ascii="Verdana" w:hAnsi="Verdana" w:cstheme="minorHAnsi"/>
        </w:rPr>
      </w:pPr>
      <w:r w:rsidRPr="00477C7D">
        <w:rPr>
          <w:rFonts w:ascii="Verdana" w:hAnsi="Verdana" w:cstheme="minorHAnsi"/>
        </w:rPr>
        <w:t>6</w:t>
      </w:r>
      <w:r w:rsidR="003C4F08" w:rsidRPr="00477C7D">
        <w:rPr>
          <w:rFonts w:ascii="Verdana" w:hAnsi="Verdana" w:cstheme="minorHAnsi"/>
        </w:rPr>
        <w:t>. Nazwa pliku nie może zawierać</w:t>
      </w:r>
      <w:r w:rsidR="007F6FDB" w:rsidRPr="00477C7D">
        <w:rPr>
          <w:rFonts w:ascii="Verdana" w:hAnsi="Verdana" w:cstheme="minorHAnsi"/>
        </w:rPr>
        <w:t xml:space="preserve"> znaków niedozwolonych </w:t>
      </w:r>
      <w:r w:rsidR="003C4F08" w:rsidRPr="00477C7D">
        <w:rPr>
          <w:rFonts w:ascii="Verdana" w:hAnsi="Verdana" w:cstheme="minorHAnsi"/>
          <w:b/>
        </w:rPr>
        <w:t xml:space="preserve">~ "# % &amp; *: </w:t>
      </w:r>
      <w:r w:rsidR="007F6FDB" w:rsidRPr="00477C7D">
        <w:rPr>
          <w:rFonts w:ascii="Verdana" w:hAnsi="Verdana" w:cstheme="minorHAnsi"/>
          <w:b/>
        </w:rPr>
        <w:t>&lt; &gt;? ! / \ { | } ;</w:t>
      </w:r>
      <w:r w:rsidR="007F6FDB" w:rsidRPr="00477C7D">
        <w:rPr>
          <w:rFonts w:ascii="Verdana" w:hAnsi="Verdana" w:cstheme="minorHAnsi"/>
        </w:rPr>
        <w:t xml:space="preserve"> </w:t>
      </w:r>
      <w:r w:rsidR="003C4F08" w:rsidRPr="00477C7D">
        <w:rPr>
          <w:rFonts w:ascii="Verdana" w:hAnsi="Verdana" w:cstheme="minorHAnsi"/>
        </w:rPr>
        <w:t xml:space="preserve">, </w:t>
      </w:r>
      <w:proofErr w:type="gramStart"/>
      <w:r w:rsidR="003C4F08" w:rsidRPr="00477C7D">
        <w:rPr>
          <w:rFonts w:ascii="Verdana" w:hAnsi="Verdana" w:cstheme="minorHAnsi"/>
        </w:rPr>
        <w:t>ponieważ</w:t>
      </w:r>
      <w:proofErr w:type="gramEnd"/>
      <w:r w:rsidR="003C4F08" w:rsidRPr="00477C7D">
        <w:rPr>
          <w:rFonts w:ascii="Verdana" w:hAnsi="Verdana" w:cstheme="minorHAnsi"/>
        </w:rPr>
        <w:t xml:space="preserve"> przy wysyłce za pomocą usługi e-Doręczeń plik nie będzie dostępny.</w:t>
      </w:r>
    </w:p>
    <w:p w:rsidR="003C4F08" w:rsidRPr="00477C7D" w:rsidRDefault="00C80367" w:rsidP="00A3120C">
      <w:pPr>
        <w:spacing w:line="276" w:lineRule="auto"/>
        <w:rPr>
          <w:rFonts w:ascii="Verdana" w:hAnsi="Verdana" w:cstheme="minorHAnsi"/>
        </w:rPr>
      </w:pPr>
      <w:r w:rsidRPr="00477C7D">
        <w:rPr>
          <w:rFonts w:ascii="Verdana" w:hAnsi="Verdana" w:cstheme="minorHAnsi"/>
        </w:rPr>
        <w:t>7</w:t>
      </w:r>
      <w:r w:rsidR="003C4F08" w:rsidRPr="00477C7D">
        <w:rPr>
          <w:rFonts w:ascii="Verdana" w:hAnsi="Verdana" w:cstheme="minorHAnsi"/>
        </w:rPr>
        <w:t>. Wielkość załączników wskazanych do wysłania nie może przekroczyć 15 MB.</w:t>
      </w:r>
    </w:p>
    <w:p w:rsidR="00241716" w:rsidRPr="00477C7D" w:rsidRDefault="00C80367" w:rsidP="00A3120C">
      <w:pPr>
        <w:spacing w:line="276" w:lineRule="auto"/>
        <w:rPr>
          <w:rFonts w:ascii="Verdana" w:hAnsi="Verdana" w:cstheme="minorHAnsi"/>
        </w:rPr>
      </w:pPr>
      <w:r w:rsidRPr="00477C7D">
        <w:rPr>
          <w:rFonts w:ascii="Verdana" w:hAnsi="Verdana" w:cstheme="minorHAnsi"/>
        </w:rPr>
        <w:lastRenderedPageBreak/>
        <w:t>8</w:t>
      </w:r>
      <w:r w:rsidR="003C4F08" w:rsidRPr="00477C7D">
        <w:rPr>
          <w:rFonts w:ascii="Verdana" w:hAnsi="Verdana" w:cstheme="minorHAnsi"/>
        </w:rPr>
        <w:t xml:space="preserve">. Pamiętaj, aby pismo do wysyłki było opatrzone </w:t>
      </w:r>
      <w:r w:rsidR="003C4F08" w:rsidRPr="00477C7D">
        <w:rPr>
          <w:rFonts w:ascii="Verdana" w:hAnsi="Verdana" w:cstheme="minorHAnsi"/>
          <w:b/>
        </w:rPr>
        <w:t>podpisem kwalifikowanym</w:t>
      </w:r>
      <w:r w:rsidR="003C4F08" w:rsidRPr="00477C7D">
        <w:rPr>
          <w:rFonts w:ascii="Verdana" w:hAnsi="Verdana" w:cstheme="minorHAnsi"/>
        </w:rPr>
        <w:t xml:space="preserve"> oraz informacją o osobie podpisującej dany dokument. </w:t>
      </w:r>
      <w:r w:rsidR="00241716" w:rsidRPr="00A3120C">
        <w:rPr>
          <w:rFonts w:ascii="Verdana" w:hAnsi="Verdana" w:cstheme="minorHAnsi"/>
        </w:rPr>
        <w:t>Zastosowanie ma</w:t>
      </w:r>
      <w:r w:rsidR="00477C7D" w:rsidRPr="00A3120C">
        <w:rPr>
          <w:rFonts w:ascii="Verdana" w:hAnsi="Verdana" w:cstheme="minorHAnsi"/>
        </w:rPr>
        <w:t xml:space="preserve"> </w:t>
      </w:r>
      <w:r w:rsidR="00241716" w:rsidRPr="00A3120C">
        <w:rPr>
          <w:rFonts w:ascii="Verdana" w:hAnsi="Verdana" w:cstheme="minorHAnsi"/>
        </w:rPr>
        <w:t xml:space="preserve">tutaj </w:t>
      </w:r>
      <w:r w:rsidR="00477C7D" w:rsidRPr="00A3120C">
        <w:rPr>
          <w:rFonts w:ascii="Verdana" w:hAnsi="Verdana" w:cstheme="minorHAnsi"/>
        </w:rPr>
        <w:t>zapis</w:t>
      </w:r>
      <w:r w:rsidR="00241716" w:rsidRPr="00A3120C">
        <w:rPr>
          <w:rFonts w:ascii="Verdana" w:hAnsi="Verdana" w:cstheme="minorHAnsi"/>
        </w:rPr>
        <w:t xml:space="preserve"> </w:t>
      </w:r>
      <w:r w:rsidR="002D50F1" w:rsidRPr="00A3120C">
        <w:rPr>
          <w:rFonts w:ascii="Verdana" w:hAnsi="Verdana" w:cstheme="minorHAnsi"/>
        </w:rPr>
        <w:t xml:space="preserve">§ 32 </w:t>
      </w:r>
      <w:r w:rsidR="00241716" w:rsidRPr="00A3120C">
        <w:rPr>
          <w:rFonts w:ascii="Verdana" w:hAnsi="Verdana" w:cstheme="minorHAnsi"/>
        </w:rPr>
        <w:t>obowiązującej w ASP Instrukcji kancelaryjnej</w:t>
      </w:r>
      <w:r w:rsidR="0024570B" w:rsidRPr="00A3120C">
        <w:rPr>
          <w:rFonts w:ascii="Verdana" w:hAnsi="Verdana" w:cstheme="minorHAnsi"/>
        </w:rPr>
        <w:t xml:space="preserve"> </w:t>
      </w:r>
      <w:r w:rsidR="00241716" w:rsidRPr="00A3120C">
        <w:rPr>
          <w:rFonts w:ascii="Verdana" w:hAnsi="Verdana" w:cstheme="minorHAnsi"/>
        </w:rPr>
        <w:t>mówią</w:t>
      </w:r>
      <w:r w:rsidR="0024570B" w:rsidRPr="00A3120C">
        <w:rPr>
          <w:rFonts w:ascii="Verdana" w:hAnsi="Verdana" w:cstheme="minorHAnsi"/>
        </w:rPr>
        <w:t xml:space="preserve">cy </w:t>
      </w:r>
      <w:r w:rsidR="00241716" w:rsidRPr="00A3120C">
        <w:rPr>
          <w:rFonts w:ascii="Verdana" w:hAnsi="Verdana" w:cstheme="minorHAnsi"/>
        </w:rPr>
        <w:t>o podpisywaniu i wysyłce pism podpisanych elektronicznie</w:t>
      </w:r>
      <w:r w:rsidR="00477C7D" w:rsidRPr="00A3120C">
        <w:rPr>
          <w:rStyle w:val="Odwoanieprzypisudolnego"/>
          <w:rFonts w:ascii="Verdana" w:hAnsi="Verdana" w:cstheme="minorHAnsi"/>
          <w:b/>
        </w:rPr>
        <w:footnoteReference w:id="3"/>
      </w:r>
      <w:r w:rsidR="00241716" w:rsidRPr="00A3120C">
        <w:rPr>
          <w:rFonts w:ascii="Verdana" w:hAnsi="Verdana" w:cstheme="minorHAnsi"/>
        </w:rPr>
        <w:t>.</w:t>
      </w:r>
      <w:r w:rsidR="00241716" w:rsidRPr="00477C7D">
        <w:rPr>
          <w:rFonts w:ascii="Verdana" w:hAnsi="Verdana" w:cstheme="minorHAnsi"/>
        </w:rPr>
        <w:t xml:space="preserve">  </w:t>
      </w:r>
    </w:p>
    <w:p w:rsidR="00C80367" w:rsidRPr="00477C7D" w:rsidRDefault="00C80367" w:rsidP="00A3120C">
      <w:pPr>
        <w:spacing w:line="276" w:lineRule="auto"/>
        <w:rPr>
          <w:rStyle w:val="Hipercze"/>
          <w:rFonts w:ascii="Verdana" w:hAnsi="Verdana" w:cstheme="minorHAnsi"/>
          <w:b/>
          <w:color w:val="auto"/>
          <w:u w:val="none"/>
        </w:rPr>
      </w:pPr>
      <w:r w:rsidRPr="00477C7D">
        <w:rPr>
          <w:rFonts w:ascii="Verdana" w:hAnsi="Verdana" w:cstheme="minorHAnsi"/>
        </w:rPr>
        <w:t>9</w:t>
      </w:r>
      <w:r w:rsidR="003C4F08" w:rsidRPr="00477C7D">
        <w:rPr>
          <w:rFonts w:ascii="Verdana" w:hAnsi="Verdana" w:cstheme="minorHAnsi"/>
        </w:rPr>
        <w:t>. Przesyłkę</w:t>
      </w:r>
      <w:r w:rsidR="00477C7D">
        <w:rPr>
          <w:rFonts w:ascii="Verdana" w:hAnsi="Verdana" w:cstheme="minorHAnsi"/>
        </w:rPr>
        <w:t xml:space="preserve"> przygotowaną zgodnie z pkt. 1-8</w:t>
      </w:r>
      <w:r w:rsidR="003C4F08" w:rsidRPr="00477C7D">
        <w:rPr>
          <w:rFonts w:ascii="Verdana" w:hAnsi="Verdana" w:cstheme="minorHAnsi"/>
        </w:rPr>
        <w:t xml:space="preserve"> prześlij na adres: </w:t>
      </w:r>
      <w:hyperlink r:id="rId12" w:history="1">
        <w:r w:rsidR="003C4F08" w:rsidRPr="00477C7D">
          <w:rPr>
            <w:rStyle w:val="Hipercze"/>
            <w:rFonts w:ascii="Verdana" w:hAnsi="Verdana" w:cstheme="minorHAnsi"/>
          </w:rPr>
          <w:t>edoreczenia@asp.waw.pl</w:t>
        </w:r>
      </w:hyperlink>
    </w:p>
    <w:p w:rsidR="003C4F08" w:rsidRPr="00477C7D" w:rsidRDefault="00C80367" w:rsidP="00A3120C">
      <w:pPr>
        <w:spacing w:line="276" w:lineRule="auto"/>
        <w:rPr>
          <w:rFonts w:ascii="Verdana" w:hAnsi="Verdana" w:cstheme="minorHAnsi"/>
        </w:rPr>
      </w:pPr>
      <w:r w:rsidRPr="00477C7D">
        <w:rPr>
          <w:rFonts w:ascii="Verdana" w:hAnsi="Verdana" w:cstheme="minorHAnsi"/>
        </w:rPr>
        <w:t>10</w:t>
      </w:r>
      <w:r w:rsidR="003C4F08" w:rsidRPr="00477C7D">
        <w:rPr>
          <w:rFonts w:ascii="Verdana" w:hAnsi="Verdana" w:cstheme="minorHAnsi"/>
        </w:rPr>
        <w:t xml:space="preserve">. Pracownik obsługujący skrzynkę do doręczeń elektronicznych wyśle przesyłkę. System wygeneruje </w:t>
      </w:r>
      <w:r w:rsidR="003C4F08" w:rsidRPr="00D377EF">
        <w:rPr>
          <w:rFonts w:ascii="Verdana" w:hAnsi="Verdana" w:cstheme="minorHAnsi"/>
          <w:u w:val="single"/>
        </w:rPr>
        <w:t>dowód wysłania</w:t>
      </w:r>
      <w:r w:rsidR="003C4F08" w:rsidRPr="00477C7D">
        <w:rPr>
          <w:rFonts w:ascii="Verdana" w:hAnsi="Verdana" w:cstheme="minorHAnsi"/>
        </w:rPr>
        <w:t xml:space="preserve"> i </w:t>
      </w:r>
      <w:r w:rsidR="003C4F08" w:rsidRPr="00D377EF">
        <w:rPr>
          <w:rFonts w:ascii="Verdana" w:hAnsi="Verdana" w:cstheme="minorHAnsi"/>
          <w:u w:val="single"/>
        </w:rPr>
        <w:t>dowód otrzymania</w:t>
      </w:r>
      <w:r w:rsidR="003C4F08" w:rsidRPr="00477C7D">
        <w:rPr>
          <w:rFonts w:ascii="Verdana" w:hAnsi="Verdana" w:cstheme="minorHAnsi"/>
        </w:rPr>
        <w:t xml:space="preserve">. </w:t>
      </w:r>
    </w:p>
    <w:p w:rsidR="003C4F08" w:rsidRPr="00477C7D" w:rsidRDefault="00C80367" w:rsidP="00A3120C">
      <w:pPr>
        <w:spacing w:line="276" w:lineRule="auto"/>
        <w:rPr>
          <w:rFonts w:ascii="Verdana" w:hAnsi="Verdana" w:cstheme="minorHAnsi"/>
        </w:rPr>
      </w:pPr>
      <w:r w:rsidRPr="00477C7D">
        <w:rPr>
          <w:rFonts w:ascii="Verdana" w:hAnsi="Verdana" w:cstheme="minorHAnsi"/>
        </w:rPr>
        <w:t>11</w:t>
      </w:r>
      <w:r w:rsidR="003C4F08" w:rsidRPr="00477C7D">
        <w:rPr>
          <w:rFonts w:ascii="Verdana" w:hAnsi="Verdana" w:cstheme="minorHAnsi"/>
        </w:rPr>
        <w:t>. Dowód otrzymania jest wystawiany:</w:t>
      </w:r>
    </w:p>
    <w:p w:rsidR="003C4F08" w:rsidRPr="00477C7D" w:rsidRDefault="003C4F08" w:rsidP="00A3120C">
      <w:pPr>
        <w:pStyle w:val="Akapitzlist"/>
        <w:numPr>
          <w:ilvl w:val="0"/>
          <w:numId w:val="4"/>
        </w:numPr>
        <w:spacing w:line="276" w:lineRule="auto"/>
        <w:rPr>
          <w:rFonts w:ascii="Verdana" w:hAnsi="Verdana" w:cstheme="minorHAnsi"/>
        </w:rPr>
      </w:pPr>
      <w:proofErr w:type="gramStart"/>
      <w:r w:rsidRPr="00477C7D">
        <w:rPr>
          <w:rFonts w:ascii="Verdana" w:hAnsi="Verdana" w:cstheme="minorHAnsi"/>
        </w:rPr>
        <w:t>w</w:t>
      </w:r>
      <w:proofErr w:type="gramEnd"/>
      <w:r w:rsidRPr="00477C7D">
        <w:rPr>
          <w:rFonts w:ascii="Verdana" w:hAnsi="Verdana" w:cstheme="minorHAnsi"/>
        </w:rPr>
        <w:t xml:space="preserve"> przypadku przesyłek kierowanych na ADE podmiotów publicznych </w:t>
      </w:r>
      <w:r w:rsidR="00477C7D">
        <w:rPr>
          <w:rFonts w:ascii="Verdana" w:hAnsi="Verdana" w:cstheme="minorHAnsi"/>
        </w:rPr>
        <w:br/>
      </w:r>
      <w:r w:rsidRPr="00477C7D">
        <w:rPr>
          <w:rFonts w:ascii="Verdana" w:hAnsi="Verdana" w:cstheme="minorHAnsi"/>
        </w:rPr>
        <w:t xml:space="preserve">w chwili wpływu, </w:t>
      </w:r>
    </w:p>
    <w:p w:rsidR="003C4F08" w:rsidRPr="00477C7D" w:rsidRDefault="003C4F08" w:rsidP="00A3120C">
      <w:pPr>
        <w:pStyle w:val="Akapitzlist"/>
        <w:numPr>
          <w:ilvl w:val="0"/>
          <w:numId w:val="4"/>
        </w:numPr>
        <w:spacing w:line="276" w:lineRule="auto"/>
        <w:rPr>
          <w:rFonts w:ascii="Verdana" w:hAnsi="Verdana" w:cstheme="minorHAnsi"/>
        </w:rPr>
      </w:pPr>
      <w:proofErr w:type="gramStart"/>
      <w:r w:rsidRPr="00477C7D">
        <w:rPr>
          <w:rFonts w:ascii="Verdana" w:hAnsi="Verdana" w:cstheme="minorHAnsi"/>
        </w:rPr>
        <w:t>w</w:t>
      </w:r>
      <w:proofErr w:type="gramEnd"/>
      <w:r w:rsidRPr="00477C7D">
        <w:rPr>
          <w:rFonts w:ascii="Verdana" w:hAnsi="Verdana" w:cstheme="minorHAnsi"/>
        </w:rPr>
        <w:t xml:space="preserve"> przypadku przesyłek kierowanych do podmiotów niepublicznych: </w:t>
      </w:r>
    </w:p>
    <w:p w:rsidR="003C4F08" w:rsidRPr="00477C7D" w:rsidRDefault="003C4F08" w:rsidP="00A3120C">
      <w:pPr>
        <w:pStyle w:val="Akapitzlist"/>
        <w:spacing w:line="276" w:lineRule="auto"/>
        <w:rPr>
          <w:rFonts w:ascii="Verdana" w:hAnsi="Verdana" w:cstheme="minorHAnsi"/>
        </w:rPr>
      </w:pPr>
      <w:r w:rsidRPr="00477C7D">
        <w:rPr>
          <w:rFonts w:ascii="Verdana" w:hAnsi="Verdana" w:cstheme="minorHAnsi"/>
        </w:rPr>
        <w:t>- po odebraniu korespondencji przekazanej na adres do doręczeń elektronicznych podmiotu niepublicznego,</w:t>
      </w:r>
    </w:p>
    <w:p w:rsidR="003C4F08" w:rsidRPr="00477C7D" w:rsidRDefault="003C4F08" w:rsidP="00A3120C">
      <w:pPr>
        <w:pStyle w:val="Akapitzlist"/>
        <w:spacing w:line="276" w:lineRule="auto"/>
        <w:rPr>
          <w:rFonts w:ascii="Verdana" w:hAnsi="Verdana" w:cstheme="minorHAnsi"/>
        </w:rPr>
      </w:pPr>
      <w:r w:rsidRPr="00477C7D">
        <w:rPr>
          <w:rFonts w:ascii="Verdana" w:hAnsi="Verdana" w:cstheme="minorHAnsi"/>
        </w:rPr>
        <w:t xml:space="preserve">- po upływie 14 dni od dnia wpłynięcia korespondencji przesłanej przez podmiot publiczny na adres do doręczeń elektronicznych podmiotu niepublicznego, jeżeli adresat nie odebrał go przed upływem tego terminu. </w:t>
      </w:r>
    </w:p>
    <w:p w:rsidR="003C4F08" w:rsidRPr="00477C7D" w:rsidRDefault="00C80367" w:rsidP="00A3120C">
      <w:pPr>
        <w:spacing w:line="276" w:lineRule="auto"/>
        <w:rPr>
          <w:rFonts w:ascii="Verdana" w:hAnsi="Verdana" w:cstheme="minorHAnsi"/>
        </w:rPr>
      </w:pPr>
      <w:r w:rsidRPr="00477C7D">
        <w:rPr>
          <w:rFonts w:ascii="Verdana" w:hAnsi="Verdana" w:cstheme="minorHAnsi"/>
        </w:rPr>
        <w:t>12</w:t>
      </w:r>
      <w:r w:rsidR="003C4F08" w:rsidRPr="00477C7D">
        <w:rPr>
          <w:rFonts w:ascii="Verdana" w:hAnsi="Verdana" w:cstheme="minorHAnsi"/>
        </w:rPr>
        <w:t xml:space="preserve">. Prowadzący sprawę (przygotowujący przesyłkę) jest zobowiązany do dołączenia do akt prowadzonej sprawy dowodów, o których mowa w pkt. </w:t>
      </w:r>
      <w:r w:rsidRPr="00477C7D">
        <w:rPr>
          <w:rFonts w:ascii="Verdana" w:hAnsi="Verdana" w:cstheme="minorHAnsi"/>
        </w:rPr>
        <w:t>10-11</w:t>
      </w:r>
      <w:r w:rsidR="003C4F08" w:rsidRPr="00477C7D">
        <w:rPr>
          <w:rFonts w:ascii="Verdana" w:hAnsi="Verdana" w:cstheme="minorHAnsi"/>
        </w:rPr>
        <w:t xml:space="preserve">. </w:t>
      </w:r>
    </w:p>
    <w:p w:rsidR="003E31DA" w:rsidRPr="00477C7D" w:rsidRDefault="003E31DA" w:rsidP="00477C7D">
      <w:pPr>
        <w:rPr>
          <w:rFonts w:ascii="Verdana" w:hAnsi="Verdana"/>
        </w:rPr>
      </w:pPr>
    </w:p>
    <w:sectPr w:rsidR="003E31DA" w:rsidRPr="00477C7D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320" w:rsidRDefault="001B1320" w:rsidP="003C4F08">
      <w:pPr>
        <w:spacing w:after="0" w:line="240" w:lineRule="auto"/>
      </w:pPr>
      <w:r>
        <w:separator/>
      </w:r>
    </w:p>
  </w:endnote>
  <w:endnote w:type="continuationSeparator" w:id="0">
    <w:p w:rsidR="001B1320" w:rsidRDefault="001B1320" w:rsidP="003C4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3800106"/>
      <w:docPartObj>
        <w:docPartGallery w:val="Page Numbers (Bottom of Page)"/>
        <w:docPartUnique/>
      </w:docPartObj>
    </w:sdtPr>
    <w:sdtEndPr/>
    <w:sdtContent>
      <w:p w:rsidR="001E322C" w:rsidRDefault="001E322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BE9">
          <w:rPr>
            <w:noProof/>
          </w:rPr>
          <w:t>4</w:t>
        </w:r>
        <w:r>
          <w:fldChar w:fldCharType="end"/>
        </w:r>
      </w:p>
    </w:sdtContent>
  </w:sdt>
  <w:p w:rsidR="001E322C" w:rsidRDefault="001E32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320" w:rsidRDefault="001B1320" w:rsidP="003C4F08">
      <w:pPr>
        <w:spacing w:after="0" w:line="240" w:lineRule="auto"/>
      </w:pPr>
      <w:r>
        <w:separator/>
      </w:r>
    </w:p>
  </w:footnote>
  <w:footnote w:type="continuationSeparator" w:id="0">
    <w:p w:rsidR="001B1320" w:rsidRDefault="001B1320" w:rsidP="003C4F08">
      <w:pPr>
        <w:spacing w:after="0" w:line="240" w:lineRule="auto"/>
      </w:pPr>
      <w:r>
        <w:continuationSeparator/>
      </w:r>
    </w:p>
  </w:footnote>
  <w:footnote w:id="1">
    <w:p w:rsidR="003C4F08" w:rsidRPr="00D660B2" w:rsidRDefault="003C4F08" w:rsidP="003C4F08">
      <w:pPr>
        <w:pStyle w:val="Tekstprzypisudolnego"/>
      </w:pPr>
      <w:r w:rsidRPr="00D660B2">
        <w:rPr>
          <w:rStyle w:val="Odwoanieprzypisudolnego"/>
        </w:rPr>
        <w:footnoteRef/>
      </w:r>
      <w:r w:rsidRPr="00D660B2">
        <w:t xml:space="preserve"> </w:t>
      </w:r>
      <w:r w:rsidRPr="00D660B2">
        <w:rPr>
          <w:b/>
        </w:rPr>
        <w:t xml:space="preserve">Stopniowe wdrażanie i dostosowanie formularzy w ASP do 31.12.2025 </w:t>
      </w:r>
      <w:proofErr w:type="gramStart"/>
      <w:r w:rsidRPr="00D660B2">
        <w:rPr>
          <w:b/>
        </w:rPr>
        <w:t>r</w:t>
      </w:r>
      <w:proofErr w:type="gramEnd"/>
      <w:r w:rsidRPr="00D660B2">
        <w:rPr>
          <w:b/>
        </w:rPr>
        <w:t>.</w:t>
      </w:r>
      <w:r w:rsidRPr="00D660B2">
        <w:t xml:space="preserve"> </w:t>
      </w:r>
    </w:p>
  </w:footnote>
  <w:footnote w:id="2">
    <w:p w:rsidR="003C4F08" w:rsidRPr="00A34D50" w:rsidRDefault="003C4F08" w:rsidP="003C4F08">
      <w:pPr>
        <w:pStyle w:val="Tekstprzypisudolnego"/>
        <w:rPr>
          <w:b/>
        </w:rPr>
      </w:pPr>
      <w:r w:rsidRPr="00D660B2">
        <w:rPr>
          <w:rStyle w:val="Odwoanieprzypisudolnego"/>
        </w:rPr>
        <w:footnoteRef/>
      </w:r>
      <w:r w:rsidRPr="00D660B2">
        <w:t xml:space="preserve"> </w:t>
      </w:r>
      <w:r w:rsidRPr="00D660B2">
        <w:rPr>
          <w:b/>
        </w:rPr>
        <w:t>Do 31 grudnia 2025 r.</w:t>
      </w:r>
      <w:r w:rsidRPr="00477C7D">
        <w:rPr>
          <w:b/>
          <w:sz w:val="18"/>
        </w:rPr>
        <w:t xml:space="preserve"> </w:t>
      </w:r>
    </w:p>
  </w:footnote>
  <w:footnote w:id="3">
    <w:p w:rsidR="00477C7D" w:rsidRPr="00D660B2" w:rsidRDefault="00477C7D" w:rsidP="00477C7D">
      <w:pPr>
        <w:pStyle w:val="Tekstprzypisudolnego"/>
        <w:rPr>
          <w:b/>
        </w:rPr>
      </w:pPr>
      <w:r w:rsidRPr="00D660B2">
        <w:rPr>
          <w:rStyle w:val="Odwoanieprzypisudolnego"/>
          <w:b/>
        </w:rPr>
        <w:footnoteRef/>
      </w:r>
      <w:r w:rsidRPr="00D660B2">
        <w:rPr>
          <w:b/>
        </w:rPr>
        <w:t xml:space="preserve"> § 32 1.  Projekty pism przeznaczone do wysyłki za pomocą środków komunikacji elektronicznej przedstawia się do podpisu wyłącznie w postaci elektronicznej.</w:t>
      </w:r>
    </w:p>
    <w:p w:rsidR="00477C7D" w:rsidRPr="00D660B2" w:rsidRDefault="00477C7D" w:rsidP="00477C7D">
      <w:pPr>
        <w:pStyle w:val="Tekstprzypisudolnego"/>
        <w:rPr>
          <w:b/>
        </w:rPr>
      </w:pPr>
      <w:r w:rsidRPr="00D660B2">
        <w:rPr>
          <w:b/>
        </w:rPr>
        <w:t>2. W przypadku pisma przeznaczonego do wysyłki w postaci elektronicznej podpisujący:</w:t>
      </w:r>
    </w:p>
    <w:p w:rsidR="00477C7D" w:rsidRPr="00D660B2" w:rsidRDefault="00477C7D" w:rsidP="00477C7D">
      <w:pPr>
        <w:pStyle w:val="Tekstprzypisudolnego"/>
        <w:rPr>
          <w:b/>
        </w:rPr>
      </w:pPr>
      <w:proofErr w:type="gramStart"/>
      <w:r w:rsidRPr="00D660B2">
        <w:rPr>
          <w:b/>
        </w:rPr>
        <w:t>1)    podpisuje</w:t>
      </w:r>
      <w:proofErr w:type="gramEnd"/>
      <w:r w:rsidRPr="00D660B2">
        <w:rPr>
          <w:b/>
        </w:rPr>
        <w:t xml:space="preserve"> elektroniczne pismo w postaci elektronicznej;</w:t>
      </w:r>
    </w:p>
    <w:p w:rsidR="00477C7D" w:rsidRPr="00477C7D" w:rsidRDefault="00477C7D" w:rsidP="00477C7D">
      <w:pPr>
        <w:pStyle w:val="Tekstprzypisudolnego"/>
      </w:pPr>
      <w:proofErr w:type="gramStart"/>
      <w:r w:rsidRPr="00D660B2">
        <w:rPr>
          <w:b/>
        </w:rPr>
        <w:t>2)    podpisuje</w:t>
      </w:r>
      <w:proofErr w:type="gramEnd"/>
      <w:r w:rsidRPr="00D660B2">
        <w:rPr>
          <w:b/>
        </w:rPr>
        <w:t xml:space="preserve"> odręcznie wydrukowaną treść pisma w postaci elektronicznej (egzemplarz pisma ad acta).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912"/>
    <w:multiLevelType w:val="hybridMultilevel"/>
    <w:tmpl w:val="B6B0E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C4967"/>
    <w:multiLevelType w:val="hybridMultilevel"/>
    <w:tmpl w:val="0CC89070"/>
    <w:lvl w:ilvl="0" w:tplc="B2BEA1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D6C32"/>
    <w:multiLevelType w:val="hybridMultilevel"/>
    <w:tmpl w:val="2130A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43C16"/>
    <w:multiLevelType w:val="hybridMultilevel"/>
    <w:tmpl w:val="B19C25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D4C8E"/>
    <w:multiLevelType w:val="hybridMultilevel"/>
    <w:tmpl w:val="4C885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A6059"/>
    <w:multiLevelType w:val="hybridMultilevel"/>
    <w:tmpl w:val="711C9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D1A91"/>
    <w:multiLevelType w:val="hybridMultilevel"/>
    <w:tmpl w:val="DA86F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1B04F5"/>
    <w:multiLevelType w:val="multilevel"/>
    <w:tmpl w:val="FE0CBF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  <w:b w:val="0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F08"/>
    <w:rsid w:val="000B2E9B"/>
    <w:rsid w:val="00153BC9"/>
    <w:rsid w:val="001837B9"/>
    <w:rsid w:val="001B1320"/>
    <w:rsid w:val="001E322C"/>
    <w:rsid w:val="00241716"/>
    <w:rsid w:val="0024570B"/>
    <w:rsid w:val="00277346"/>
    <w:rsid w:val="002D50F1"/>
    <w:rsid w:val="0036466E"/>
    <w:rsid w:val="0039497B"/>
    <w:rsid w:val="003A2D41"/>
    <w:rsid w:val="003C4F08"/>
    <w:rsid w:val="003C619D"/>
    <w:rsid w:val="003E31DA"/>
    <w:rsid w:val="003E40AE"/>
    <w:rsid w:val="00446745"/>
    <w:rsid w:val="00477C7D"/>
    <w:rsid w:val="005E427E"/>
    <w:rsid w:val="00622CBF"/>
    <w:rsid w:val="006A7A24"/>
    <w:rsid w:val="007E3041"/>
    <w:rsid w:val="007F6FDB"/>
    <w:rsid w:val="008729E0"/>
    <w:rsid w:val="008968CC"/>
    <w:rsid w:val="008C0FFC"/>
    <w:rsid w:val="009474B6"/>
    <w:rsid w:val="00982E71"/>
    <w:rsid w:val="009928CF"/>
    <w:rsid w:val="00A3120C"/>
    <w:rsid w:val="00AE0A8D"/>
    <w:rsid w:val="00B73C15"/>
    <w:rsid w:val="00C04311"/>
    <w:rsid w:val="00C80367"/>
    <w:rsid w:val="00D377EF"/>
    <w:rsid w:val="00D660B2"/>
    <w:rsid w:val="00DA61C8"/>
    <w:rsid w:val="00DD50A0"/>
    <w:rsid w:val="00EA0BE9"/>
    <w:rsid w:val="00EE5F9A"/>
    <w:rsid w:val="00EF05C3"/>
    <w:rsid w:val="00F5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787E8"/>
  <w15:chartTrackingRefBased/>
  <w15:docId w15:val="{40AB8510-2113-44FB-AF2B-446694FC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4F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C4F08"/>
    <w:rPr>
      <w:b/>
      <w:bCs/>
    </w:rPr>
  </w:style>
  <w:style w:type="character" w:styleId="Hipercze">
    <w:name w:val="Hyperlink"/>
    <w:basedOn w:val="Domylnaczcionkaakapitu"/>
    <w:uiPriority w:val="99"/>
    <w:unhideWhenUsed/>
    <w:rsid w:val="003C4F0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C4F0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4F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4F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4F08"/>
    <w:rPr>
      <w:vertAlign w:val="superscript"/>
    </w:rPr>
  </w:style>
  <w:style w:type="paragraph" w:styleId="Nagwek">
    <w:name w:val="header"/>
    <w:basedOn w:val="Normalny"/>
    <w:link w:val="NagwekZnak"/>
    <w:unhideWhenUsed/>
    <w:rsid w:val="001E3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322C"/>
  </w:style>
  <w:style w:type="paragraph" w:styleId="Stopka">
    <w:name w:val="footer"/>
    <w:basedOn w:val="Normalny"/>
    <w:link w:val="StopkaZnak"/>
    <w:uiPriority w:val="99"/>
    <w:unhideWhenUsed/>
    <w:rsid w:val="001E3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4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e-doreczenia/harmonogra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doreczenia@asp.wa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oreczenia@asp.waw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doreczenia.poczta-polsk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e-doreczeni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5C533-62CA-41B0-AA0C-9489672A0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1051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1 do Komunikatu Kanclerza nr 4.2024</dc:title>
  <dc:subject/>
  <dc:creator>asp568</dc:creator>
  <cp:keywords/>
  <dc:description/>
  <cp:lastModifiedBy>Agnieszka</cp:lastModifiedBy>
  <cp:revision>4</cp:revision>
  <dcterms:created xsi:type="dcterms:W3CDTF">2024-12-20T09:45:00Z</dcterms:created>
  <dcterms:modified xsi:type="dcterms:W3CDTF">2024-12-20T09:49:00Z</dcterms:modified>
</cp:coreProperties>
</file>