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FEE48" w14:textId="0A5FA7FC" w:rsidR="00C222FF" w:rsidRPr="00D65B03" w:rsidRDefault="00FC2A7B" w:rsidP="00376250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Zarządzenie nr</w:t>
      </w:r>
      <w:r w:rsidR="00403D5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49</w:t>
      </w: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/2020 </w:t>
      </w:r>
    </w:p>
    <w:p w14:paraId="47D5FCE6" w14:textId="77777777" w:rsidR="00D65B03" w:rsidRDefault="00FC2A7B" w:rsidP="00376250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Rektora Akademii Sztuk Pięknych </w:t>
      </w:r>
    </w:p>
    <w:p w14:paraId="43549CF3" w14:textId="02746F14" w:rsidR="00FC2A7B" w:rsidRPr="00D65B03" w:rsidRDefault="00FC2A7B" w:rsidP="00376250">
      <w:pPr>
        <w:pStyle w:val="Default"/>
        <w:ind w:left="284" w:hanging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65B03">
        <w:rPr>
          <w:rFonts w:ascii="Times New Roman" w:hAnsi="Times New Roman" w:cs="Times New Roman"/>
          <w:b/>
          <w:color w:val="auto"/>
          <w:sz w:val="28"/>
          <w:szCs w:val="28"/>
        </w:rPr>
        <w:t>w Warszawie</w:t>
      </w:r>
    </w:p>
    <w:p w14:paraId="1A7E0AA2" w14:textId="16D92F15" w:rsidR="00D65B03" w:rsidRDefault="00D65B03" w:rsidP="0037625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z</w:t>
      </w:r>
      <w:r w:rsidR="00FC2A7B" w:rsidRPr="00D65B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30 listopada </w:t>
      </w:r>
      <w:r w:rsidR="00FC2A7B" w:rsidRPr="00D65B03">
        <w:rPr>
          <w:rFonts w:ascii="Times New Roman" w:hAnsi="Times New Roman" w:cs="Times New Roman"/>
          <w:b/>
          <w:color w:val="auto"/>
          <w:sz w:val="28"/>
          <w:szCs w:val="28"/>
        </w:rPr>
        <w:t>2020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r. </w:t>
      </w:r>
    </w:p>
    <w:p w14:paraId="24F00296" w14:textId="77777777" w:rsidR="009E5A01" w:rsidRPr="009E5A01" w:rsidRDefault="009E5A01" w:rsidP="00376250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CB5F975" w14:textId="27CEBD8C" w:rsidR="00FC2A7B" w:rsidRPr="009E5A01" w:rsidRDefault="00D65B03" w:rsidP="00376250">
      <w:pPr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AE0BBC">
        <w:rPr>
          <w:rFonts w:ascii="Times New Roman" w:hAnsi="Times New Roman" w:cs="Times New Roman"/>
          <w:b/>
          <w:szCs w:val="24"/>
        </w:rPr>
        <w:t>w sprawie:</w:t>
      </w:r>
      <w:r>
        <w:rPr>
          <w:rFonts w:ascii="Times New Roman" w:hAnsi="Times New Roman" w:cs="Times New Roman"/>
          <w:szCs w:val="24"/>
        </w:rPr>
        <w:t xml:space="preserve"> zmiany </w:t>
      </w:r>
      <w:r w:rsidRPr="009E5A01">
        <w:rPr>
          <w:rFonts w:ascii="Times New Roman" w:hAnsi="Times New Roman" w:cs="Times New Roman"/>
          <w:szCs w:val="24"/>
        </w:rPr>
        <w:t xml:space="preserve">Regulaminu Organizacyjnego Akademii Sztuk Pięknych w Warszawie </w:t>
      </w:r>
    </w:p>
    <w:p w14:paraId="414A5EAE" w14:textId="77777777" w:rsidR="00D65B03" w:rsidRPr="00D65B03" w:rsidRDefault="00D65B03" w:rsidP="00376250">
      <w:pPr>
        <w:spacing w:after="0" w:line="240" w:lineRule="auto"/>
        <w:ind w:left="0"/>
        <w:rPr>
          <w:rFonts w:ascii="Times New Roman" w:hAnsi="Times New Roman" w:cs="Times New Roman"/>
          <w:i/>
          <w:iCs/>
          <w:szCs w:val="24"/>
        </w:rPr>
      </w:pPr>
    </w:p>
    <w:p w14:paraId="59A111BB" w14:textId="67578A07" w:rsidR="00A73339" w:rsidRPr="00A73339" w:rsidRDefault="00A73339" w:rsidP="00376250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  <w:r w:rsidRPr="00A73339">
        <w:rPr>
          <w:rFonts w:ascii="Times New Roman" w:eastAsia="Times New Roman" w:hAnsi="Times New Roman" w:cs="Times New Roman"/>
          <w:color w:val="auto"/>
          <w:szCs w:val="24"/>
        </w:rPr>
        <w:t>N</w:t>
      </w:r>
      <w:r w:rsidR="00C222FF" w:rsidRPr="00A73339">
        <w:rPr>
          <w:rFonts w:ascii="Times New Roman" w:eastAsia="Times New Roman" w:hAnsi="Times New Roman" w:cs="Times New Roman"/>
          <w:color w:val="auto"/>
          <w:szCs w:val="24"/>
        </w:rPr>
        <w:t>a podstawie</w:t>
      </w:r>
      <w:r w:rsidRPr="00A73339">
        <w:rPr>
          <w:rFonts w:ascii="Times New Roman" w:eastAsia="Times New Roman" w:hAnsi="Times New Roman" w:cs="Times New Roman"/>
          <w:color w:val="auto"/>
          <w:szCs w:val="24"/>
        </w:rPr>
        <w:t xml:space="preserve"> art. 23 ust. 3 ustawy z dnia 20 lipca 2018 r. – Prawo o szkolnictwie wyższym i nauce (Dz. U. z 20</w:t>
      </w:r>
      <w:r>
        <w:rPr>
          <w:rFonts w:ascii="Times New Roman" w:eastAsia="Times New Roman" w:hAnsi="Times New Roman" w:cs="Times New Roman"/>
          <w:color w:val="auto"/>
          <w:szCs w:val="24"/>
        </w:rPr>
        <w:t>20</w:t>
      </w:r>
      <w:r w:rsidRPr="00A73339">
        <w:rPr>
          <w:rFonts w:ascii="Times New Roman" w:eastAsia="Times New Roman" w:hAnsi="Times New Roman" w:cs="Times New Roman"/>
          <w:color w:val="auto"/>
          <w:szCs w:val="24"/>
        </w:rPr>
        <w:t xml:space="preserve"> r. poz. </w:t>
      </w:r>
      <w:r>
        <w:rPr>
          <w:rFonts w:ascii="Times New Roman" w:eastAsia="Times New Roman" w:hAnsi="Times New Roman" w:cs="Times New Roman"/>
          <w:color w:val="auto"/>
          <w:szCs w:val="24"/>
        </w:rPr>
        <w:t xml:space="preserve">85 </w:t>
      </w:r>
      <w:r w:rsidRPr="00A73339">
        <w:rPr>
          <w:rFonts w:ascii="Times New Roman" w:eastAsia="Times New Roman" w:hAnsi="Times New Roman" w:cs="Times New Roman"/>
          <w:color w:val="auto"/>
          <w:szCs w:val="24"/>
        </w:rPr>
        <w:t>ze zm.) oraz § 50 ust</w:t>
      </w:r>
      <w:r w:rsidR="00D65B03">
        <w:rPr>
          <w:rFonts w:ascii="Times New Roman" w:eastAsia="Times New Roman" w:hAnsi="Times New Roman" w:cs="Times New Roman"/>
          <w:color w:val="auto"/>
          <w:szCs w:val="24"/>
        </w:rPr>
        <w:t>.</w:t>
      </w:r>
      <w:r w:rsidRPr="00A73339">
        <w:rPr>
          <w:rFonts w:ascii="Times New Roman" w:eastAsia="Times New Roman" w:hAnsi="Times New Roman" w:cs="Times New Roman"/>
          <w:color w:val="auto"/>
          <w:szCs w:val="24"/>
        </w:rPr>
        <w:t xml:space="preserve"> 1</w:t>
      </w:r>
      <w:r w:rsidR="004B735E">
        <w:rPr>
          <w:rFonts w:ascii="Times New Roman" w:eastAsia="Times New Roman" w:hAnsi="Times New Roman" w:cs="Times New Roman"/>
          <w:color w:val="auto"/>
          <w:szCs w:val="24"/>
        </w:rPr>
        <w:t xml:space="preserve"> pkt 2 i 6</w:t>
      </w:r>
      <w:r w:rsidRPr="00A73339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  <w:r w:rsidRPr="009E5A01">
        <w:rPr>
          <w:rFonts w:ascii="Times New Roman" w:eastAsia="Times New Roman" w:hAnsi="Times New Roman" w:cs="Times New Roman"/>
          <w:color w:val="auto"/>
          <w:szCs w:val="24"/>
        </w:rPr>
        <w:t>Statutu Akademii Sztuk Pięknych w Warszawie</w:t>
      </w:r>
      <w:r w:rsidRPr="00A73339">
        <w:rPr>
          <w:rFonts w:ascii="Times New Roman" w:eastAsia="Times New Roman" w:hAnsi="Times New Roman" w:cs="Times New Roman"/>
          <w:color w:val="auto"/>
          <w:szCs w:val="24"/>
        </w:rPr>
        <w:t xml:space="preserve"> zarządzam, co następuje:</w:t>
      </w:r>
    </w:p>
    <w:p w14:paraId="3B99148E" w14:textId="5770FFC3" w:rsidR="009B3163" w:rsidRPr="00C222FF" w:rsidRDefault="009B3163" w:rsidP="00376250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Cs w:val="24"/>
        </w:rPr>
      </w:pPr>
      <w:r w:rsidRPr="00C222FF">
        <w:rPr>
          <w:rFonts w:ascii="Times New Roman" w:hAnsi="Times New Roman" w:cs="Times New Roman"/>
          <w:color w:val="auto"/>
          <w:szCs w:val="24"/>
        </w:rPr>
        <w:t xml:space="preserve">W </w:t>
      </w:r>
      <w:r w:rsidRPr="009E5A01">
        <w:rPr>
          <w:rFonts w:ascii="Times New Roman" w:hAnsi="Times New Roman" w:cs="Times New Roman"/>
          <w:color w:val="auto"/>
          <w:szCs w:val="24"/>
        </w:rPr>
        <w:t xml:space="preserve">Regulaminie Organizacyjnym </w:t>
      </w:r>
      <w:r w:rsidRPr="009E5A01">
        <w:rPr>
          <w:rFonts w:ascii="Times New Roman" w:hAnsi="Times New Roman" w:cs="Times New Roman"/>
          <w:bCs/>
          <w:color w:val="auto"/>
          <w:szCs w:val="24"/>
        </w:rPr>
        <w:t>Akademii Sztuk Pięknych w Warszawie,</w:t>
      </w:r>
      <w:r w:rsidR="00D50AAA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23361A">
        <w:rPr>
          <w:rFonts w:ascii="Times New Roman" w:hAnsi="Times New Roman" w:cs="Times New Roman"/>
          <w:bCs/>
          <w:color w:val="auto"/>
          <w:szCs w:val="24"/>
        </w:rPr>
        <w:t xml:space="preserve">nadanym </w:t>
      </w:r>
      <w:r w:rsidRPr="004B735E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4B735E">
        <w:rPr>
          <w:rFonts w:ascii="Times New Roman" w:hAnsi="Times New Roman" w:cs="Times New Roman"/>
          <w:bCs/>
          <w:color w:val="auto"/>
          <w:szCs w:val="24"/>
        </w:rPr>
        <w:t>Z</w:t>
      </w:r>
      <w:r w:rsidR="004B735E" w:rsidRPr="004B735E">
        <w:rPr>
          <w:rFonts w:ascii="Times New Roman" w:hAnsi="Times New Roman" w:cs="Times New Roman"/>
          <w:bCs/>
          <w:color w:val="auto"/>
          <w:szCs w:val="24"/>
        </w:rPr>
        <w:t>a</w:t>
      </w:r>
      <w:r w:rsidR="004B735E">
        <w:rPr>
          <w:rFonts w:ascii="Times New Roman" w:hAnsi="Times New Roman" w:cs="Times New Roman"/>
          <w:bCs/>
          <w:color w:val="auto"/>
          <w:szCs w:val="24"/>
        </w:rPr>
        <w:t>rzą</w:t>
      </w:r>
      <w:r w:rsidR="004B735E" w:rsidRPr="004B735E">
        <w:rPr>
          <w:rFonts w:ascii="Times New Roman" w:hAnsi="Times New Roman" w:cs="Times New Roman"/>
          <w:bCs/>
          <w:color w:val="auto"/>
          <w:szCs w:val="24"/>
        </w:rPr>
        <w:t>dzeniem</w:t>
      </w:r>
      <w:r w:rsidR="00D65B03">
        <w:rPr>
          <w:rFonts w:ascii="Times New Roman" w:hAnsi="Times New Roman" w:cs="Times New Roman"/>
          <w:bCs/>
          <w:color w:val="auto"/>
          <w:szCs w:val="24"/>
        </w:rPr>
        <w:t xml:space="preserve"> Rektora</w:t>
      </w:r>
      <w:r w:rsidRPr="004B735E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D65B03">
        <w:rPr>
          <w:rFonts w:ascii="Times New Roman" w:hAnsi="Times New Roman" w:cs="Times New Roman"/>
          <w:bCs/>
          <w:color w:val="auto"/>
          <w:szCs w:val="24"/>
        </w:rPr>
        <w:t xml:space="preserve">ASP w Warszawie </w:t>
      </w:r>
      <w:r w:rsidR="0023361A" w:rsidRPr="004B735E">
        <w:rPr>
          <w:rFonts w:ascii="Times New Roman" w:hAnsi="Times New Roman" w:cs="Times New Roman"/>
          <w:bCs/>
          <w:color w:val="auto"/>
          <w:szCs w:val="24"/>
        </w:rPr>
        <w:t>nr</w:t>
      </w:r>
      <w:r w:rsidR="0023361A">
        <w:rPr>
          <w:rFonts w:ascii="Times New Roman" w:hAnsi="Times New Roman" w:cs="Times New Roman"/>
          <w:bCs/>
          <w:color w:val="auto"/>
          <w:szCs w:val="24"/>
        </w:rPr>
        <w:t xml:space="preserve"> 33/</w:t>
      </w:r>
      <w:r w:rsidR="00D65B03">
        <w:rPr>
          <w:rFonts w:ascii="Times New Roman" w:hAnsi="Times New Roman" w:cs="Times New Roman"/>
          <w:bCs/>
          <w:color w:val="auto"/>
          <w:szCs w:val="24"/>
        </w:rPr>
        <w:t>20</w:t>
      </w:r>
      <w:r w:rsidR="0023361A">
        <w:rPr>
          <w:rFonts w:ascii="Times New Roman" w:hAnsi="Times New Roman" w:cs="Times New Roman"/>
          <w:bCs/>
          <w:color w:val="auto"/>
          <w:szCs w:val="24"/>
        </w:rPr>
        <w:t>19</w:t>
      </w:r>
      <w:r w:rsidR="0023361A" w:rsidRPr="004B735E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4B735E">
        <w:rPr>
          <w:rFonts w:ascii="Times New Roman" w:hAnsi="Times New Roman" w:cs="Times New Roman"/>
          <w:bCs/>
          <w:color w:val="auto"/>
          <w:szCs w:val="24"/>
        </w:rPr>
        <w:t>z</w:t>
      </w:r>
      <w:r w:rsidR="00ED33C3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615786">
        <w:rPr>
          <w:rFonts w:ascii="Times New Roman" w:hAnsi="Times New Roman" w:cs="Times New Roman"/>
          <w:bCs/>
          <w:color w:val="auto"/>
          <w:szCs w:val="24"/>
        </w:rPr>
        <w:t>dnia 01 października</w:t>
      </w:r>
      <w:r w:rsidR="004B735E">
        <w:rPr>
          <w:rFonts w:ascii="Times New Roman" w:hAnsi="Times New Roman" w:cs="Times New Roman"/>
          <w:bCs/>
          <w:color w:val="auto"/>
          <w:szCs w:val="24"/>
        </w:rPr>
        <w:t xml:space="preserve"> 2019</w:t>
      </w:r>
      <w:r w:rsidR="0023361A">
        <w:rPr>
          <w:rFonts w:ascii="Times New Roman" w:hAnsi="Times New Roman" w:cs="Times New Roman"/>
          <w:bCs/>
          <w:color w:val="auto"/>
          <w:szCs w:val="24"/>
        </w:rPr>
        <w:t xml:space="preserve"> r.</w:t>
      </w:r>
      <w:r w:rsidR="00D65B03">
        <w:rPr>
          <w:rFonts w:ascii="Times New Roman" w:hAnsi="Times New Roman" w:cs="Times New Roman"/>
          <w:bCs/>
          <w:color w:val="auto"/>
          <w:szCs w:val="24"/>
        </w:rPr>
        <w:t>,</w:t>
      </w:r>
      <w:r w:rsidR="004B735E">
        <w:rPr>
          <w:rFonts w:ascii="Times New Roman" w:hAnsi="Times New Roman" w:cs="Times New Roman"/>
          <w:bCs/>
          <w:color w:val="auto"/>
          <w:szCs w:val="24"/>
        </w:rPr>
        <w:t xml:space="preserve"> </w:t>
      </w:r>
      <w:r w:rsidR="004B735E" w:rsidRPr="004B735E">
        <w:rPr>
          <w:rFonts w:ascii="Times New Roman" w:hAnsi="Times New Roman" w:cs="Times New Roman"/>
          <w:bCs/>
          <w:color w:val="auto"/>
          <w:szCs w:val="24"/>
        </w:rPr>
        <w:t>w</w:t>
      </w:r>
      <w:r w:rsidRPr="004B735E">
        <w:rPr>
          <w:rFonts w:ascii="Times New Roman" w:hAnsi="Times New Roman" w:cs="Times New Roman"/>
          <w:bCs/>
          <w:color w:val="auto"/>
          <w:szCs w:val="24"/>
        </w:rPr>
        <w:t>prowadza się następujące zmiany:</w:t>
      </w:r>
    </w:p>
    <w:p w14:paraId="2B7B0690" w14:textId="22519C0E" w:rsidR="009B3163" w:rsidRPr="00D65B03" w:rsidRDefault="009B3163" w:rsidP="00376250">
      <w:pPr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auto"/>
          <w:szCs w:val="24"/>
        </w:rPr>
      </w:pPr>
      <w:r w:rsidRPr="00D65B03">
        <w:rPr>
          <w:rFonts w:ascii="Times New Roman" w:hAnsi="Times New Roman" w:cs="Times New Roman"/>
          <w:bCs/>
          <w:color w:val="auto"/>
          <w:szCs w:val="24"/>
        </w:rPr>
        <w:t>§</w:t>
      </w:r>
      <w:r w:rsidR="007C2528" w:rsidRPr="00D65B03">
        <w:rPr>
          <w:rFonts w:ascii="Times New Roman" w:hAnsi="Times New Roman" w:cs="Times New Roman"/>
          <w:bCs/>
          <w:color w:val="auto"/>
          <w:szCs w:val="24"/>
        </w:rPr>
        <w:t xml:space="preserve"> 1</w:t>
      </w:r>
      <w:r w:rsidR="007A6823">
        <w:rPr>
          <w:rFonts w:ascii="Times New Roman" w:hAnsi="Times New Roman" w:cs="Times New Roman"/>
          <w:bCs/>
          <w:color w:val="auto"/>
          <w:szCs w:val="24"/>
        </w:rPr>
        <w:t>.</w:t>
      </w:r>
    </w:p>
    <w:p w14:paraId="7B023BCA" w14:textId="59CB0E8B" w:rsidR="00D6468B" w:rsidRDefault="00D65B03" w:rsidP="00376250">
      <w:pPr>
        <w:pStyle w:val="Default"/>
        <w:numPr>
          <w:ilvl w:val="0"/>
          <w:numId w:val="6"/>
        </w:numPr>
        <w:ind w:left="360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W </w:t>
      </w:r>
      <w:r w:rsidR="001733BA" w:rsidRPr="00B654D5">
        <w:rPr>
          <w:rFonts w:ascii="Times New Roman" w:hAnsi="Times New Roman" w:cs="Times New Roman"/>
          <w:bCs/>
          <w:color w:val="auto"/>
        </w:rPr>
        <w:t>§ 13</w:t>
      </w:r>
      <w:r>
        <w:rPr>
          <w:rFonts w:ascii="Times New Roman" w:hAnsi="Times New Roman" w:cs="Times New Roman"/>
          <w:bCs/>
          <w:color w:val="auto"/>
        </w:rPr>
        <w:t xml:space="preserve"> </w:t>
      </w:r>
      <w:r w:rsidR="0060103D">
        <w:rPr>
          <w:rFonts w:ascii="Times New Roman" w:hAnsi="Times New Roman" w:cs="Times New Roman"/>
          <w:bCs/>
          <w:color w:val="auto"/>
        </w:rPr>
        <w:t>po ust</w:t>
      </w:r>
      <w:r>
        <w:rPr>
          <w:rFonts w:ascii="Times New Roman" w:hAnsi="Times New Roman" w:cs="Times New Roman"/>
          <w:bCs/>
          <w:color w:val="auto"/>
        </w:rPr>
        <w:t>.</w:t>
      </w:r>
      <w:r w:rsidR="0060103D">
        <w:rPr>
          <w:rFonts w:ascii="Times New Roman" w:hAnsi="Times New Roman" w:cs="Times New Roman"/>
          <w:bCs/>
          <w:color w:val="auto"/>
        </w:rPr>
        <w:t xml:space="preserve"> 3 dodaje się </w:t>
      </w:r>
      <w:r>
        <w:rPr>
          <w:rFonts w:ascii="Times New Roman" w:hAnsi="Times New Roman" w:cs="Times New Roman"/>
          <w:bCs/>
          <w:color w:val="auto"/>
        </w:rPr>
        <w:t xml:space="preserve">ust. </w:t>
      </w:r>
      <w:r w:rsidR="0060103D">
        <w:rPr>
          <w:rFonts w:ascii="Times New Roman" w:hAnsi="Times New Roman" w:cs="Times New Roman"/>
          <w:bCs/>
          <w:color w:val="auto"/>
        </w:rPr>
        <w:t>3a</w:t>
      </w:r>
      <w:r w:rsidR="001671E3">
        <w:rPr>
          <w:rFonts w:ascii="Times New Roman" w:hAnsi="Times New Roman" w:cs="Times New Roman"/>
          <w:bCs/>
          <w:color w:val="auto"/>
        </w:rPr>
        <w:t xml:space="preserve"> w </w:t>
      </w:r>
      <w:r w:rsidR="001733BA" w:rsidRPr="00B654D5">
        <w:rPr>
          <w:rFonts w:ascii="Times New Roman" w:hAnsi="Times New Roman" w:cs="Times New Roman"/>
          <w:bCs/>
          <w:color w:val="auto"/>
        </w:rPr>
        <w:t>brzmieni</w:t>
      </w:r>
      <w:r w:rsidR="001671E3">
        <w:rPr>
          <w:rFonts w:ascii="Times New Roman" w:hAnsi="Times New Roman" w:cs="Times New Roman"/>
          <w:bCs/>
          <w:color w:val="auto"/>
        </w:rPr>
        <w:t>u</w:t>
      </w:r>
      <w:r w:rsidR="001733BA" w:rsidRPr="00B654D5">
        <w:rPr>
          <w:rFonts w:ascii="Times New Roman" w:hAnsi="Times New Roman" w:cs="Times New Roman"/>
          <w:bCs/>
          <w:color w:val="auto"/>
        </w:rPr>
        <w:t>:</w:t>
      </w:r>
    </w:p>
    <w:p w14:paraId="5DF9DB69" w14:textId="77777777" w:rsidR="00376250" w:rsidRPr="009E5A01" w:rsidRDefault="00376250" w:rsidP="00376250">
      <w:pPr>
        <w:pStyle w:val="Default"/>
        <w:ind w:left="360"/>
        <w:rPr>
          <w:rFonts w:ascii="Times New Roman" w:hAnsi="Times New Roman" w:cs="Times New Roman"/>
          <w:bCs/>
          <w:color w:val="auto"/>
        </w:rPr>
      </w:pPr>
    </w:p>
    <w:p w14:paraId="6F94AD8C" w14:textId="2C56709A" w:rsidR="001733BA" w:rsidRPr="00B654D5" w:rsidRDefault="001733BA" w:rsidP="00376250">
      <w:pPr>
        <w:pStyle w:val="Default"/>
        <w:jc w:val="both"/>
        <w:rPr>
          <w:rFonts w:ascii="Times New Roman" w:eastAsia="Arial Unicode MS" w:hAnsi="Times New Roman" w:cs="Times New Roman"/>
          <w:color w:val="auto"/>
          <w:sz w:val="22"/>
        </w:rPr>
      </w:pPr>
      <w:r w:rsidRPr="00B654D5">
        <w:rPr>
          <w:rFonts w:ascii="Times New Roman" w:hAnsi="Times New Roman" w:cs="Times New Roman"/>
          <w:bCs/>
          <w:color w:val="auto"/>
        </w:rPr>
        <w:t>„</w:t>
      </w:r>
      <w:r w:rsidR="001671E3">
        <w:rPr>
          <w:rFonts w:ascii="Times New Roman" w:hAnsi="Times New Roman" w:cs="Times New Roman"/>
          <w:bCs/>
          <w:color w:val="auto"/>
        </w:rPr>
        <w:t>3a</w:t>
      </w:r>
      <w:r w:rsidR="002F58AE" w:rsidRPr="00B654D5">
        <w:rPr>
          <w:rFonts w:ascii="Times New Roman" w:hAnsi="Times New Roman" w:cs="Times New Roman"/>
          <w:bCs/>
          <w:color w:val="auto"/>
        </w:rPr>
        <w:t xml:space="preserve">. </w:t>
      </w:r>
      <w:r w:rsidRPr="00B654D5">
        <w:rPr>
          <w:rFonts w:ascii="Times New Roman" w:hAnsi="Times New Roman" w:cs="Times New Roman"/>
          <w:color w:val="auto"/>
        </w:rPr>
        <w:t>Do kompetencji i zadań Pełnomocnika Rektora ds. ewaluacji</w:t>
      </w:r>
      <w:r w:rsidR="002F58AE" w:rsidRPr="00B654D5">
        <w:rPr>
          <w:rFonts w:ascii="Times New Roman" w:hAnsi="Times New Roman" w:cs="Times New Roman"/>
          <w:color w:val="auto"/>
        </w:rPr>
        <w:t xml:space="preserve"> w szczególności </w:t>
      </w:r>
      <w:r w:rsidRPr="00B654D5">
        <w:rPr>
          <w:rFonts w:ascii="Times New Roman" w:hAnsi="Times New Roman" w:cs="Times New Roman"/>
          <w:color w:val="auto"/>
        </w:rPr>
        <w:t>nale</w:t>
      </w:r>
      <w:r w:rsidR="002F58AE" w:rsidRPr="00B654D5">
        <w:rPr>
          <w:rFonts w:ascii="Times New Roman" w:hAnsi="Times New Roman" w:cs="Times New Roman"/>
          <w:color w:val="auto"/>
        </w:rPr>
        <w:t>ż</w:t>
      </w:r>
      <w:r w:rsidRPr="00B654D5">
        <w:rPr>
          <w:rFonts w:ascii="Times New Roman" w:hAnsi="Times New Roman" w:cs="Times New Roman"/>
          <w:color w:val="auto"/>
        </w:rPr>
        <w:t>y:</w:t>
      </w:r>
    </w:p>
    <w:p w14:paraId="382D44E7" w14:textId="2F8261F5" w:rsidR="001733BA" w:rsidRPr="00B654D5" w:rsidRDefault="005B478C" w:rsidP="00376250">
      <w:pPr>
        <w:pStyle w:val="Akapitzlist"/>
        <w:numPr>
          <w:ilvl w:val="0"/>
          <w:numId w:val="8"/>
        </w:numPr>
        <w:ind w:left="793"/>
        <w:jc w:val="both"/>
      </w:pPr>
      <w:r>
        <w:t>k</w:t>
      </w:r>
      <w:r w:rsidR="001733BA" w:rsidRPr="00B654D5">
        <w:t>oordyn</w:t>
      </w:r>
      <w:r w:rsidR="002F58AE" w:rsidRPr="00B654D5">
        <w:t>acja</w:t>
      </w:r>
      <w:r w:rsidR="001733BA" w:rsidRPr="00B654D5">
        <w:t xml:space="preserve"> </w:t>
      </w:r>
      <w:r w:rsidR="00403D58" w:rsidRPr="005117EB">
        <w:t xml:space="preserve">działań </w:t>
      </w:r>
      <w:r w:rsidR="001733BA" w:rsidRPr="00B654D5">
        <w:t>w zakresie przygotowania Uczelni do ewaluacji jakości działalności naukowej</w:t>
      </w:r>
      <w:r w:rsidR="00D65B03">
        <w:t>;</w:t>
      </w:r>
    </w:p>
    <w:p w14:paraId="0DF18A42" w14:textId="60D07534" w:rsidR="001733BA" w:rsidRPr="00B654D5" w:rsidRDefault="001733BA" w:rsidP="00376250">
      <w:pPr>
        <w:pStyle w:val="Akapitzlist"/>
        <w:numPr>
          <w:ilvl w:val="0"/>
          <w:numId w:val="8"/>
        </w:numPr>
        <w:ind w:left="793"/>
        <w:jc w:val="both"/>
      </w:pPr>
      <w:r w:rsidRPr="00B654D5">
        <w:t xml:space="preserve">współpraca z jednostkami organizacyjnymi, w </w:t>
      </w:r>
      <w:proofErr w:type="spellStart"/>
      <w:r w:rsidRPr="00B654D5">
        <w:t>szczeg</w:t>
      </w:r>
      <w:proofErr w:type="spellEnd"/>
      <w:r w:rsidRPr="00B654D5">
        <w:rPr>
          <w:lang w:val="es-ES_tradnl"/>
        </w:rPr>
        <w:t>ó</w:t>
      </w:r>
      <w:proofErr w:type="spellStart"/>
      <w:r w:rsidRPr="00B654D5">
        <w:t>lności</w:t>
      </w:r>
      <w:proofErr w:type="spellEnd"/>
      <w:r w:rsidRPr="00B654D5">
        <w:t xml:space="preserve"> z Wydziałami, w zakresie przygotowania Akademii do ewaluacji działalności naukowej;</w:t>
      </w:r>
    </w:p>
    <w:p w14:paraId="0651B14A" w14:textId="77777777" w:rsidR="001733BA" w:rsidRPr="00B654D5" w:rsidRDefault="001733BA" w:rsidP="00376250">
      <w:pPr>
        <w:pStyle w:val="Akapitzlist"/>
        <w:numPr>
          <w:ilvl w:val="0"/>
          <w:numId w:val="8"/>
        </w:numPr>
        <w:ind w:left="793"/>
        <w:jc w:val="both"/>
      </w:pPr>
      <w:r w:rsidRPr="00B654D5">
        <w:t>udzielanie konsultacji na temat zasad ewaluacji jakości działalności naukowej;</w:t>
      </w:r>
    </w:p>
    <w:p w14:paraId="070B16EA" w14:textId="77777777" w:rsidR="001733BA" w:rsidRPr="00B654D5" w:rsidRDefault="001733BA" w:rsidP="00376250">
      <w:pPr>
        <w:pStyle w:val="Akapitzlist"/>
        <w:numPr>
          <w:ilvl w:val="0"/>
          <w:numId w:val="8"/>
        </w:numPr>
        <w:ind w:left="793"/>
        <w:jc w:val="both"/>
      </w:pPr>
      <w:proofErr w:type="spellStart"/>
      <w:r w:rsidRPr="00B654D5">
        <w:t>nadz</w:t>
      </w:r>
      <w:proofErr w:type="spellEnd"/>
      <w:r w:rsidRPr="00B654D5">
        <w:rPr>
          <w:lang w:val="es-ES_tradnl"/>
        </w:rPr>
        <w:t>ó</w:t>
      </w:r>
      <w:r w:rsidRPr="00B654D5">
        <w:t>r nad przestrzeganiem termin</w:t>
      </w:r>
      <w:r w:rsidRPr="00B654D5">
        <w:rPr>
          <w:lang w:val="es-ES_tradnl"/>
        </w:rPr>
        <w:t>ó</w:t>
      </w:r>
      <w:r w:rsidRPr="00B654D5">
        <w:t>w zbierania danych i ich importu;</w:t>
      </w:r>
    </w:p>
    <w:p w14:paraId="4F7AB6DE" w14:textId="77777777" w:rsidR="001733BA" w:rsidRPr="00B654D5" w:rsidRDefault="001733BA" w:rsidP="00376250">
      <w:pPr>
        <w:pStyle w:val="Akapitzlist"/>
        <w:numPr>
          <w:ilvl w:val="0"/>
          <w:numId w:val="8"/>
        </w:numPr>
        <w:ind w:left="793"/>
        <w:jc w:val="both"/>
      </w:pPr>
      <w:r w:rsidRPr="00B654D5">
        <w:t xml:space="preserve">opiniowanie nowych </w:t>
      </w:r>
      <w:proofErr w:type="spellStart"/>
      <w:r w:rsidRPr="00B654D5">
        <w:t>zatrudnień</w:t>
      </w:r>
      <w:proofErr w:type="spellEnd"/>
      <w:r w:rsidRPr="00B654D5">
        <w:t xml:space="preserve"> na stanowiskach badawczych lub badawczo-dydaktycznych pod kątem ich wpływu na proces ewaluacji w Uczelni;</w:t>
      </w:r>
    </w:p>
    <w:p w14:paraId="31C654C4" w14:textId="4D1E91FA" w:rsidR="001733BA" w:rsidRPr="00B654D5" w:rsidRDefault="001733BA" w:rsidP="00376250">
      <w:pPr>
        <w:pStyle w:val="Akapitzlist"/>
        <w:numPr>
          <w:ilvl w:val="0"/>
          <w:numId w:val="8"/>
        </w:numPr>
        <w:ind w:left="793"/>
        <w:jc w:val="both"/>
      </w:pPr>
      <w:r w:rsidRPr="00B654D5">
        <w:t>wnioskowanie o zmianę stanowiska dla pracownik</w:t>
      </w:r>
      <w:r w:rsidRPr="00B654D5">
        <w:rPr>
          <w:lang w:val="es-ES_tradnl"/>
        </w:rPr>
        <w:t>ó</w:t>
      </w:r>
      <w:r w:rsidRPr="00B654D5">
        <w:t>w zatrudnionych na stanowiskach badawczych lub badawczo-dydaktycznych</w:t>
      </w:r>
      <w:r w:rsidR="00D65B03">
        <w:t>,</w:t>
      </w:r>
      <w:r w:rsidRPr="00B654D5">
        <w:t xml:space="preserve"> jeśli zmiana stanowiska miałaby korzystny wpływ na proces ewaluacji w Uczelni;</w:t>
      </w:r>
    </w:p>
    <w:p w14:paraId="20AEAF2F" w14:textId="697EF718" w:rsidR="001733BA" w:rsidRPr="00B654D5" w:rsidRDefault="00F0018D" w:rsidP="00376250">
      <w:pPr>
        <w:pStyle w:val="Akapitzlist"/>
        <w:numPr>
          <w:ilvl w:val="0"/>
          <w:numId w:val="8"/>
        </w:numPr>
        <w:ind w:left="793"/>
        <w:jc w:val="both"/>
      </w:pPr>
      <w:r w:rsidRPr="005117EB">
        <w:t>opiniowanie</w:t>
      </w:r>
      <w:r>
        <w:t xml:space="preserve"> </w:t>
      </w:r>
      <w:proofErr w:type="spellStart"/>
      <w:r w:rsidR="001733BA" w:rsidRPr="00B654D5">
        <w:t>wniosk</w:t>
      </w:r>
      <w:proofErr w:type="spellEnd"/>
      <w:r w:rsidR="001733BA" w:rsidRPr="00B654D5">
        <w:rPr>
          <w:lang w:val="es-ES_tradnl"/>
        </w:rPr>
        <w:t>ó</w:t>
      </w:r>
      <w:r w:rsidR="001733BA" w:rsidRPr="00B654D5">
        <w:t xml:space="preserve">w o finansowanie zadań badawczych </w:t>
      </w:r>
      <w:r w:rsidR="009B0418" w:rsidRPr="005117EB">
        <w:t xml:space="preserve">i przekazywanie ich </w:t>
      </w:r>
      <w:r w:rsidR="001733BA" w:rsidRPr="00B654D5">
        <w:t>do rozpatrzenia przez wydziałowe komisje ds. nauki;</w:t>
      </w:r>
    </w:p>
    <w:p w14:paraId="68835897" w14:textId="57744E16" w:rsidR="001733BA" w:rsidRPr="00B654D5" w:rsidRDefault="001733BA" w:rsidP="00376250">
      <w:pPr>
        <w:pStyle w:val="Akapitzlist"/>
        <w:numPr>
          <w:ilvl w:val="0"/>
          <w:numId w:val="8"/>
        </w:numPr>
        <w:ind w:left="793"/>
        <w:jc w:val="both"/>
      </w:pPr>
      <w:r w:rsidRPr="00B654D5">
        <w:t>opiniowanie</w:t>
      </w:r>
      <w:r w:rsidR="009B0418">
        <w:t xml:space="preserve">, </w:t>
      </w:r>
      <w:r w:rsidRPr="00B654D5">
        <w:t>pod kątem wpływu na proces ewaluacji w Uczelni</w:t>
      </w:r>
      <w:r w:rsidR="009B0418">
        <w:t xml:space="preserve">, </w:t>
      </w:r>
      <w:r w:rsidRPr="00B654D5">
        <w:t>zgłoszeń publikacji do planu wydawniczego;</w:t>
      </w:r>
    </w:p>
    <w:p w14:paraId="11EA93BE" w14:textId="4598EDE5" w:rsidR="001733BA" w:rsidRPr="00B654D5" w:rsidRDefault="001733BA" w:rsidP="00376250">
      <w:pPr>
        <w:pStyle w:val="Akapitzlist"/>
        <w:numPr>
          <w:ilvl w:val="0"/>
          <w:numId w:val="8"/>
        </w:numPr>
        <w:ind w:left="793"/>
        <w:jc w:val="both"/>
      </w:pPr>
      <w:r w:rsidRPr="00B654D5">
        <w:t>wnioskowanie o odwołanie wydziałowych koordynator</w:t>
      </w:r>
      <w:r w:rsidRPr="00B654D5">
        <w:rPr>
          <w:lang w:val="es-ES_tradnl"/>
        </w:rPr>
        <w:t>ó</w:t>
      </w:r>
      <w:r w:rsidRPr="00B654D5">
        <w:t>w ds. ewaluacji</w:t>
      </w:r>
      <w:r w:rsidR="00D65B03">
        <w:t>,</w:t>
      </w:r>
      <w:r w:rsidRPr="00B654D5">
        <w:t xml:space="preserve"> je</w:t>
      </w:r>
      <w:r w:rsidR="00D50AAA">
        <w:t xml:space="preserve">śli nie wypełniają swoich </w:t>
      </w:r>
      <w:proofErr w:type="spellStart"/>
      <w:r w:rsidR="00D50AAA">
        <w:t>obowią</w:t>
      </w:r>
      <w:r w:rsidRPr="00B654D5">
        <w:t>zk</w:t>
      </w:r>
      <w:proofErr w:type="spellEnd"/>
      <w:r w:rsidRPr="00B654D5">
        <w:rPr>
          <w:lang w:val="es-ES_tradnl"/>
        </w:rPr>
        <w:t>ó</w:t>
      </w:r>
      <w:r w:rsidRPr="00B654D5">
        <w:t>w;</w:t>
      </w:r>
    </w:p>
    <w:p w14:paraId="6F328F4D" w14:textId="4BD2865D" w:rsidR="001733BA" w:rsidRPr="00D50AAA" w:rsidRDefault="001733BA" w:rsidP="00376250">
      <w:pPr>
        <w:pStyle w:val="Akapitzlist"/>
        <w:numPr>
          <w:ilvl w:val="0"/>
          <w:numId w:val="8"/>
        </w:numPr>
        <w:ind w:left="793"/>
        <w:jc w:val="both"/>
      </w:pPr>
      <w:r w:rsidRPr="009B0418">
        <w:t>przygotowywanie</w:t>
      </w:r>
      <w:r w:rsidRPr="00B654D5">
        <w:t xml:space="preserve"> Rektor</w:t>
      </w:r>
      <w:r w:rsidR="00F0018D">
        <w:t>owi</w:t>
      </w:r>
      <w:r w:rsidRPr="00B654D5">
        <w:t xml:space="preserve"> okresowych raport</w:t>
      </w:r>
      <w:r w:rsidRPr="00B654D5">
        <w:rPr>
          <w:lang w:val="es-ES_tradnl"/>
        </w:rPr>
        <w:t>ó</w:t>
      </w:r>
      <w:r w:rsidRPr="00B654D5">
        <w:t xml:space="preserve">w </w:t>
      </w:r>
      <w:r w:rsidR="004F7970" w:rsidRPr="00D50AAA">
        <w:t xml:space="preserve">o </w:t>
      </w:r>
      <w:r w:rsidR="009B0418" w:rsidRPr="00D50AAA">
        <w:t>zaawansowani</w:t>
      </w:r>
      <w:r w:rsidR="004F7970" w:rsidRPr="00D50AAA">
        <w:t>u</w:t>
      </w:r>
      <w:r w:rsidR="009B0418" w:rsidRPr="00D50AAA">
        <w:t xml:space="preserve"> prac</w:t>
      </w:r>
      <w:r w:rsidR="009E5A01" w:rsidRPr="00D50AAA">
        <w:t xml:space="preserve"> </w:t>
      </w:r>
      <w:r w:rsidR="004F7970" w:rsidRPr="00D50AAA">
        <w:t xml:space="preserve">dotyczących </w:t>
      </w:r>
      <w:r w:rsidRPr="00D50AAA">
        <w:t>ewaluac</w:t>
      </w:r>
      <w:r w:rsidR="004F7970" w:rsidRPr="00D50AAA">
        <w:t>ji</w:t>
      </w:r>
      <w:r w:rsidRPr="00D50AAA">
        <w:t xml:space="preserve"> jakości działalności naukowej;</w:t>
      </w:r>
    </w:p>
    <w:p w14:paraId="096113BC" w14:textId="1FBCBD81" w:rsidR="001733BA" w:rsidRPr="00D6468B" w:rsidRDefault="001733BA" w:rsidP="00376250">
      <w:pPr>
        <w:pStyle w:val="Default"/>
        <w:numPr>
          <w:ilvl w:val="0"/>
          <w:numId w:val="8"/>
        </w:numPr>
        <w:ind w:left="793"/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B654D5">
        <w:rPr>
          <w:rFonts w:ascii="Times New Roman" w:hAnsi="Times New Roman" w:cs="Times New Roman"/>
          <w:color w:val="auto"/>
        </w:rPr>
        <w:t>nadz</w:t>
      </w:r>
      <w:proofErr w:type="spellEnd"/>
      <w:r w:rsidRPr="00B654D5">
        <w:rPr>
          <w:rFonts w:ascii="Times New Roman" w:hAnsi="Times New Roman" w:cs="Times New Roman"/>
          <w:color w:val="auto"/>
          <w:lang w:val="es-ES_tradnl"/>
        </w:rPr>
        <w:t>ó</w:t>
      </w:r>
      <w:r w:rsidRPr="00B654D5">
        <w:rPr>
          <w:rFonts w:ascii="Times New Roman" w:hAnsi="Times New Roman" w:cs="Times New Roman"/>
          <w:color w:val="auto"/>
        </w:rPr>
        <w:t xml:space="preserve">r nad </w:t>
      </w:r>
      <w:r w:rsidR="002F58AE" w:rsidRPr="00B654D5">
        <w:rPr>
          <w:rFonts w:ascii="Times New Roman" w:hAnsi="Times New Roman" w:cs="Times New Roman"/>
          <w:color w:val="auto"/>
        </w:rPr>
        <w:t>Działem Ewaluacji</w:t>
      </w:r>
      <w:r w:rsidR="001671E3">
        <w:rPr>
          <w:rFonts w:ascii="Times New Roman" w:hAnsi="Times New Roman" w:cs="Times New Roman"/>
          <w:color w:val="auto"/>
        </w:rPr>
        <w:t>.”.</w:t>
      </w:r>
    </w:p>
    <w:p w14:paraId="26BEC0ED" w14:textId="77777777" w:rsidR="00D6468B" w:rsidRPr="00B654D5" w:rsidRDefault="00D6468B" w:rsidP="00376250">
      <w:pPr>
        <w:pStyle w:val="Default"/>
        <w:ind w:left="793"/>
        <w:jc w:val="both"/>
        <w:rPr>
          <w:rFonts w:ascii="Times New Roman" w:hAnsi="Times New Roman" w:cs="Times New Roman"/>
          <w:bCs/>
          <w:color w:val="auto"/>
        </w:rPr>
      </w:pPr>
    </w:p>
    <w:p w14:paraId="459F99F0" w14:textId="667968B6" w:rsidR="00515EF8" w:rsidRDefault="00AF1015" w:rsidP="00376250">
      <w:pPr>
        <w:pStyle w:val="Akapitzlist"/>
        <w:numPr>
          <w:ilvl w:val="0"/>
          <w:numId w:val="6"/>
        </w:numPr>
        <w:ind w:left="360"/>
        <w:jc w:val="both"/>
        <w:rPr>
          <w:bCs/>
        </w:rPr>
      </w:pPr>
      <w:r w:rsidRPr="00515EF8">
        <w:rPr>
          <w:bCs/>
        </w:rPr>
        <w:t>W</w:t>
      </w:r>
      <w:r w:rsidR="00515EF8" w:rsidRPr="00515EF8">
        <w:rPr>
          <w:bCs/>
        </w:rPr>
        <w:t xml:space="preserve"> załączniku nr 1 do Regulaminu</w:t>
      </w:r>
      <w:r w:rsidR="00D65B03">
        <w:rPr>
          <w:bCs/>
        </w:rPr>
        <w:t>, pt.:</w:t>
      </w:r>
      <w:r w:rsidR="00515EF8" w:rsidRPr="00515EF8">
        <w:rPr>
          <w:bCs/>
        </w:rPr>
        <w:t xml:space="preserve"> </w:t>
      </w:r>
      <w:r w:rsidR="00515EF8" w:rsidRPr="00515EF8">
        <w:rPr>
          <w:bCs/>
          <w:i/>
          <w:iCs/>
        </w:rPr>
        <w:t xml:space="preserve">Struktura organizacyjna Akademii Sztuk Pięknych w Warszawie, </w:t>
      </w:r>
      <w:r w:rsidR="00495DDB">
        <w:rPr>
          <w:bCs/>
        </w:rPr>
        <w:t xml:space="preserve">w </w:t>
      </w:r>
      <w:r w:rsidR="00515EF8" w:rsidRPr="00515EF8">
        <w:rPr>
          <w:bCs/>
        </w:rPr>
        <w:t>części</w:t>
      </w:r>
      <w:r w:rsidR="00D65B03">
        <w:rPr>
          <w:bCs/>
        </w:rPr>
        <w:t xml:space="preserve"> p</w:t>
      </w:r>
      <w:r w:rsidR="00D6468B">
        <w:rPr>
          <w:bCs/>
        </w:rPr>
        <w:t>t</w:t>
      </w:r>
      <w:r w:rsidR="00D65B03">
        <w:rPr>
          <w:bCs/>
        </w:rPr>
        <w:t>.:</w:t>
      </w:r>
      <w:r w:rsidR="00495DDB">
        <w:rPr>
          <w:bCs/>
        </w:rPr>
        <w:t xml:space="preserve"> </w:t>
      </w:r>
      <w:r w:rsidR="00515EF8" w:rsidRPr="00495DDB">
        <w:rPr>
          <w:bCs/>
          <w:i/>
          <w:iCs/>
        </w:rPr>
        <w:t>Jednostki administracji, sekcje i stanowiska samodzielne</w:t>
      </w:r>
      <w:r w:rsidR="00495DDB">
        <w:rPr>
          <w:bCs/>
          <w:i/>
          <w:iCs/>
        </w:rPr>
        <w:t xml:space="preserve"> </w:t>
      </w:r>
      <w:r w:rsidR="00495DDB" w:rsidRPr="00495DDB">
        <w:rPr>
          <w:bCs/>
        </w:rPr>
        <w:t xml:space="preserve">po </w:t>
      </w:r>
      <w:r w:rsidR="00495DDB">
        <w:rPr>
          <w:bCs/>
        </w:rPr>
        <w:t>pkt 5</w:t>
      </w:r>
      <w:r w:rsidR="00D65B03">
        <w:rPr>
          <w:bCs/>
        </w:rPr>
        <w:t>.</w:t>
      </w:r>
      <w:r w:rsidR="00495DDB">
        <w:rPr>
          <w:bCs/>
        </w:rPr>
        <w:t xml:space="preserve"> dodaje się pkt 5a w brzmieniu:</w:t>
      </w:r>
    </w:p>
    <w:p w14:paraId="25D0E065" w14:textId="2A4AE3C2" w:rsidR="00495DDB" w:rsidRDefault="00495DDB" w:rsidP="00376250">
      <w:pPr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495DDB">
        <w:rPr>
          <w:rFonts w:ascii="Times New Roman" w:hAnsi="Times New Roman" w:cs="Times New Roman"/>
          <w:bCs/>
        </w:rPr>
        <w:t>„5a)</w:t>
      </w:r>
      <w:r>
        <w:rPr>
          <w:rFonts w:ascii="Times New Roman" w:hAnsi="Times New Roman" w:cs="Times New Roman"/>
          <w:bCs/>
        </w:rPr>
        <w:t xml:space="preserve"> Dział Ewaluacji”</w:t>
      </w:r>
      <w:r w:rsidR="001671E3">
        <w:rPr>
          <w:rFonts w:ascii="Times New Roman" w:hAnsi="Times New Roman" w:cs="Times New Roman"/>
          <w:bCs/>
        </w:rPr>
        <w:t>.</w:t>
      </w:r>
    </w:p>
    <w:p w14:paraId="16105B4D" w14:textId="77777777" w:rsidR="001671E3" w:rsidRPr="00495DDB" w:rsidRDefault="001671E3" w:rsidP="00376250">
      <w:pPr>
        <w:spacing w:after="0" w:line="240" w:lineRule="auto"/>
        <w:ind w:left="0" w:firstLine="0"/>
        <w:rPr>
          <w:rFonts w:ascii="Times New Roman" w:hAnsi="Times New Roman" w:cs="Times New Roman"/>
          <w:bCs/>
        </w:rPr>
      </w:pPr>
    </w:p>
    <w:p w14:paraId="0EED1DE4" w14:textId="5AB30088" w:rsidR="00AF1015" w:rsidRPr="00E23CE7" w:rsidRDefault="00515EF8" w:rsidP="00376250">
      <w:pPr>
        <w:pStyle w:val="Akapitzlist"/>
        <w:numPr>
          <w:ilvl w:val="0"/>
          <w:numId w:val="6"/>
        </w:numPr>
        <w:ind w:left="360"/>
        <w:jc w:val="both"/>
        <w:rPr>
          <w:bCs/>
          <w:i/>
          <w:iCs/>
        </w:rPr>
      </w:pPr>
      <w:r w:rsidRPr="00E23CE7">
        <w:rPr>
          <w:bCs/>
        </w:rPr>
        <w:t xml:space="preserve">W </w:t>
      </w:r>
      <w:r w:rsidR="00AF1015" w:rsidRPr="00E23CE7">
        <w:rPr>
          <w:bCs/>
        </w:rPr>
        <w:t>załączniku nr 2 do Regulaminu</w:t>
      </w:r>
      <w:r w:rsidR="00D65B03">
        <w:rPr>
          <w:bCs/>
        </w:rPr>
        <w:t xml:space="preserve">, pt.: </w:t>
      </w:r>
      <w:r w:rsidR="00AF1015" w:rsidRPr="00E23CE7">
        <w:rPr>
          <w:bCs/>
          <w:i/>
          <w:iCs/>
        </w:rPr>
        <w:t>Struktura podporządkow</w:t>
      </w:r>
      <w:r w:rsidR="00DB0EFE">
        <w:rPr>
          <w:bCs/>
          <w:i/>
          <w:iCs/>
        </w:rPr>
        <w:t xml:space="preserve">ania jednostek organizacyjnych, </w:t>
      </w:r>
      <w:r w:rsidR="00C81585" w:rsidRPr="00E23CE7">
        <w:rPr>
          <w:bCs/>
        </w:rPr>
        <w:t xml:space="preserve">po </w:t>
      </w:r>
      <w:r w:rsidR="00E23CE7" w:rsidRPr="00E23CE7">
        <w:rPr>
          <w:bCs/>
        </w:rPr>
        <w:t>słowach</w:t>
      </w:r>
      <w:r w:rsidR="00D65B03">
        <w:rPr>
          <w:bCs/>
        </w:rPr>
        <w:t>:</w:t>
      </w:r>
      <w:r w:rsidR="00E23CE7" w:rsidRPr="00E23CE7">
        <w:rPr>
          <w:bCs/>
        </w:rPr>
        <w:t xml:space="preserve"> </w:t>
      </w:r>
      <w:r w:rsidR="00E23CE7" w:rsidRPr="00D65B03">
        <w:rPr>
          <w:bCs/>
          <w:i/>
          <w:iCs/>
        </w:rPr>
        <w:t>Jednostki organizacyjne podporządkowane</w:t>
      </w:r>
      <w:r w:rsidR="00E23CE7" w:rsidRPr="00D65B03">
        <w:rPr>
          <w:rFonts w:asciiTheme="minorHAnsi" w:hAnsiTheme="minorHAnsi" w:cstheme="minorHAnsi"/>
          <w:b/>
          <w:i/>
          <w:iCs/>
        </w:rPr>
        <w:t xml:space="preserve"> </w:t>
      </w:r>
      <w:r w:rsidR="00E23CE7" w:rsidRPr="00D65B03">
        <w:rPr>
          <w:bCs/>
          <w:i/>
          <w:iCs/>
        </w:rPr>
        <w:t xml:space="preserve">Pełnomocnikowi do spraw </w:t>
      </w:r>
      <w:r w:rsidR="00DB0EFE">
        <w:rPr>
          <w:bCs/>
          <w:i/>
          <w:iCs/>
        </w:rPr>
        <w:t>współpracy</w:t>
      </w:r>
      <w:r w:rsidR="00E23CE7" w:rsidRPr="00D65B03">
        <w:rPr>
          <w:bCs/>
          <w:i/>
          <w:iCs/>
        </w:rPr>
        <w:t xml:space="preserve"> z zagranicą i promocji</w:t>
      </w:r>
      <w:r w:rsidR="004A277B">
        <w:rPr>
          <w:bCs/>
        </w:rPr>
        <w:t>,</w:t>
      </w:r>
      <w:r w:rsidR="00E23CE7" w:rsidRPr="00E23CE7">
        <w:rPr>
          <w:bCs/>
        </w:rPr>
        <w:t xml:space="preserve"> </w:t>
      </w:r>
      <w:r w:rsidR="00AF1015" w:rsidRPr="00E23CE7">
        <w:rPr>
          <w:bCs/>
        </w:rPr>
        <w:t>wprowadza się:</w:t>
      </w:r>
    </w:p>
    <w:p w14:paraId="39A59D57" w14:textId="47A4BF33" w:rsidR="00E23CE7" w:rsidRPr="00E23CE7" w:rsidRDefault="00E23CE7" w:rsidP="0037625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E23CE7">
        <w:rPr>
          <w:rFonts w:ascii="Times New Roman" w:hAnsi="Times New Roman" w:cs="Times New Roman"/>
          <w:bCs/>
          <w:color w:val="auto"/>
        </w:rPr>
        <w:t xml:space="preserve">„Jednostki organizacyjne podporządkowane Pełnomocnikowi </w:t>
      </w:r>
      <w:r w:rsidR="001671E3">
        <w:rPr>
          <w:rFonts w:ascii="Times New Roman" w:hAnsi="Times New Roman" w:cs="Times New Roman"/>
          <w:bCs/>
          <w:color w:val="auto"/>
        </w:rPr>
        <w:t>ds. ewaluacji</w:t>
      </w:r>
      <w:r w:rsidRPr="00E23CE7">
        <w:rPr>
          <w:rFonts w:ascii="Times New Roman" w:hAnsi="Times New Roman" w:cs="Times New Roman"/>
          <w:bCs/>
          <w:color w:val="auto"/>
        </w:rPr>
        <w:t>:</w:t>
      </w:r>
    </w:p>
    <w:p w14:paraId="7915D49C" w14:textId="326FB9C1" w:rsidR="00F73814" w:rsidRDefault="00F73814" w:rsidP="0037625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E23CE7">
        <w:rPr>
          <w:rFonts w:ascii="Times New Roman" w:hAnsi="Times New Roman" w:cs="Times New Roman"/>
          <w:bCs/>
          <w:color w:val="auto"/>
        </w:rPr>
        <w:t>Dział Ewaluacji”</w:t>
      </w:r>
      <w:r w:rsidR="004A277B">
        <w:rPr>
          <w:rFonts w:ascii="Times New Roman" w:hAnsi="Times New Roman" w:cs="Times New Roman"/>
          <w:bCs/>
          <w:color w:val="auto"/>
        </w:rPr>
        <w:t>;</w:t>
      </w:r>
    </w:p>
    <w:p w14:paraId="0335E620" w14:textId="77777777" w:rsidR="004A277B" w:rsidRPr="00E23CE7" w:rsidRDefault="004A277B" w:rsidP="00376250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062A149B" w14:textId="0B46A073" w:rsidR="00E23CE7" w:rsidRDefault="00E23CE7" w:rsidP="00376250">
      <w:pPr>
        <w:pStyle w:val="Default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color w:val="auto"/>
        </w:rPr>
        <w:t>W załączniku nr 3</w:t>
      </w:r>
      <w:r w:rsidR="005B478C">
        <w:rPr>
          <w:rFonts w:ascii="Times New Roman" w:hAnsi="Times New Roman" w:cs="Times New Roman"/>
          <w:bCs/>
          <w:color w:val="auto"/>
        </w:rPr>
        <w:t xml:space="preserve"> do Regulaminu</w:t>
      </w:r>
      <w:r w:rsidR="00D65B03">
        <w:rPr>
          <w:rFonts w:ascii="Times New Roman" w:hAnsi="Times New Roman" w:cs="Times New Roman"/>
          <w:bCs/>
          <w:color w:val="auto"/>
        </w:rPr>
        <w:t>, pt.:</w:t>
      </w:r>
      <w:r w:rsidR="005B478C">
        <w:rPr>
          <w:rFonts w:ascii="Times New Roman" w:hAnsi="Times New Roman" w:cs="Times New Roman"/>
          <w:bCs/>
          <w:color w:val="auto"/>
        </w:rPr>
        <w:t xml:space="preserve"> </w:t>
      </w:r>
      <w:r w:rsidR="005B478C" w:rsidRPr="005B478C">
        <w:rPr>
          <w:rFonts w:ascii="Times New Roman" w:hAnsi="Times New Roman" w:cs="Times New Roman"/>
          <w:bCs/>
          <w:i/>
          <w:iCs/>
          <w:color w:val="auto"/>
        </w:rPr>
        <w:t>Zadania ramowe jednostek organizacyjnych</w:t>
      </w:r>
      <w:r w:rsidR="005B478C">
        <w:rPr>
          <w:rFonts w:ascii="Times New Roman" w:hAnsi="Times New Roman" w:cs="Times New Roman"/>
          <w:bCs/>
          <w:i/>
          <w:iCs/>
          <w:color w:val="auto"/>
        </w:rPr>
        <w:t>:</w:t>
      </w:r>
    </w:p>
    <w:p w14:paraId="49015EC2" w14:textId="73E74B74" w:rsidR="009B3163" w:rsidRPr="005B478C" w:rsidRDefault="00376250" w:rsidP="00376250">
      <w:pPr>
        <w:pStyle w:val="Default"/>
        <w:numPr>
          <w:ilvl w:val="0"/>
          <w:numId w:val="9"/>
        </w:numPr>
        <w:ind w:left="643"/>
        <w:rPr>
          <w:rFonts w:ascii="Times New Roman" w:hAnsi="Times New Roman" w:cs="Times New Roman"/>
          <w:bCs/>
          <w:i/>
          <w:i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 xml:space="preserve">§ 26 </w:t>
      </w:r>
      <w:r w:rsidR="007C2528" w:rsidRPr="00376250">
        <w:rPr>
          <w:rFonts w:ascii="Times New Roman" w:hAnsi="Times New Roman" w:cs="Times New Roman"/>
          <w:bCs/>
          <w:color w:val="auto"/>
        </w:rPr>
        <w:t xml:space="preserve">Regulaminu </w:t>
      </w:r>
      <w:r w:rsidR="007C2528" w:rsidRPr="005B478C">
        <w:rPr>
          <w:rFonts w:ascii="Times New Roman" w:hAnsi="Times New Roman" w:cs="Times New Roman"/>
          <w:bCs/>
          <w:color w:val="auto"/>
        </w:rPr>
        <w:t>otrzymuje brzmienie:</w:t>
      </w:r>
    </w:p>
    <w:p w14:paraId="3B694A37" w14:textId="123EACBE" w:rsidR="007C2528" w:rsidRPr="00C222FF" w:rsidRDefault="00D50AAA" w:rsidP="00376250">
      <w:pPr>
        <w:pStyle w:val="Nagwek3"/>
        <w:spacing w:line="240" w:lineRule="auto"/>
        <w:jc w:val="left"/>
        <w:rPr>
          <w:rFonts w:ascii="Times New Roman" w:hAnsi="Times New Roman"/>
          <w:b w:val="0"/>
          <w:bCs/>
          <w:szCs w:val="24"/>
        </w:rPr>
      </w:pPr>
      <w:bookmarkStart w:id="1" w:name="_Toc56713188"/>
      <w:r>
        <w:rPr>
          <w:rFonts w:ascii="Times New Roman" w:hAnsi="Times New Roman"/>
          <w:b w:val="0"/>
          <w:bCs/>
          <w:szCs w:val="24"/>
        </w:rPr>
        <w:t xml:space="preserve">„§ 26 [Dział </w:t>
      </w:r>
      <w:proofErr w:type="spellStart"/>
      <w:r>
        <w:rPr>
          <w:rFonts w:ascii="Times New Roman" w:hAnsi="Times New Roman"/>
          <w:b w:val="0"/>
          <w:bCs/>
          <w:szCs w:val="24"/>
        </w:rPr>
        <w:t>Artystyczno</w:t>
      </w:r>
      <w:proofErr w:type="spellEnd"/>
      <w:r w:rsidR="007C2528" w:rsidRPr="00C222FF">
        <w:rPr>
          <w:rFonts w:ascii="Times New Roman" w:hAnsi="Times New Roman"/>
          <w:b w:val="0"/>
          <w:bCs/>
          <w:szCs w:val="24"/>
        </w:rPr>
        <w:t xml:space="preserve"> - Badawczy]</w:t>
      </w:r>
      <w:bookmarkEnd w:id="1"/>
    </w:p>
    <w:p w14:paraId="5150EB0F" w14:textId="6421434A" w:rsidR="007C2528" w:rsidRPr="00C222FF" w:rsidRDefault="007C2528" w:rsidP="00376250">
      <w:pPr>
        <w:pStyle w:val="Akapitzlist"/>
        <w:numPr>
          <w:ilvl w:val="0"/>
          <w:numId w:val="5"/>
        </w:numPr>
        <w:ind w:left="284" w:hanging="284"/>
        <w:jc w:val="both"/>
      </w:pPr>
      <w:r w:rsidRPr="00C222FF">
        <w:t xml:space="preserve">Dział </w:t>
      </w:r>
      <w:proofErr w:type="spellStart"/>
      <w:r w:rsidRPr="00C222FF">
        <w:t>Artystyczno</w:t>
      </w:r>
      <w:proofErr w:type="spellEnd"/>
      <w:r w:rsidR="00D50AAA">
        <w:t xml:space="preserve"> </w:t>
      </w:r>
      <w:r w:rsidRPr="00C222FF">
        <w:t>- Badawczy jest jednostką odpowiedzialną za zapewnienie kompleksowego wsparcia w zakresie obsługi administracyjnej działalności naukowej i</w:t>
      </w:r>
      <w:r w:rsidR="00C864EE">
        <w:t> </w:t>
      </w:r>
      <w:r w:rsidRPr="00C222FF">
        <w:t>artystyczno-badawczej realizowanej przez pracowników ASP.</w:t>
      </w:r>
    </w:p>
    <w:p w14:paraId="28567871" w14:textId="04B240C5" w:rsidR="007C2528" w:rsidRPr="00C222FF" w:rsidRDefault="007C2528" w:rsidP="00376250">
      <w:pPr>
        <w:pStyle w:val="Akapitzlist"/>
        <w:numPr>
          <w:ilvl w:val="0"/>
          <w:numId w:val="5"/>
        </w:numPr>
        <w:ind w:left="284" w:hanging="284"/>
        <w:jc w:val="both"/>
      </w:pPr>
      <w:r w:rsidRPr="00C222FF">
        <w:t xml:space="preserve">Do zadań Działu </w:t>
      </w:r>
      <w:proofErr w:type="spellStart"/>
      <w:r w:rsidRPr="00C222FF">
        <w:t>Działu</w:t>
      </w:r>
      <w:proofErr w:type="spellEnd"/>
      <w:r w:rsidRPr="00C222FF">
        <w:t xml:space="preserve"> </w:t>
      </w:r>
      <w:proofErr w:type="spellStart"/>
      <w:r w:rsidRPr="00C222FF">
        <w:t>Artystyczno</w:t>
      </w:r>
      <w:proofErr w:type="spellEnd"/>
      <w:r w:rsidRPr="00C222FF">
        <w:t xml:space="preserve"> -</w:t>
      </w:r>
      <w:r w:rsidR="000A2AF6">
        <w:t xml:space="preserve"> </w:t>
      </w:r>
      <w:r w:rsidR="00DB0EFE">
        <w:t xml:space="preserve">Badawczego </w:t>
      </w:r>
      <w:r w:rsidRPr="00C222FF">
        <w:t>w szczególności należy:</w:t>
      </w:r>
    </w:p>
    <w:p w14:paraId="1857404C" w14:textId="77777777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wsparcie administracyjne obsługi działalności naukowo-badawczej realizowanej przez pracowników ASP;</w:t>
      </w:r>
    </w:p>
    <w:p w14:paraId="664A74C1" w14:textId="77777777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współpraca z dziekanami i pełnomocnikami dziekanów przy przygotowywaniu wniosków i raportów na potrzeby właściwych organów;</w:t>
      </w:r>
    </w:p>
    <w:p w14:paraId="516E0573" w14:textId="77777777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gromadzenie i upowszechnianie wśród pracowników Uczelni informacji na temat możliwości finansowania projektów naukowych;</w:t>
      </w:r>
    </w:p>
    <w:p w14:paraId="04D3F7DB" w14:textId="77777777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współpraca z pracownikami Uczelni przy przygotowaniu naukowych inicjatyw projektowych;</w:t>
      </w:r>
    </w:p>
    <w:p w14:paraId="52D82F53" w14:textId="77777777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opiniowanie naukowych inicjatyw projektowych pod kątem możliwości pozyskania środków;</w:t>
      </w:r>
    </w:p>
    <w:p w14:paraId="4A9C67C8" w14:textId="6AA72720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wspieranie i koordynowanie procesu przygotowywania wniosków naukowych i</w:t>
      </w:r>
      <w:r w:rsidR="00C864EE">
        <w:t> </w:t>
      </w:r>
      <w:r w:rsidRPr="00C222FF">
        <w:t>badawczo-rozwojowych o dofinansowanie oraz pomoc w sporządzeniu odpowiednich dokumentów:</w:t>
      </w:r>
    </w:p>
    <w:p w14:paraId="6D463B52" w14:textId="77777777" w:rsidR="007C2528" w:rsidRPr="00C222FF" w:rsidRDefault="007C2528" w:rsidP="00376250">
      <w:pPr>
        <w:pStyle w:val="Akapitzlist"/>
        <w:numPr>
          <w:ilvl w:val="2"/>
          <w:numId w:val="5"/>
        </w:numPr>
        <w:ind w:left="851" w:hanging="284"/>
        <w:jc w:val="both"/>
      </w:pPr>
      <w:r w:rsidRPr="00C222FF">
        <w:t>uzupełnianie części formalnej i udział w opracowaniu części finansowej wniosku,</w:t>
      </w:r>
    </w:p>
    <w:p w14:paraId="3A5EA68F" w14:textId="77777777" w:rsidR="007C2528" w:rsidRPr="00C222FF" w:rsidRDefault="007C2528" w:rsidP="00376250">
      <w:pPr>
        <w:pStyle w:val="Akapitzlist"/>
        <w:numPr>
          <w:ilvl w:val="2"/>
          <w:numId w:val="5"/>
        </w:numPr>
        <w:ind w:left="851" w:hanging="284"/>
        <w:jc w:val="both"/>
      </w:pPr>
      <w:r w:rsidRPr="00C222FF">
        <w:t>występowanie do właściwych merytorycznie jednostek o sporządzenie dokumentów lub dostarczenie informacji, opinii, analiz niezbędnych do przygotowania projektu,</w:t>
      </w:r>
    </w:p>
    <w:p w14:paraId="5C2899D5" w14:textId="7EFC0D60" w:rsidR="007C2528" w:rsidRPr="00C222FF" w:rsidRDefault="007C2528" w:rsidP="00376250">
      <w:pPr>
        <w:pStyle w:val="Akapitzlist"/>
        <w:numPr>
          <w:ilvl w:val="2"/>
          <w:numId w:val="5"/>
        </w:numPr>
        <w:ind w:left="851" w:hanging="284"/>
        <w:jc w:val="both"/>
      </w:pPr>
      <w:r w:rsidRPr="00C222FF">
        <w:t>weryfikowanie kwalifikowalności wydatkó</w:t>
      </w:r>
      <w:r w:rsidRPr="005117EB">
        <w:t>w</w:t>
      </w:r>
      <w:r w:rsidR="00D6468B" w:rsidRPr="005117EB">
        <w:t>,</w:t>
      </w:r>
      <w:r w:rsidRPr="005117EB">
        <w:t xml:space="preserve"> </w:t>
      </w:r>
      <w:r w:rsidRPr="00C222FF">
        <w:t>zgodności wniosku z wymaganiami programowymi;</w:t>
      </w:r>
    </w:p>
    <w:p w14:paraId="1CA27113" w14:textId="77777777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monitorowanie formalnej i merytorycznej oceny wniosków naukowych;</w:t>
      </w:r>
    </w:p>
    <w:p w14:paraId="1ED8A093" w14:textId="77777777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obsługa administracyjna i kontrola formalna realizowanych projektów naukowych poprzez:</w:t>
      </w:r>
    </w:p>
    <w:p w14:paraId="7794E37E" w14:textId="77777777" w:rsidR="007C2528" w:rsidRPr="00C222FF" w:rsidRDefault="007C2528" w:rsidP="00376250">
      <w:pPr>
        <w:pStyle w:val="Akapitzlist"/>
        <w:numPr>
          <w:ilvl w:val="2"/>
          <w:numId w:val="5"/>
        </w:numPr>
        <w:ind w:left="851" w:hanging="284"/>
        <w:jc w:val="both"/>
      </w:pPr>
      <w:r w:rsidRPr="00C222FF">
        <w:t>współudział w przygotowywaniu wniosków i umów,</w:t>
      </w:r>
    </w:p>
    <w:p w14:paraId="25E84C8A" w14:textId="77777777" w:rsidR="007C2528" w:rsidRPr="00C222FF" w:rsidRDefault="007C2528" w:rsidP="00376250">
      <w:pPr>
        <w:pStyle w:val="Akapitzlist"/>
        <w:numPr>
          <w:ilvl w:val="2"/>
          <w:numId w:val="5"/>
        </w:numPr>
        <w:ind w:left="851" w:hanging="284"/>
        <w:jc w:val="both"/>
      </w:pPr>
      <w:r w:rsidRPr="00C222FF">
        <w:t>nadzór nad terminowym rozliczeniem etapowym i końcowym (sprawozdania, raporty finansowe);</w:t>
      </w:r>
    </w:p>
    <w:p w14:paraId="5BCD1609" w14:textId="3491E7A9" w:rsidR="007C2528" w:rsidRPr="00C222FF" w:rsidRDefault="00D50AAA" w:rsidP="00376250">
      <w:pPr>
        <w:pStyle w:val="Akapitzlist"/>
        <w:numPr>
          <w:ilvl w:val="1"/>
          <w:numId w:val="5"/>
        </w:numPr>
        <w:ind w:left="568" w:hanging="284"/>
        <w:jc w:val="both"/>
      </w:pPr>
      <w:r>
        <w:t xml:space="preserve">zlecanie </w:t>
      </w:r>
      <w:r w:rsidR="007C2528" w:rsidRPr="00C222FF">
        <w:t>sporządzania określonych dokumen</w:t>
      </w:r>
      <w:r>
        <w:t>tów projektowych niezbędnych do </w:t>
      </w:r>
      <w:r w:rsidR="007C2528" w:rsidRPr="00C222FF">
        <w:t>prawidłowej realizacji projektów naukowych;</w:t>
      </w:r>
    </w:p>
    <w:p w14:paraId="65D3312E" w14:textId="5594EC9E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 xml:space="preserve">przygotowywanie, we współpracy z kierownikami projektów i </w:t>
      </w:r>
      <w:r w:rsidRPr="00D50AAA">
        <w:t>Kwesturą</w:t>
      </w:r>
      <w:r w:rsidR="00D6468B" w:rsidRPr="00D50AAA">
        <w:t>,</w:t>
      </w:r>
      <w:r w:rsidRPr="00D50AAA">
        <w:t xml:space="preserve"> </w:t>
      </w:r>
      <w:r w:rsidR="00D50AAA">
        <w:t>wniosków o </w:t>
      </w:r>
      <w:r w:rsidRPr="00C222FF">
        <w:t>płatność i sprawozdań z realizacji projektów naukowych;</w:t>
      </w:r>
    </w:p>
    <w:p w14:paraId="7212B0B6" w14:textId="5CED6057" w:rsidR="007C2528" w:rsidRPr="00C222FF" w:rsidRDefault="006710D9" w:rsidP="00376250">
      <w:pPr>
        <w:pStyle w:val="Akapitzlist"/>
        <w:numPr>
          <w:ilvl w:val="1"/>
          <w:numId w:val="5"/>
        </w:numPr>
        <w:ind w:left="568" w:hanging="284"/>
        <w:jc w:val="both"/>
      </w:pPr>
      <w:r>
        <w:t xml:space="preserve">przygotowywanie, </w:t>
      </w:r>
      <w:r w:rsidR="007C2528" w:rsidRPr="00C222FF">
        <w:t>we współpracy z jednostkami realizującymi dane projekty naukowe</w:t>
      </w:r>
      <w:r w:rsidRPr="006710D9">
        <w:t>,</w:t>
      </w:r>
      <w:r>
        <w:rPr>
          <w:strike/>
        </w:rPr>
        <w:t xml:space="preserve"> </w:t>
      </w:r>
      <w:r w:rsidR="007C2528" w:rsidRPr="00C222FF">
        <w:t>raportów, sprawozdań i wniosków finansowych, na potrzeby instytucji finansujących;</w:t>
      </w:r>
    </w:p>
    <w:p w14:paraId="521231C0" w14:textId="01FF3F3E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weryfikacja wydatków pod względem kwalifikowa</w:t>
      </w:r>
      <w:r w:rsidR="00D50AAA">
        <w:t>lności na etapie wnioskowania i </w:t>
      </w:r>
      <w:r w:rsidRPr="00C222FF">
        <w:t>realizacji;</w:t>
      </w:r>
    </w:p>
    <w:p w14:paraId="1F0B6181" w14:textId="77777777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przygotowywanie, we współpracy z kierownikami projektów, okresowych informacji dla władz Uczelni o stanie zaawansowania realizowanych przez ASP projektów naukowych;</w:t>
      </w:r>
    </w:p>
    <w:p w14:paraId="12A841AC" w14:textId="77777777" w:rsidR="007C2528" w:rsidRPr="00C222FF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organizowanie warsztatów szkoleniowych i udzielanie konsultacji na temat zasad wdrażania i realizacji projektów naukowych zgodnie z wytycznymi obowiązującymi dla programu, w ramach którego projekt jest realizowany;</w:t>
      </w:r>
    </w:p>
    <w:p w14:paraId="5BEC129D" w14:textId="03720E03" w:rsidR="007C2528" w:rsidRDefault="007C2528" w:rsidP="00376250">
      <w:pPr>
        <w:pStyle w:val="Akapitzlist"/>
        <w:numPr>
          <w:ilvl w:val="1"/>
          <w:numId w:val="5"/>
        </w:numPr>
        <w:ind w:left="568" w:hanging="284"/>
        <w:jc w:val="both"/>
      </w:pPr>
      <w:r w:rsidRPr="00C222FF">
        <w:t>prowadzenie korespondencji z instytucjami finansującymi.”.</w:t>
      </w:r>
    </w:p>
    <w:p w14:paraId="4990294F" w14:textId="77777777" w:rsidR="00376250" w:rsidRPr="00C222FF" w:rsidRDefault="00376250" w:rsidP="00376250">
      <w:pPr>
        <w:pStyle w:val="Akapitzlist"/>
        <w:ind w:left="568"/>
        <w:jc w:val="both"/>
      </w:pPr>
    </w:p>
    <w:p w14:paraId="4C4410C6" w14:textId="77777777" w:rsidR="009E5A01" w:rsidRDefault="007C2528" w:rsidP="00376250">
      <w:pPr>
        <w:pStyle w:val="Akapitzlist"/>
        <w:numPr>
          <w:ilvl w:val="0"/>
          <w:numId w:val="9"/>
        </w:numPr>
        <w:ind w:left="567" w:hanging="283"/>
      </w:pPr>
      <w:r w:rsidRPr="00C222FF">
        <w:t xml:space="preserve"> po § 26 dodaje się § 26a w następującym brzmieniu:</w:t>
      </w:r>
      <w:bookmarkStart w:id="2" w:name="_Toc56713189"/>
    </w:p>
    <w:p w14:paraId="42BC345D" w14:textId="29696B3F" w:rsidR="007C2528" w:rsidRPr="009E5A01" w:rsidRDefault="007C2528" w:rsidP="00376250">
      <w:pPr>
        <w:pStyle w:val="Akapitzlist"/>
        <w:ind w:left="0"/>
      </w:pPr>
      <w:r w:rsidRPr="009E5A01">
        <w:rPr>
          <w:bCs/>
        </w:rPr>
        <w:t>„§ 26</w:t>
      </w:r>
      <w:r w:rsidR="00A04AEE" w:rsidRPr="009E5A01">
        <w:rPr>
          <w:bCs/>
        </w:rPr>
        <w:t>a</w:t>
      </w:r>
      <w:r w:rsidRPr="009E5A01">
        <w:rPr>
          <w:bCs/>
        </w:rPr>
        <w:t xml:space="preserve"> </w:t>
      </w:r>
      <w:bookmarkEnd w:id="2"/>
      <w:r w:rsidR="00F711E0" w:rsidRPr="009E5A01">
        <w:rPr>
          <w:bCs/>
        </w:rPr>
        <w:t>[</w:t>
      </w:r>
      <w:r w:rsidR="00A04AEE" w:rsidRPr="009E5A01">
        <w:rPr>
          <w:bCs/>
        </w:rPr>
        <w:t>Dział Ewaluacji</w:t>
      </w:r>
      <w:r w:rsidR="00F711E0" w:rsidRPr="009E5A01">
        <w:rPr>
          <w:bCs/>
        </w:rPr>
        <w:t>]</w:t>
      </w:r>
    </w:p>
    <w:p w14:paraId="01D2B62D" w14:textId="4D81664F" w:rsidR="007C2528" w:rsidRPr="00C222FF" w:rsidRDefault="007C2528" w:rsidP="0037625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84"/>
        <w:jc w:val="both"/>
      </w:pPr>
      <w:r w:rsidRPr="00C222FF">
        <w:t xml:space="preserve">Do zadań </w:t>
      </w:r>
      <w:r w:rsidR="00DB0EFE">
        <w:t>Działu Ewaluacji</w:t>
      </w:r>
      <w:r w:rsidRPr="00C222FF">
        <w:t xml:space="preserve"> w </w:t>
      </w:r>
      <w:proofErr w:type="spellStart"/>
      <w:r w:rsidRPr="00C222FF">
        <w:t>szczeg</w:t>
      </w:r>
      <w:proofErr w:type="spellEnd"/>
      <w:r w:rsidRPr="00C222FF">
        <w:rPr>
          <w:lang w:val="es-ES_tradnl"/>
        </w:rPr>
        <w:t>ó</w:t>
      </w:r>
      <w:proofErr w:type="spellStart"/>
      <w:r w:rsidRPr="00C222FF">
        <w:t>lności</w:t>
      </w:r>
      <w:proofErr w:type="spellEnd"/>
      <w:r w:rsidRPr="00C222FF">
        <w:t xml:space="preserve"> należy:</w:t>
      </w:r>
    </w:p>
    <w:p w14:paraId="0BA39D50" w14:textId="6E614DD0" w:rsidR="007C2528" w:rsidRPr="00C222FF" w:rsidRDefault="007C2528" w:rsidP="0037625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84"/>
        <w:jc w:val="both"/>
      </w:pPr>
      <w:r w:rsidRPr="00C222FF">
        <w:t xml:space="preserve">współpraca z jednostkami organizacyjnymi, w </w:t>
      </w:r>
      <w:r w:rsidR="00D6468B" w:rsidRPr="005117EB">
        <w:t>tym</w:t>
      </w:r>
      <w:r w:rsidR="00B6536F" w:rsidRPr="005117EB">
        <w:t xml:space="preserve"> współpraca </w:t>
      </w:r>
      <w:r w:rsidRPr="00C222FF">
        <w:t>z wydziałami w zakresie przygotowania Akademii do ewaluacji jakości działalności naukowej;</w:t>
      </w:r>
    </w:p>
    <w:p w14:paraId="1ED6CC0D" w14:textId="77777777" w:rsidR="007C2528" w:rsidRPr="00C222FF" w:rsidRDefault="007C2528" w:rsidP="0037625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84"/>
        <w:jc w:val="both"/>
      </w:pPr>
      <w:proofErr w:type="spellStart"/>
      <w:r w:rsidRPr="00C222FF">
        <w:lastRenderedPageBreak/>
        <w:t>nadz</w:t>
      </w:r>
      <w:proofErr w:type="spellEnd"/>
      <w:r w:rsidRPr="00C222FF">
        <w:rPr>
          <w:lang w:val="es-ES_tradnl"/>
        </w:rPr>
        <w:t>ó</w:t>
      </w:r>
      <w:r w:rsidRPr="00C222FF">
        <w:t>r nad przestrzeganiem termin</w:t>
      </w:r>
      <w:r w:rsidRPr="00C222FF">
        <w:rPr>
          <w:lang w:val="es-ES_tradnl"/>
        </w:rPr>
        <w:t>ó</w:t>
      </w:r>
      <w:r w:rsidRPr="00C222FF">
        <w:t>w zbierania danych i ich importu;</w:t>
      </w:r>
    </w:p>
    <w:p w14:paraId="315ECBDB" w14:textId="77777777" w:rsidR="007C2528" w:rsidRPr="00C222FF" w:rsidRDefault="007C2528" w:rsidP="0037625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84"/>
        <w:jc w:val="both"/>
      </w:pPr>
      <w:r w:rsidRPr="00C222FF">
        <w:t>importowanie - we współpracy z wydziałowymi koordynatorami ds. ewaluacji - danych o osią</w:t>
      </w:r>
      <w:r w:rsidRPr="00C222FF">
        <w:rPr>
          <w:lang w:val="it-IT"/>
        </w:rPr>
        <w:t>gni</w:t>
      </w:r>
      <w:proofErr w:type="spellStart"/>
      <w:r w:rsidRPr="00C222FF">
        <w:t>ęciach</w:t>
      </w:r>
      <w:proofErr w:type="spellEnd"/>
      <w:r w:rsidRPr="00C222FF">
        <w:t xml:space="preserve"> artystycznych, w tym publikacyjnych pracownik</w:t>
      </w:r>
      <w:r w:rsidRPr="00C222FF">
        <w:rPr>
          <w:lang w:val="es-ES_tradnl"/>
        </w:rPr>
        <w:t>ó</w:t>
      </w:r>
      <w:r w:rsidRPr="00C222FF">
        <w:t>w do Zintegrowanego Systemu Informacji o Szkolnictwie Wyższym i Nauce POL-on, celem realizacji obowiązku sprawozdawczego, wynikającego z przepis</w:t>
      </w:r>
      <w:r w:rsidRPr="00C222FF">
        <w:rPr>
          <w:lang w:val="es-ES_tradnl"/>
        </w:rPr>
        <w:t>ó</w:t>
      </w:r>
      <w:r w:rsidRPr="00C222FF">
        <w:t xml:space="preserve">w </w:t>
      </w:r>
      <w:proofErr w:type="spellStart"/>
      <w:r w:rsidRPr="00C222FF">
        <w:t>og</w:t>
      </w:r>
      <w:proofErr w:type="spellEnd"/>
      <w:r w:rsidRPr="00C222FF">
        <w:rPr>
          <w:lang w:val="es-ES_tradnl"/>
        </w:rPr>
        <w:t>ó</w:t>
      </w:r>
      <w:proofErr w:type="spellStart"/>
      <w:r w:rsidRPr="00C222FF">
        <w:t>lnych</w:t>
      </w:r>
      <w:proofErr w:type="spellEnd"/>
      <w:r w:rsidRPr="00C222FF">
        <w:t>;</w:t>
      </w:r>
    </w:p>
    <w:p w14:paraId="1CBF638B" w14:textId="34498A01" w:rsidR="007C2528" w:rsidRPr="00C222FF" w:rsidRDefault="007C2528" w:rsidP="0037625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84"/>
        <w:jc w:val="both"/>
      </w:pPr>
      <w:r w:rsidRPr="00C222FF">
        <w:t xml:space="preserve">współpraca z jednostkami organizacyjnymi, w </w:t>
      </w:r>
      <w:r w:rsidR="009A793F" w:rsidRPr="005117EB">
        <w:t xml:space="preserve">tym współpraca </w:t>
      </w:r>
      <w:r w:rsidR="00376250">
        <w:t>z wydziałami i Działem Kadr i </w:t>
      </w:r>
      <w:r w:rsidRPr="00C222FF">
        <w:t>Płac w zakresie spraw powiązanych z ewaluacją, takich jak zbieranie i raportowanie danych o oświadczeniach pracowniczych (oświadczenia o reprezentowanej dyscyplinie, o wyrażeniu zgody na zaliczenie do liczby N, o upoważnieniu Akademii do wykazania osią</w:t>
      </w:r>
      <w:r w:rsidRPr="00C222FF">
        <w:rPr>
          <w:lang w:val="it-IT"/>
        </w:rPr>
        <w:t>gni</w:t>
      </w:r>
      <w:proofErr w:type="spellStart"/>
      <w:r w:rsidRPr="00C222FF">
        <w:t>ęć</w:t>
      </w:r>
      <w:proofErr w:type="spellEnd"/>
      <w:r w:rsidRPr="00C222FF">
        <w:t xml:space="preserve"> w ramach ewaluacji jakości działalności naukowej w danej dyscyplinie);</w:t>
      </w:r>
    </w:p>
    <w:p w14:paraId="755A988F" w14:textId="77777777" w:rsidR="007C2528" w:rsidRPr="00C222FF" w:rsidRDefault="007C2528" w:rsidP="0037625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84"/>
        <w:jc w:val="both"/>
      </w:pPr>
      <w:r w:rsidRPr="00C222FF">
        <w:t>przygotowywanie na potrzeby Pełnomocnika ds. ewaluacji okresowych raport</w:t>
      </w:r>
      <w:r w:rsidRPr="00C222FF">
        <w:rPr>
          <w:lang w:val="es-ES_tradnl"/>
        </w:rPr>
        <w:t>ó</w:t>
      </w:r>
      <w:r w:rsidRPr="00C222FF">
        <w:t xml:space="preserve">w, opracowań </w:t>
      </w:r>
      <w:r w:rsidRPr="00C222FF">
        <w:rPr>
          <w:lang w:val="fr-FR"/>
        </w:rPr>
        <w:t>i bie</w:t>
      </w:r>
      <w:proofErr w:type="spellStart"/>
      <w:r w:rsidRPr="00C222FF">
        <w:t>żących</w:t>
      </w:r>
      <w:proofErr w:type="spellEnd"/>
      <w:r w:rsidRPr="00C222FF">
        <w:t xml:space="preserve"> statystyk niezbędnych w procesie ewaluacji;</w:t>
      </w:r>
    </w:p>
    <w:p w14:paraId="2F9B8BF7" w14:textId="77777777" w:rsidR="007C2528" w:rsidRPr="00C222FF" w:rsidRDefault="007C2528" w:rsidP="0037625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84"/>
        <w:jc w:val="both"/>
      </w:pPr>
      <w:r w:rsidRPr="00C222FF">
        <w:t>monitorowanie zmian w zakresie zasad ewaluacji jakości działalności naukowej;</w:t>
      </w:r>
    </w:p>
    <w:p w14:paraId="7D555513" w14:textId="349F6F2B" w:rsidR="007C2528" w:rsidRPr="00C222FF" w:rsidRDefault="007C2528" w:rsidP="0037625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84"/>
        <w:jc w:val="both"/>
      </w:pPr>
      <w:r w:rsidRPr="00C222FF">
        <w:t>organizowanie warsztat</w:t>
      </w:r>
      <w:r w:rsidRPr="00C222FF">
        <w:rPr>
          <w:lang w:val="es-ES_tradnl"/>
        </w:rPr>
        <w:t>ó</w:t>
      </w:r>
      <w:r w:rsidRPr="00C222FF">
        <w:t>w</w:t>
      </w:r>
      <w:r w:rsidR="005117EB">
        <w:t xml:space="preserve"> i</w:t>
      </w:r>
      <w:r w:rsidRPr="005117EB">
        <w:t xml:space="preserve"> </w:t>
      </w:r>
      <w:r w:rsidR="009E5A01" w:rsidRPr="005117EB">
        <w:t xml:space="preserve">szkoleń oraz </w:t>
      </w:r>
      <w:r w:rsidRPr="00C222FF">
        <w:t>udzielanie konsultacji na temat zasad ewaluacji jakości działalności naukowej;</w:t>
      </w:r>
    </w:p>
    <w:p w14:paraId="4DADABA5" w14:textId="77777777" w:rsidR="007C2528" w:rsidRPr="00C222FF" w:rsidRDefault="007C2528" w:rsidP="0037625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84"/>
        <w:jc w:val="both"/>
      </w:pPr>
      <w:r w:rsidRPr="00C222FF">
        <w:t>podejmowanie inicjatyw, we współpracy z Biurem Promocji i Współpracy, mających na celu upowszechnianie niezbędnych do procesu ewaluacji wynik</w:t>
      </w:r>
      <w:r w:rsidRPr="00C222FF">
        <w:rPr>
          <w:lang w:val="es-ES_tradnl"/>
        </w:rPr>
        <w:t>ó</w:t>
      </w:r>
      <w:r w:rsidRPr="00C222FF">
        <w:t>w działalności artystycznej oraz naukowej pracownik</w:t>
      </w:r>
      <w:r w:rsidRPr="00C222FF">
        <w:rPr>
          <w:lang w:val="es-ES_tradnl"/>
        </w:rPr>
        <w:t>ó</w:t>
      </w:r>
      <w:r w:rsidRPr="00C222FF">
        <w:t>w;</w:t>
      </w:r>
    </w:p>
    <w:p w14:paraId="1A9EA898" w14:textId="55634115" w:rsidR="007C2528" w:rsidRDefault="007C2528" w:rsidP="0037625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84"/>
        <w:jc w:val="both"/>
      </w:pPr>
      <w:r w:rsidRPr="00C222FF">
        <w:t>obsługa administracyjna procesu ewaluacji w Uczelni oraz Pełnomocnika ds. ewaluacji.</w:t>
      </w:r>
      <w:r w:rsidR="00607402">
        <w:t>”.</w:t>
      </w:r>
    </w:p>
    <w:p w14:paraId="5BC498B8" w14:textId="77777777" w:rsidR="00376250" w:rsidRPr="00C222FF" w:rsidRDefault="00376250" w:rsidP="0037625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</w:pPr>
    </w:p>
    <w:p w14:paraId="45C2A80F" w14:textId="1A9E8B2D" w:rsidR="00C222FF" w:rsidRDefault="00C222FF" w:rsidP="00376250">
      <w:pPr>
        <w:pStyle w:val="Default"/>
        <w:jc w:val="center"/>
        <w:rPr>
          <w:rFonts w:ascii="Times New Roman" w:hAnsi="Times New Roman" w:cs="Times New Roman"/>
          <w:bCs/>
          <w:color w:val="auto"/>
        </w:rPr>
      </w:pPr>
      <w:r w:rsidRPr="000A2AF6">
        <w:rPr>
          <w:rFonts w:ascii="Times New Roman" w:hAnsi="Times New Roman" w:cs="Times New Roman"/>
          <w:bCs/>
          <w:color w:val="auto"/>
        </w:rPr>
        <w:t>§ 2</w:t>
      </w:r>
      <w:r w:rsidR="007A6823">
        <w:rPr>
          <w:rFonts w:ascii="Times New Roman" w:hAnsi="Times New Roman" w:cs="Times New Roman"/>
          <w:bCs/>
          <w:color w:val="auto"/>
        </w:rPr>
        <w:t>.</w:t>
      </w:r>
    </w:p>
    <w:p w14:paraId="2F60EFC1" w14:textId="2AF42A1B" w:rsidR="009E5A01" w:rsidRDefault="009E5A01" w:rsidP="00A239BD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3F297E39" w14:textId="34DA7C08" w:rsidR="00C222FF" w:rsidRPr="00C222FF" w:rsidRDefault="00C222FF" w:rsidP="00376250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C222FF">
        <w:rPr>
          <w:rFonts w:ascii="Times New Roman" w:hAnsi="Times New Roman" w:cs="Times New Roman"/>
          <w:bCs/>
          <w:color w:val="auto"/>
        </w:rPr>
        <w:t xml:space="preserve">Zarządzenie wchodzi w życie z dniem </w:t>
      </w:r>
      <w:r w:rsidR="009E5A01">
        <w:rPr>
          <w:rFonts w:ascii="Times New Roman" w:hAnsi="Times New Roman" w:cs="Times New Roman"/>
          <w:bCs/>
          <w:color w:val="auto"/>
        </w:rPr>
        <w:t>0</w:t>
      </w:r>
      <w:r w:rsidR="00DD7D7D">
        <w:rPr>
          <w:rFonts w:ascii="Times New Roman" w:hAnsi="Times New Roman" w:cs="Times New Roman"/>
          <w:bCs/>
          <w:color w:val="auto"/>
        </w:rPr>
        <w:t>1.12.2020</w:t>
      </w:r>
      <w:r w:rsidR="007A6823">
        <w:rPr>
          <w:rFonts w:ascii="Times New Roman" w:hAnsi="Times New Roman" w:cs="Times New Roman"/>
          <w:bCs/>
          <w:color w:val="auto"/>
        </w:rPr>
        <w:t xml:space="preserve"> roku.</w:t>
      </w:r>
    </w:p>
    <w:p w14:paraId="6DCA70BC" w14:textId="549D06A0" w:rsidR="00FC2A7B" w:rsidRPr="00C222FF" w:rsidRDefault="00FC2A7B" w:rsidP="00376250">
      <w:pPr>
        <w:spacing w:after="0" w:line="240" w:lineRule="auto"/>
        <w:ind w:left="0" w:hanging="284"/>
        <w:rPr>
          <w:rFonts w:ascii="Times New Roman" w:hAnsi="Times New Roman" w:cs="Times New Roman"/>
          <w:color w:val="auto"/>
          <w:szCs w:val="24"/>
        </w:rPr>
      </w:pPr>
    </w:p>
    <w:p w14:paraId="0A53D875" w14:textId="77777777" w:rsidR="00FC2A7B" w:rsidRPr="00C222FF" w:rsidRDefault="00FC2A7B" w:rsidP="00376250">
      <w:pPr>
        <w:spacing w:after="0" w:line="240" w:lineRule="auto"/>
        <w:ind w:left="0" w:hanging="284"/>
        <w:rPr>
          <w:rFonts w:ascii="Times New Roman" w:hAnsi="Times New Roman" w:cs="Times New Roman"/>
          <w:color w:val="auto"/>
          <w:szCs w:val="24"/>
        </w:rPr>
      </w:pPr>
    </w:p>
    <w:p w14:paraId="4DA3B33B" w14:textId="77777777" w:rsidR="00FC2A7B" w:rsidRPr="00C222FF" w:rsidRDefault="00FC2A7B" w:rsidP="00376250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700617D0" w14:textId="77777777" w:rsidR="00D65B03" w:rsidRPr="00C137BE" w:rsidRDefault="00D65B03" w:rsidP="00376250">
      <w:pPr>
        <w:spacing w:after="0" w:line="240" w:lineRule="auto"/>
        <w:ind w:left="4956"/>
        <w:jc w:val="center"/>
        <w:rPr>
          <w:rFonts w:ascii="Times New Roman" w:hAnsi="Times New Roman" w:cs="Times New Roman"/>
          <w:szCs w:val="24"/>
        </w:rPr>
      </w:pPr>
      <w:r w:rsidRPr="00C137BE">
        <w:rPr>
          <w:rFonts w:ascii="Times New Roman" w:hAnsi="Times New Roman" w:cs="Times New Roman"/>
          <w:szCs w:val="24"/>
        </w:rPr>
        <w:t>Rektor</w:t>
      </w:r>
    </w:p>
    <w:p w14:paraId="34CC80B2" w14:textId="77777777" w:rsidR="00D65B03" w:rsidRDefault="00D65B03" w:rsidP="00376250">
      <w:pPr>
        <w:spacing w:after="0" w:line="240" w:lineRule="auto"/>
        <w:ind w:left="4956"/>
        <w:jc w:val="center"/>
        <w:rPr>
          <w:rFonts w:ascii="Times New Roman" w:hAnsi="Times New Roman" w:cs="Times New Roman"/>
          <w:szCs w:val="24"/>
        </w:rPr>
      </w:pPr>
      <w:r w:rsidRPr="00C137BE">
        <w:rPr>
          <w:rFonts w:ascii="Times New Roman" w:hAnsi="Times New Roman" w:cs="Times New Roman"/>
          <w:szCs w:val="24"/>
        </w:rPr>
        <w:t>Aka</w:t>
      </w:r>
      <w:r>
        <w:rPr>
          <w:rFonts w:ascii="Times New Roman" w:hAnsi="Times New Roman" w:cs="Times New Roman"/>
          <w:szCs w:val="24"/>
        </w:rPr>
        <w:t xml:space="preserve">demii Sztuk Pięknych </w:t>
      </w:r>
    </w:p>
    <w:p w14:paraId="24720981" w14:textId="77777777" w:rsidR="00D65B03" w:rsidRDefault="00D65B03" w:rsidP="00376250">
      <w:pPr>
        <w:spacing w:after="0" w:line="240" w:lineRule="auto"/>
        <w:ind w:left="495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Warszawie</w:t>
      </w:r>
    </w:p>
    <w:p w14:paraId="45E34F5D" w14:textId="77777777" w:rsidR="00D65B03" w:rsidRDefault="00D65B03" w:rsidP="00376250">
      <w:pPr>
        <w:spacing w:after="0" w:line="240" w:lineRule="auto"/>
        <w:ind w:left="4956"/>
        <w:jc w:val="center"/>
        <w:rPr>
          <w:rFonts w:ascii="Times New Roman" w:hAnsi="Times New Roman" w:cs="Times New Roman"/>
          <w:szCs w:val="24"/>
        </w:rPr>
      </w:pPr>
    </w:p>
    <w:p w14:paraId="3C6870C9" w14:textId="77777777" w:rsidR="00D65B03" w:rsidRDefault="00D65B03" w:rsidP="00376250">
      <w:pPr>
        <w:spacing w:after="0" w:line="240" w:lineRule="auto"/>
        <w:ind w:left="4956"/>
        <w:jc w:val="center"/>
        <w:rPr>
          <w:rFonts w:ascii="Times New Roman" w:hAnsi="Times New Roman" w:cs="Times New Roman"/>
          <w:szCs w:val="24"/>
        </w:rPr>
      </w:pPr>
    </w:p>
    <w:p w14:paraId="0DBBAC3C" w14:textId="77777777" w:rsidR="00D65B03" w:rsidRPr="00C137BE" w:rsidRDefault="00D65B03" w:rsidP="00376250">
      <w:pPr>
        <w:spacing w:after="0" w:line="240" w:lineRule="auto"/>
        <w:ind w:left="4956"/>
        <w:jc w:val="center"/>
        <w:rPr>
          <w:rFonts w:ascii="Times New Roman" w:hAnsi="Times New Roman" w:cs="Times New Roman"/>
          <w:szCs w:val="24"/>
        </w:rPr>
      </w:pPr>
      <w:r w:rsidRPr="00C137BE">
        <w:rPr>
          <w:rFonts w:ascii="Times New Roman" w:hAnsi="Times New Roman" w:cs="Times New Roman"/>
          <w:szCs w:val="24"/>
        </w:rPr>
        <w:t xml:space="preserve">prof. Błażej Ostoja </w:t>
      </w:r>
      <w:proofErr w:type="spellStart"/>
      <w:r w:rsidRPr="00C137BE">
        <w:rPr>
          <w:rFonts w:ascii="Times New Roman" w:hAnsi="Times New Roman" w:cs="Times New Roman"/>
          <w:szCs w:val="24"/>
        </w:rPr>
        <w:t>Lniski</w:t>
      </w:r>
      <w:proofErr w:type="spellEnd"/>
    </w:p>
    <w:p w14:paraId="73CB2BC5" w14:textId="77777777" w:rsidR="00D65B03" w:rsidRPr="00C137BE" w:rsidRDefault="00D65B03" w:rsidP="0037625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C1FB727" w14:textId="77777777" w:rsidR="00FC2A7B" w:rsidRPr="00C222FF" w:rsidRDefault="00FC2A7B" w:rsidP="00376250">
      <w:pP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auto"/>
          <w:szCs w:val="24"/>
        </w:rPr>
      </w:pPr>
    </w:p>
    <w:p w14:paraId="31B14B50" w14:textId="77777777" w:rsidR="00FC2A7B" w:rsidRPr="00C222FF" w:rsidRDefault="00FC2A7B" w:rsidP="00376250">
      <w:pPr>
        <w:spacing w:after="0" w:line="240" w:lineRule="auto"/>
        <w:ind w:left="0" w:hanging="284"/>
        <w:rPr>
          <w:rFonts w:ascii="Times New Roman" w:hAnsi="Times New Roman" w:cs="Times New Roman"/>
          <w:color w:val="auto"/>
          <w:szCs w:val="24"/>
        </w:rPr>
      </w:pPr>
    </w:p>
    <w:p w14:paraId="7D1B046C" w14:textId="77777777" w:rsidR="00460B6F" w:rsidRPr="00C222FF" w:rsidRDefault="00460B6F" w:rsidP="00376250">
      <w:pPr>
        <w:spacing w:after="0" w:line="240" w:lineRule="auto"/>
        <w:rPr>
          <w:rFonts w:ascii="Times New Roman" w:hAnsi="Times New Roman" w:cs="Times New Roman"/>
          <w:color w:val="auto"/>
          <w:szCs w:val="24"/>
        </w:rPr>
      </w:pPr>
    </w:p>
    <w:sectPr w:rsidR="00460B6F" w:rsidRPr="00C222FF" w:rsidSect="0037625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48"/>
    <w:multiLevelType w:val="hybridMultilevel"/>
    <w:tmpl w:val="88E08890"/>
    <w:numStyleLink w:val="ImportedStyle1"/>
  </w:abstractNum>
  <w:abstractNum w:abstractNumId="1" w15:restartNumberingAfterBreak="0">
    <w:nsid w:val="04223550"/>
    <w:multiLevelType w:val="hybridMultilevel"/>
    <w:tmpl w:val="305CA774"/>
    <w:numStyleLink w:val="ImportedStyle2"/>
  </w:abstractNum>
  <w:abstractNum w:abstractNumId="2" w15:restartNumberingAfterBreak="0">
    <w:nsid w:val="20145E92"/>
    <w:multiLevelType w:val="hybridMultilevel"/>
    <w:tmpl w:val="70C233DE"/>
    <w:lvl w:ilvl="0" w:tplc="223CA5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41733"/>
    <w:multiLevelType w:val="hybridMultilevel"/>
    <w:tmpl w:val="88E08890"/>
    <w:styleLink w:val="ImportedStyle1"/>
    <w:lvl w:ilvl="0" w:tplc="86421AB6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C6BD06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EFEA0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70426E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80B4E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A22CE6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08EB4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40DD4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E8834E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6954AD"/>
    <w:multiLevelType w:val="hybridMultilevel"/>
    <w:tmpl w:val="3732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F0AD4"/>
    <w:multiLevelType w:val="hybridMultilevel"/>
    <w:tmpl w:val="305CA774"/>
    <w:styleLink w:val="ImportedStyle2"/>
    <w:lvl w:ilvl="0" w:tplc="BF862DA2">
      <w:start w:val="1"/>
      <w:numFmt w:val="decimal"/>
      <w:lvlText w:val="%1)"/>
      <w:lvlJc w:val="left"/>
      <w:pPr>
        <w:ind w:left="1020" w:hanging="51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2DEB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CCB12">
      <w:start w:val="1"/>
      <w:numFmt w:val="lowerRoman"/>
      <w:lvlText w:val="%3."/>
      <w:lvlJc w:val="left"/>
      <w:pPr>
        <w:ind w:left="213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20C8D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6988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DA2058">
      <w:start w:val="1"/>
      <w:numFmt w:val="lowerRoman"/>
      <w:lvlText w:val="%6."/>
      <w:lvlJc w:val="left"/>
      <w:pPr>
        <w:ind w:left="429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944B5A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EC4EF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EA0948">
      <w:start w:val="1"/>
      <w:numFmt w:val="lowerRoman"/>
      <w:lvlText w:val="%9."/>
      <w:lvlJc w:val="left"/>
      <w:pPr>
        <w:ind w:left="6455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73447A"/>
    <w:multiLevelType w:val="hybridMultilevel"/>
    <w:tmpl w:val="305CA774"/>
    <w:numStyleLink w:val="ImportedStyle2"/>
  </w:abstractNum>
  <w:abstractNum w:abstractNumId="7" w15:restartNumberingAfterBreak="0">
    <w:nsid w:val="6DD5637A"/>
    <w:multiLevelType w:val="hybridMultilevel"/>
    <w:tmpl w:val="88E08890"/>
    <w:numStyleLink w:val="ImportedStyle1"/>
  </w:abstractNum>
  <w:abstractNum w:abstractNumId="8" w15:restartNumberingAfterBreak="0">
    <w:nsid w:val="772477F0"/>
    <w:multiLevelType w:val="hybridMultilevel"/>
    <w:tmpl w:val="80628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51577B"/>
    <w:multiLevelType w:val="hybridMultilevel"/>
    <w:tmpl w:val="D150AA88"/>
    <w:lvl w:ilvl="0" w:tplc="392833D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  <w:lvlOverride w:ilvl="0">
      <w:lvl w:ilvl="0" w:tplc="74D4456E">
        <w:start w:val="1"/>
        <w:numFmt w:val="decimal"/>
        <w:lvlText w:val="%1."/>
        <w:lvlJc w:val="left"/>
        <w:pPr>
          <w:ind w:left="51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E264BFA8">
        <w:start w:val="1"/>
        <w:numFmt w:val="lowerLetter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F098B8">
        <w:start w:val="1"/>
        <w:numFmt w:val="lowerRoman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381BCE">
        <w:start w:val="1"/>
        <w:numFmt w:val="decimal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EE31F2">
        <w:start w:val="1"/>
        <w:numFmt w:val="lowerLetter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7EF856">
        <w:start w:val="1"/>
        <w:numFmt w:val="lowerRoman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806B0A4">
        <w:start w:val="1"/>
        <w:numFmt w:val="decimal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8A8C34">
        <w:start w:val="1"/>
        <w:numFmt w:val="lowerLetter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C2CB80">
        <w:start w:val="1"/>
        <w:numFmt w:val="lowerRoman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B"/>
    <w:rsid w:val="000A2AF6"/>
    <w:rsid w:val="000D7793"/>
    <w:rsid w:val="001671E3"/>
    <w:rsid w:val="001733BA"/>
    <w:rsid w:val="0023361A"/>
    <w:rsid w:val="002F58AE"/>
    <w:rsid w:val="00376250"/>
    <w:rsid w:val="00403D58"/>
    <w:rsid w:val="00460B6F"/>
    <w:rsid w:val="00495DDB"/>
    <w:rsid w:val="004A277B"/>
    <w:rsid w:val="004B735E"/>
    <w:rsid w:val="004F7970"/>
    <w:rsid w:val="00505803"/>
    <w:rsid w:val="005117EB"/>
    <w:rsid w:val="00515EF8"/>
    <w:rsid w:val="005B478C"/>
    <w:rsid w:val="0060103D"/>
    <w:rsid w:val="00607402"/>
    <w:rsid w:val="00615786"/>
    <w:rsid w:val="006710D9"/>
    <w:rsid w:val="00735DED"/>
    <w:rsid w:val="007A6823"/>
    <w:rsid w:val="007C2528"/>
    <w:rsid w:val="00982F61"/>
    <w:rsid w:val="009A793F"/>
    <w:rsid w:val="009B0418"/>
    <w:rsid w:val="009B3163"/>
    <w:rsid w:val="009D0F2E"/>
    <w:rsid w:val="009E5A01"/>
    <w:rsid w:val="00A04AEE"/>
    <w:rsid w:val="00A239BD"/>
    <w:rsid w:val="00A73339"/>
    <w:rsid w:val="00AF1015"/>
    <w:rsid w:val="00B6536F"/>
    <w:rsid w:val="00B654D5"/>
    <w:rsid w:val="00C222FF"/>
    <w:rsid w:val="00C81585"/>
    <w:rsid w:val="00C864EE"/>
    <w:rsid w:val="00D50AAA"/>
    <w:rsid w:val="00D6468B"/>
    <w:rsid w:val="00D65B03"/>
    <w:rsid w:val="00DB0EFE"/>
    <w:rsid w:val="00DD7D7D"/>
    <w:rsid w:val="00E23CE7"/>
    <w:rsid w:val="00ED33C3"/>
    <w:rsid w:val="00F0018D"/>
    <w:rsid w:val="00F711E0"/>
    <w:rsid w:val="00F73814"/>
    <w:rsid w:val="00F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7229"/>
  <w15:chartTrackingRefBased/>
  <w15:docId w15:val="{1B6537C2-D731-43F0-B877-B9F6CC63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7B"/>
    <w:pPr>
      <w:spacing w:after="5" w:line="268" w:lineRule="auto"/>
      <w:ind w:left="4640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1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C2528"/>
    <w:pPr>
      <w:spacing w:after="0" w:line="276" w:lineRule="auto"/>
      <w:ind w:left="284" w:hanging="284"/>
      <w:jc w:val="center"/>
      <w:outlineLvl w:val="2"/>
    </w:pPr>
    <w:rPr>
      <w:rFonts w:ascii="Calibri" w:hAnsi="Calibri" w:cs="Times New Roman"/>
      <w:b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2A7B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528"/>
    <w:rPr>
      <w:rFonts w:ascii="Segoe UI" w:eastAsia="Arial" w:hAnsi="Segoe UI" w:cs="Segoe UI"/>
      <w:color w:val="000000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7C2528"/>
    <w:rPr>
      <w:rFonts w:ascii="Calibri" w:eastAsia="Arial" w:hAnsi="Calibri" w:cs="Times New Roman"/>
      <w:b/>
      <w:sz w:val="24"/>
      <w:lang w:eastAsia="pl-PL"/>
    </w:rPr>
  </w:style>
  <w:style w:type="paragraph" w:styleId="Akapitzlist">
    <w:name w:val="List Paragraph"/>
    <w:basedOn w:val="Normalny"/>
    <w:qFormat/>
    <w:rsid w:val="007C2528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numbering" w:customStyle="1" w:styleId="ImportedStyle1">
    <w:name w:val="Imported Style 1"/>
    <w:rsid w:val="007C2528"/>
    <w:pPr>
      <w:numPr>
        <w:numId w:val="1"/>
      </w:numPr>
    </w:pPr>
  </w:style>
  <w:style w:type="numbering" w:customStyle="1" w:styleId="ImportedStyle2">
    <w:name w:val="Imported Style 2"/>
    <w:rsid w:val="007C2528"/>
    <w:pPr>
      <w:numPr>
        <w:numId w:val="3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F10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Teksttreci">
    <w:name w:val="Tekst treści_"/>
    <w:basedOn w:val="Domylnaczcionkaakapitu"/>
    <w:link w:val="Teksttreci0"/>
    <w:rsid w:val="00D65B03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65B03"/>
    <w:pPr>
      <w:widowControl w:val="0"/>
      <w:shd w:val="clear" w:color="auto" w:fill="FFFFFF"/>
      <w:spacing w:before="720" w:after="600" w:line="0" w:lineRule="atLeast"/>
      <w:ind w:left="0" w:hanging="420"/>
      <w:jc w:val="center"/>
    </w:pPr>
    <w:rPr>
      <w:color w:val="auto"/>
      <w:sz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D65B03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5B03"/>
    <w:pPr>
      <w:widowControl w:val="0"/>
      <w:shd w:val="clear" w:color="auto" w:fill="FFFFFF"/>
      <w:spacing w:before="600" w:after="60" w:line="278" w:lineRule="exact"/>
      <w:ind w:left="0" w:firstLine="0"/>
      <w:jc w:val="center"/>
    </w:pPr>
    <w:rPr>
      <w:b/>
      <w:bCs/>
      <w:color w:val="auto"/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0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0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018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018D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Twarowska</dc:creator>
  <cp:keywords/>
  <dc:description/>
  <cp:lastModifiedBy>Izabela Ziółkiewicz</cp:lastModifiedBy>
  <cp:revision>2</cp:revision>
  <cp:lastPrinted>2020-11-30T14:57:00Z</cp:lastPrinted>
  <dcterms:created xsi:type="dcterms:W3CDTF">2020-11-30T15:17:00Z</dcterms:created>
  <dcterms:modified xsi:type="dcterms:W3CDTF">2020-11-30T15:17:00Z</dcterms:modified>
</cp:coreProperties>
</file>